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2C4D4" w14:textId="77777777" w:rsidR="006F1BC0" w:rsidRDefault="006F1BC0" w:rsidP="006F1BC0">
      <w:pPr>
        <w:ind w:firstLineChars="100" w:firstLine="210"/>
      </w:pPr>
      <w:r>
        <w:rPr>
          <w:rFonts w:hint="eastAsia"/>
        </w:rPr>
        <w:t>分析対象とする韻律情報について検討しようと文献調査を行ったところ、納得の要素の１つとしている「理解」と韻律情報との関連を調べた文献を見つけることができたため、報告する。</w:t>
      </w:r>
    </w:p>
    <w:p w14:paraId="6425D118" w14:textId="77777777" w:rsidR="006F1BC0" w:rsidRDefault="006F1BC0" w:rsidP="006F1BC0">
      <w:pPr>
        <w:ind w:firstLineChars="100" w:firstLine="210"/>
      </w:pPr>
      <w:r w:rsidRPr="00A87F40">
        <w:rPr>
          <w:rFonts w:hint="eastAsia"/>
        </w:rPr>
        <w:t>戸上</w:t>
      </w:r>
      <w:r>
        <w:rPr>
          <w:rFonts w:hint="eastAsia"/>
        </w:rPr>
        <w:t>ら</w:t>
      </w:r>
      <w:r>
        <w:t>(2007)</w:t>
      </w:r>
      <w:r>
        <w:rPr>
          <w:rFonts w:hint="eastAsia"/>
        </w:rPr>
        <w:t>は研究協力者が簡易防音室内で問題を解いているときの音声について、句末のイントネーションに関する音響的特徴と学習者の理解度との関係について分析している。方法は、収録した音声を第</w:t>
      </w:r>
      <w:r>
        <w:t>3</w:t>
      </w:r>
      <w:r>
        <w:rPr>
          <w:rFonts w:hint="eastAsia"/>
        </w:rPr>
        <w:t>者が「驚き」「疑問」「困惑」「理解」を表しているか主観評価を行う。そして、句末のイントネーションの様子がどのように変化しているのか</w:t>
      </w:r>
      <w:r w:rsidRPr="00334815">
        <w:rPr>
          <w:rFonts w:hint="eastAsia"/>
        </w:rPr>
        <w:t>音響的な分析を行</w:t>
      </w:r>
      <w:r>
        <w:rPr>
          <w:rFonts w:hint="eastAsia"/>
        </w:rPr>
        <w:t>っている</w:t>
      </w:r>
      <w:r w:rsidRPr="00334815">
        <w:rPr>
          <w:rFonts w:hint="eastAsia"/>
        </w:rPr>
        <w:t>。</w:t>
      </w:r>
      <w:r>
        <w:rPr>
          <w:rFonts w:hint="eastAsia"/>
        </w:rPr>
        <w:t>分析に用いたパラメータは、句末の</w:t>
      </w:r>
      <w:r>
        <w:t>F0</w:t>
      </w:r>
      <w:r>
        <w:rPr>
          <w:rFonts w:hint="eastAsia"/>
        </w:rPr>
        <w:t>の傾きである。</w:t>
      </w:r>
      <w:r w:rsidRPr="00A87F40">
        <w:rPr>
          <w:rFonts w:hint="eastAsia"/>
        </w:rPr>
        <w:t>戸上</w:t>
      </w:r>
      <w:r>
        <w:rPr>
          <w:rFonts w:hint="eastAsia"/>
        </w:rPr>
        <w:t>ら</w:t>
      </w:r>
      <w:r>
        <w:t>(2007)</w:t>
      </w:r>
      <w:r>
        <w:rPr>
          <w:rFonts w:hint="eastAsia"/>
        </w:rPr>
        <w:t>は分析の結果、「理解」を表す音声は、句末がほぼ一貫して平坦であると示唆している。</w:t>
      </w:r>
    </w:p>
    <w:p w14:paraId="19D36046" w14:textId="77777777" w:rsidR="006F1BC0" w:rsidRDefault="006F1BC0" w:rsidP="006F1BC0">
      <w:pPr>
        <w:ind w:firstLineChars="100" w:firstLine="210"/>
      </w:pPr>
      <w:r>
        <w:rPr>
          <w:rFonts w:hint="eastAsia"/>
        </w:rPr>
        <w:t>以上の結果より、私は納得の要素のうち「受容」と韻律情報との関連を調べたうえで、他の要素を表す韻律情報と組み合わせ、韻律情報から納得度を測ることを研究の目的としたいと考えた。</w:t>
      </w:r>
    </w:p>
    <w:p w14:paraId="5D21116E" w14:textId="77777777" w:rsidR="006F1BC0" w:rsidRPr="00AD6EA7" w:rsidRDefault="006F1BC0" w:rsidP="006F1BC0"/>
    <w:p w14:paraId="58A6850C" w14:textId="77777777" w:rsidR="006F1BC0" w:rsidRPr="00A87F40" w:rsidRDefault="006F1BC0" w:rsidP="006F1BC0">
      <w:r w:rsidRPr="00A87F40">
        <w:rPr>
          <w:rFonts w:hint="eastAsia"/>
        </w:rPr>
        <w:t>参考文献</w:t>
      </w:r>
    </w:p>
    <w:p w14:paraId="6FE2C011" w14:textId="27E3700F" w:rsidR="00E0055E" w:rsidRPr="006F1BC0" w:rsidRDefault="006F1BC0" w:rsidP="006F1BC0">
      <w:pPr>
        <w:ind w:left="420" w:hangingChars="200" w:hanging="420"/>
        <w:rPr>
          <w:rFonts w:hint="eastAsia"/>
        </w:rPr>
      </w:pPr>
      <w:r w:rsidRPr="00A87F40">
        <w:rPr>
          <w:rFonts w:hint="eastAsia"/>
        </w:rPr>
        <w:t>戸上雅夫</w:t>
      </w:r>
      <w:r w:rsidRPr="00A87F40">
        <w:t>,</w:t>
      </w:r>
      <w:r w:rsidRPr="00A87F40">
        <w:rPr>
          <w:rFonts w:hint="eastAsia"/>
        </w:rPr>
        <w:t>飯田仁「学習者の理解度把握へ向けた</w:t>
      </w:r>
      <w:r w:rsidRPr="00A87F40">
        <w:t>e</w:t>
      </w:r>
      <w:r w:rsidRPr="00A87F40">
        <w:rPr>
          <w:rFonts w:hint="eastAsia"/>
        </w:rPr>
        <w:t>ラーニング学習中の音声の音響的特徴分析」『第</w:t>
      </w:r>
      <w:r w:rsidRPr="00A87F40">
        <w:t>69</w:t>
      </w:r>
      <w:r w:rsidRPr="00A87F40">
        <w:rPr>
          <w:rFonts w:hint="eastAsia"/>
        </w:rPr>
        <w:t>回全国大会講演論文集』</w:t>
      </w:r>
      <w:r w:rsidRPr="00A87F40">
        <w:t>2007.1(</w:t>
      </w:r>
      <w:r w:rsidRPr="00A87F40">
        <w:rPr>
          <w:rFonts w:hint="eastAsia"/>
        </w:rPr>
        <w:t>情報処理学会</w:t>
      </w:r>
      <w:r w:rsidRPr="00A87F40">
        <w:t>,2007)pp.575-576.</w:t>
      </w:r>
    </w:p>
    <w:sectPr w:rsidR="00E0055E" w:rsidRPr="006F1BC0">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DB850" w14:textId="77777777" w:rsidR="003F1D36" w:rsidRDefault="003F1D36" w:rsidP="006F1BC0">
      <w:r>
        <w:separator/>
      </w:r>
    </w:p>
  </w:endnote>
  <w:endnote w:type="continuationSeparator" w:id="0">
    <w:p w14:paraId="11809F63" w14:textId="77777777" w:rsidR="003F1D36" w:rsidRDefault="003F1D36" w:rsidP="006F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3E32E" w14:textId="77777777" w:rsidR="003F1D36" w:rsidRDefault="003F1D36" w:rsidP="006F1BC0">
      <w:r>
        <w:separator/>
      </w:r>
    </w:p>
  </w:footnote>
  <w:footnote w:type="continuationSeparator" w:id="0">
    <w:p w14:paraId="14FAD9C6" w14:textId="77777777" w:rsidR="003F1D36" w:rsidRDefault="003F1D36" w:rsidP="006F1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3A"/>
    <w:rsid w:val="00391E49"/>
    <w:rsid w:val="003F1D36"/>
    <w:rsid w:val="00492A5C"/>
    <w:rsid w:val="006F1BC0"/>
    <w:rsid w:val="00E0055E"/>
    <w:rsid w:val="00EE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0DC722"/>
  <w15:chartTrackingRefBased/>
  <w15:docId w15:val="{3A861880-C538-4D5F-AF14-351171B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A5C"/>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BC0"/>
    <w:pPr>
      <w:tabs>
        <w:tab w:val="center" w:pos="4252"/>
        <w:tab w:val="right" w:pos="8504"/>
      </w:tabs>
      <w:snapToGrid w:val="0"/>
    </w:pPr>
  </w:style>
  <w:style w:type="character" w:customStyle="1" w:styleId="a4">
    <w:name w:val="ヘッダー (文字)"/>
    <w:basedOn w:val="a0"/>
    <w:link w:val="a3"/>
    <w:uiPriority w:val="99"/>
    <w:rsid w:val="006F1BC0"/>
    <w:rPr>
      <w:rFonts w:cs="Times New Roman"/>
    </w:rPr>
  </w:style>
  <w:style w:type="paragraph" w:styleId="a5">
    <w:name w:val="footer"/>
    <w:basedOn w:val="a"/>
    <w:link w:val="a6"/>
    <w:uiPriority w:val="99"/>
    <w:unhideWhenUsed/>
    <w:rsid w:val="006F1BC0"/>
    <w:pPr>
      <w:tabs>
        <w:tab w:val="center" w:pos="4252"/>
        <w:tab w:val="right" w:pos="8504"/>
      </w:tabs>
      <w:snapToGrid w:val="0"/>
    </w:pPr>
  </w:style>
  <w:style w:type="character" w:customStyle="1" w:styleId="a6">
    <w:name w:val="フッター (文字)"/>
    <w:basedOn w:val="a0"/>
    <w:link w:val="a5"/>
    <w:uiPriority w:val="99"/>
    <w:rsid w:val="006F1B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3</cp:revision>
  <dcterms:created xsi:type="dcterms:W3CDTF">2021-11-28T07:07:00Z</dcterms:created>
  <dcterms:modified xsi:type="dcterms:W3CDTF">2021-12-05T11:40:00Z</dcterms:modified>
</cp:coreProperties>
</file>