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D576B" w14:textId="77777777" w:rsidR="00C022BA" w:rsidRDefault="00C022BA"/>
    <w:p w14:paraId="3D5F4CC8" w14:textId="77777777" w:rsidR="00612C70" w:rsidRDefault="00612C70"/>
    <w:p w14:paraId="0C11753E" w14:textId="77777777" w:rsidR="00612C70" w:rsidRDefault="00612C70"/>
    <w:p w14:paraId="14CB842C" w14:textId="77777777" w:rsidR="00612C70" w:rsidRDefault="00612C70" w:rsidP="0098617A">
      <w:pPr>
        <w:jc w:val="center"/>
        <w:rPr>
          <w:sz w:val="48"/>
          <w:szCs w:val="48"/>
        </w:rPr>
      </w:pPr>
      <w:r>
        <w:rPr>
          <w:rFonts w:hint="eastAsia"/>
          <w:sz w:val="48"/>
          <w:szCs w:val="48"/>
        </w:rPr>
        <w:t>納得度を表す韻律情報の調査</w:t>
      </w:r>
    </w:p>
    <w:p w14:paraId="5E9A4BBF" w14:textId="77777777" w:rsidR="00612C70" w:rsidRDefault="00612C70" w:rsidP="0098617A">
      <w:pPr>
        <w:jc w:val="center"/>
      </w:pPr>
    </w:p>
    <w:p w14:paraId="6058CE54" w14:textId="77777777" w:rsidR="0098617A" w:rsidRDefault="0098617A" w:rsidP="0098617A">
      <w:pPr>
        <w:jc w:val="center"/>
      </w:pPr>
    </w:p>
    <w:p w14:paraId="49F05497" w14:textId="77777777" w:rsidR="0098617A" w:rsidRDefault="0098617A" w:rsidP="0098617A">
      <w:pPr>
        <w:jc w:val="center"/>
      </w:pPr>
    </w:p>
    <w:p w14:paraId="23EA0A29" w14:textId="77777777" w:rsidR="0098617A" w:rsidRDefault="0098617A" w:rsidP="0098617A">
      <w:pPr>
        <w:jc w:val="center"/>
      </w:pPr>
    </w:p>
    <w:p w14:paraId="6494908C" w14:textId="77777777" w:rsidR="0098617A" w:rsidRDefault="0098617A" w:rsidP="0098617A">
      <w:pPr>
        <w:jc w:val="center"/>
      </w:pPr>
    </w:p>
    <w:p w14:paraId="327A39E7" w14:textId="77777777" w:rsidR="00DB38FD" w:rsidRDefault="00DB38FD" w:rsidP="0098617A">
      <w:pPr>
        <w:jc w:val="center"/>
      </w:pPr>
    </w:p>
    <w:p w14:paraId="160C341A" w14:textId="77777777" w:rsidR="00DB38FD" w:rsidRDefault="00DB38FD" w:rsidP="0098617A">
      <w:pPr>
        <w:jc w:val="center"/>
        <w:rPr>
          <w:sz w:val="28"/>
          <w:szCs w:val="28"/>
        </w:rPr>
      </w:pPr>
      <w:r>
        <w:rPr>
          <w:rFonts w:hint="eastAsia"/>
          <w:sz w:val="28"/>
          <w:szCs w:val="28"/>
        </w:rPr>
        <w:t>早稲田大学　人間科学部　人間情報科学科</w:t>
      </w:r>
    </w:p>
    <w:p w14:paraId="6D379379" w14:textId="77777777" w:rsidR="00DB38FD" w:rsidRDefault="00DB38FD" w:rsidP="0098617A">
      <w:pPr>
        <w:jc w:val="center"/>
        <w:rPr>
          <w:sz w:val="28"/>
          <w:szCs w:val="28"/>
        </w:rPr>
      </w:pPr>
      <w:r>
        <w:rPr>
          <w:rFonts w:hint="eastAsia"/>
          <w:sz w:val="28"/>
          <w:szCs w:val="28"/>
        </w:rPr>
        <w:t>学籍番号：</w:t>
      </w:r>
      <w:r>
        <w:rPr>
          <w:sz w:val="28"/>
          <w:szCs w:val="28"/>
        </w:rPr>
        <w:t>2J19F508</w:t>
      </w:r>
    </w:p>
    <w:p w14:paraId="0821747C" w14:textId="77777777" w:rsidR="00DB38FD" w:rsidRDefault="00DB38FD" w:rsidP="0098617A">
      <w:pPr>
        <w:jc w:val="center"/>
        <w:rPr>
          <w:sz w:val="28"/>
          <w:szCs w:val="28"/>
        </w:rPr>
      </w:pPr>
      <w:r>
        <w:rPr>
          <w:rFonts w:hint="eastAsia"/>
          <w:sz w:val="28"/>
          <w:szCs w:val="28"/>
        </w:rPr>
        <w:t>川崎　咲希</w:t>
      </w:r>
    </w:p>
    <w:p w14:paraId="067E5F57" w14:textId="77777777" w:rsidR="00DB38FD" w:rsidRDefault="00DB38FD" w:rsidP="0098617A">
      <w:pPr>
        <w:jc w:val="center"/>
        <w:rPr>
          <w:sz w:val="28"/>
          <w:szCs w:val="28"/>
        </w:rPr>
      </w:pPr>
    </w:p>
    <w:p w14:paraId="391C391D" w14:textId="77777777" w:rsidR="00DB38FD" w:rsidRDefault="00DB38FD" w:rsidP="0098617A">
      <w:pPr>
        <w:jc w:val="center"/>
        <w:rPr>
          <w:sz w:val="28"/>
          <w:szCs w:val="28"/>
        </w:rPr>
      </w:pPr>
    </w:p>
    <w:p w14:paraId="0AC7E355" w14:textId="77777777" w:rsidR="00DB38FD" w:rsidRDefault="00BB626E" w:rsidP="0098617A">
      <w:pPr>
        <w:jc w:val="center"/>
        <w:rPr>
          <w:sz w:val="28"/>
          <w:szCs w:val="28"/>
        </w:rPr>
      </w:pPr>
      <w:r>
        <w:rPr>
          <w:rFonts w:hint="eastAsia"/>
          <w:sz w:val="28"/>
          <w:szCs w:val="28"/>
        </w:rPr>
        <w:t>研究指導教員：菊池　英明</w:t>
      </w:r>
    </w:p>
    <w:p w14:paraId="3168E688" w14:textId="77777777" w:rsidR="00BB626E" w:rsidRDefault="00BB626E" w:rsidP="0098617A">
      <w:pPr>
        <w:jc w:val="center"/>
        <w:rPr>
          <w:sz w:val="28"/>
          <w:szCs w:val="28"/>
        </w:rPr>
      </w:pPr>
    </w:p>
    <w:p w14:paraId="2060C128" w14:textId="77777777" w:rsidR="00BB626E" w:rsidRDefault="00BB626E" w:rsidP="0098617A">
      <w:pPr>
        <w:jc w:val="center"/>
        <w:rPr>
          <w:sz w:val="28"/>
          <w:szCs w:val="28"/>
        </w:rPr>
      </w:pPr>
      <w:r>
        <w:rPr>
          <w:sz w:val="28"/>
          <w:szCs w:val="28"/>
        </w:rPr>
        <w:t>2021</w:t>
      </w:r>
      <w:r>
        <w:rPr>
          <w:rFonts w:hint="eastAsia"/>
          <w:sz w:val="28"/>
          <w:szCs w:val="28"/>
        </w:rPr>
        <w:t>年</w:t>
      </w:r>
      <w:r>
        <w:rPr>
          <w:sz w:val="28"/>
          <w:szCs w:val="28"/>
        </w:rPr>
        <w:t>1</w:t>
      </w:r>
      <w:r>
        <w:rPr>
          <w:rFonts w:hint="eastAsia"/>
          <w:sz w:val="28"/>
          <w:szCs w:val="28"/>
        </w:rPr>
        <w:t>月</w:t>
      </w:r>
      <w:r>
        <w:rPr>
          <w:sz w:val="28"/>
          <w:szCs w:val="28"/>
        </w:rPr>
        <w:t>14</w:t>
      </w:r>
      <w:r>
        <w:rPr>
          <w:rFonts w:hint="eastAsia"/>
          <w:sz w:val="28"/>
          <w:szCs w:val="28"/>
        </w:rPr>
        <w:t>日</w:t>
      </w:r>
    </w:p>
    <w:p w14:paraId="3ADED587" w14:textId="77777777" w:rsidR="00BB626E" w:rsidRDefault="00BB626E">
      <w:pPr>
        <w:rPr>
          <w:sz w:val="28"/>
          <w:szCs w:val="28"/>
        </w:rPr>
      </w:pPr>
    </w:p>
    <w:p w14:paraId="11B26626" w14:textId="77777777" w:rsidR="00BB626E" w:rsidRDefault="00BB626E"/>
    <w:p w14:paraId="04058BF0" w14:textId="77777777" w:rsidR="00BB626E" w:rsidRDefault="00BB626E"/>
    <w:p w14:paraId="63D61847" w14:textId="77777777" w:rsidR="00BB626E" w:rsidRDefault="00BB626E"/>
    <w:p w14:paraId="276E4E6F" w14:textId="77777777" w:rsidR="00BB626E" w:rsidRDefault="00BB626E"/>
    <w:p w14:paraId="4DC3CEB7" w14:textId="77777777" w:rsidR="00BB626E" w:rsidRDefault="00BB626E"/>
    <w:p w14:paraId="6BDE2CE0" w14:textId="77777777" w:rsidR="00BB626E" w:rsidRDefault="00BB626E"/>
    <w:p w14:paraId="456C8AE1" w14:textId="77777777" w:rsidR="00BB626E" w:rsidRDefault="00BB626E"/>
    <w:p w14:paraId="7018BD2A" w14:textId="77777777" w:rsidR="00BB626E" w:rsidRDefault="00BB626E"/>
    <w:p w14:paraId="001DF5E3" w14:textId="77777777" w:rsidR="0098617A" w:rsidRDefault="0098617A"/>
    <w:p w14:paraId="186EC23C" w14:textId="77777777" w:rsidR="00BB626E" w:rsidRDefault="00BB626E"/>
    <w:p w14:paraId="6C1E372F" w14:textId="77777777" w:rsidR="005B60C2" w:rsidRDefault="005B60C2">
      <w:pPr>
        <w:pStyle w:val="a5"/>
        <w:rPr>
          <w:rFonts w:ascii="游明朝" w:eastAsia="游明朝" w:hAnsi="游明朝"/>
        </w:rPr>
      </w:pPr>
      <w:r>
        <w:rPr>
          <w:rFonts w:ascii="游明朝" w:eastAsia="游明朝" w:hAnsi="游明朝" w:hint="eastAsia"/>
          <w:lang w:val="ja-JP"/>
        </w:rPr>
        <w:lastRenderedPageBreak/>
        <w:t>目次</w:t>
      </w:r>
    </w:p>
    <w:p w14:paraId="5E3807E8" w14:textId="77777777" w:rsidR="00627DB5" w:rsidRDefault="005B60C2">
      <w:pPr>
        <w:pStyle w:val="11"/>
        <w:tabs>
          <w:tab w:val="right" w:leader="dot" w:pos="8828"/>
        </w:tabs>
        <w:rPr>
          <w:noProof/>
        </w:rPr>
      </w:pPr>
      <w:r>
        <w:fldChar w:fldCharType="begin"/>
      </w:r>
      <w:r>
        <w:instrText xml:space="preserve"> TOC \o "1-3" \h \z \u </w:instrText>
      </w:r>
      <w:r>
        <w:fldChar w:fldCharType="separate"/>
      </w:r>
      <w:hyperlink w:anchor="_Toc116152763" w:history="1">
        <w:r w:rsidR="00627DB5">
          <w:rPr>
            <w:rStyle w:val="a6"/>
            <w:rFonts w:hint="eastAsia"/>
            <w:noProof/>
          </w:rPr>
          <w:t>第</w:t>
        </w:r>
        <w:r w:rsidR="00627DB5">
          <w:rPr>
            <w:rStyle w:val="a6"/>
            <w:noProof/>
          </w:rPr>
          <w:t>1</w:t>
        </w:r>
        <w:r w:rsidR="00627DB5">
          <w:rPr>
            <w:rStyle w:val="a6"/>
            <w:rFonts w:hint="eastAsia"/>
            <w:noProof/>
          </w:rPr>
          <w:t>章　はじめに</w:t>
        </w:r>
        <w:r w:rsidR="00627DB5">
          <w:rPr>
            <w:noProof/>
            <w:webHidden/>
          </w:rPr>
          <w:tab/>
        </w:r>
        <w:r w:rsidR="00627DB5">
          <w:rPr>
            <w:noProof/>
            <w:webHidden/>
          </w:rPr>
          <w:fldChar w:fldCharType="begin"/>
        </w:r>
        <w:r w:rsidR="00627DB5">
          <w:rPr>
            <w:noProof/>
            <w:webHidden/>
          </w:rPr>
          <w:instrText xml:space="preserve"> PAGEREF _Toc116152763 \h </w:instrText>
        </w:r>
        <w:r w:rsidR="00627DB5">
          <w:rPr>
            <w:noProof/>
            <w:webHidden/>
          </w:rPr>
        </w:r>
        <w:r w:rsidR="00627DB5">
          <w:rPr>
            <w:noProof/>
            <w:webHidden/>
          </w:rPr>
          <w:fldChar w:fldCharType="separate"/>
        </w:r>
        <w:r w:rsidR="00627DB5">
          <w:rPr>
            <w:noProof/>
            <w:webHidden/>
          </w:rPr>
          <w:t>3</w:t>
        </w:r>
        <w:r w:rsidR="00627DB5">
          <w:rPr>
            <w:noProof/>
            <w:webHidden/>
          </w:rPr>
          <w:fldChar w:fldCharType="end"/>
        </w:r>
      </w:hyperlink>
    </w:p>
    <w:p w14:paraId="269428AC" w14:textId="77777777" w:rsidR="00627DB5" w:rsidRDefault="00000000">
      <w:pPr>
        <w:pStyle w:val="21"/>
        <w:tabs>
          <w:tab w:val="right" w:leader="dot" w:pos="8828"/>
        </w:tabs>
        <w:rPr>
          <w:noProof/>
        </w:rPr>
      </w:pPr>
      <w:hyperlink w:anchor="_Toc116152764" w:history="1">
        <w:r w:rsidR="00627DB5">
          <w:rPr>
            <w:rStyle w:val="a6"/>
            <w:noProof/>
          </w:rPr>
          <w:t>1.1</w:t>
        </w:r>
        <w:r w:rsidR="00627DB5">
          <w:rPr>
            <w:rStyle w:val="a6"/>
            <w:rFonts w:hint="eastAsia"/>
            <w:noProof/>
          </w:rPr>
          <w:t>本研究の背景</w:t>
        </w:r>
        <w:r w:rsidR="00627DB5">
          <w:rPr>
            <w:noProof/>
            <w:webHidden/>
          </w:rPr>
          <w:tab/>
        </w:r>
        <w:r w:rsidR="00627DB5">
          <w:rPr>
            <w:noProof/>
            <w:webHidden/>
          </w:rPr>
          <w:fldChar w:fldCharType="begin"/>
        </w:r>
        <w:r w:rsidR="00627DB5">
          <w:rPr>
            <w:noProof/>
            <w:webHidden/>
          </w:rPr>
          <w:instrText xml:space="preserve"> PAGEREF _Toc116152764 \h </w:instrText>
        </w:r>
        <w:r w:rsidR="00627DB5">
          <w:rPr>
            <w:noProof/>
            <w:webHidden/>
          </w:rPr>
        </w:r>
        <w:r w:rsidR="00627DB5">
          <w:rPr>
            <w:noProof/>
            <w:webHidden/>
          </w:rPr>
          <w:fldChar w:fldCharType="separate"/>
        </w:r>
        <w:r w:rsidR="00627DB5">
          <w:rPr>
            <w:noProof/>
            <w:webHidden/>
          </w:rPr>
          <w:t>3</w:t>
        </w:r>
        <w:r w:rsidR="00627DB5">
          <w:rPr>
            <w:noProof/>
            <w:webHidden/>
          </w:rPr>
          <w:fldChar w:fldCharType="end"/>
        </w:r>
      </w:hyperlink>
    </w:p>
    <w:p w14:paraId="1CE91CB6" w14:textId="77777777" w:rsidR="00627DB5" w:rsidRDefault="00000000">
      <w:pPr>
        <w:pStyle w:val="21"/>
        <w:tabs>
          <w:tab w:val="right" w:leader="dot" w:pos="8828"/>
        </w:tabs>
        <w:rPr>
          <w:noProof/>
        </w:rPr>
      </w:pPr>
      <w:hyperlink w:anchor="_Toc116152765" w:history="1">
        <w:r w:rsidR="00627DB5">
          <w:rPr>
            <w:rStyle w:val="a6"/>
            <w:noProof/>
          </w:rPr>
          <w:t>1.2</w:t>
        </w:r>
        <w:r w:rsidR="00627DB5">
          <w:rPr>
            <w:rStyle w:val="a6"/>
            <w:rFonts w:hint="eastAsia"/>
            <w:noProof/>
          </w:rPr>
          <w:t>先行研究</w:t>
        </w:r>
        <w:r w:rsidR="00627DB5">
          <w:rPr>
            <w:noProof/>
            <w:webHidden/>
          </w:rPr>
          <w:tab/>
        </w:r>
        <w:r w:rsidR="00627DB5">
          <w:rPr>
            <w:noProof/>
            <w:webHidden/>
          </w:rPr>
          <w:fldChar w:fldCharType="begin"/>
        </w:r>
        <w:r w:rsidR="00627DB5">
          <w:rPr>
            <w:noProof/>
            <w:webHidden/>
          </w:rPr>
          <w:instrText xml:space="preserve"> PAGEREF _Toc116152765 \h </w:instrText>
        </w:r>
        <w:r w:rsidR="00627DB5">
          <w:rPr>
            <w:noProof/>
            <w:webHidden/>
          </w:rPr>
        </w:r>
        <w:r w:rsidR="00627DB5">
          <w:rPr>
            <w:noProof/>
            <w:webHidden/>
          </w:rPr>
          <w:fldChar w:fldCharType="separate"/>
        </w:r>
        <w:r w:rsidR="00627DB5">
          <w:rPr>
            <w:noProof/>
            <w:webHidden/>
          </w:rPr>
          <w:t>3</w:t>
        </w:r>
        <w:r w:rsidR="00627DB5">
          <w:rPr>
            <w:noProof/>
            <w:webHidden/>
          </w:rPr>
          <w:fldChar w:fldCharType="end"/>
        </w:r>
      </w:hyperlink>
    </w:p>
    <w:p w14:paraId="35FF3DDF" w14:textId="77777777" w:rsidR="00627DB5" w:rsidRDefault="00000000">
      <w:pPr>
        <w:pStyle w:val="31"/>
        <w:tabs>
          <w:tab w:val="right" w:leader="dot" w:pos="8828"/>
        </w:tabs>
        <w:rPr>
          <w:noProof/>
        </w:rPr>
      </w:pPr>
      <w:hyperlink w:anchor="_Toc116152766" w:history="1">
        <w:r w:rsidR="00627DB5" w:rsidRPr="00911D1F">
          <w:rPr>
            <w:rStyle w:val="a6"/>
            <w:noProof/>
          </w:rPr>
          <w:t>1.2.1</w:t>
        </w:r>
        <w:r w:rsidR="00627DB5" w:rsidRPr="00911D1F">
          <w:rPr>
            <w:rStyle w:val="a6"/>
            <w:rFonts w:hint="eastAsia"/>
            <w:noProof/>
          </w:rPr>
          <w:t xml:space="preserve">　納得の定義</w:t>
        </w:r>
        <w:r w:rsidR="00627DB5">
          <w:rPr>
            <w:noProof/>
            <w:webHidden/>
          </w:rPr>
          <w:tab/>
        </w:r>
        <w:r w:rsidR="00627DB5">
          <w:rPr>
            <w:noProof/>
            <w:webHidden/>
          </w:rPr>
          <w:fldChar w:fldCharType="begin"/>
        </w:r>
        <w:r w:rsidR="00627DB5">
          <w:rPr>
            <w:noProof/>
            <w:webHidden/>
          </w:rPr>
          <w:instrText xml:space="preserve"> PAGEREF _Toc116152766 \h </w:instrText>
        </w:r>
        <w:r w:rsidR="00627DB5">
          <w:rPr>
            <w:noProof/>
            <w:webHidden/>
          </w:rPr>
        </w:r>
        <w:r w:rsidR="00627DB5">
          <w:rPr>
            <w:noProof/>
            <w:webHidden/>
          </w:rPr>
          <w:fldChar w:fldCharType="separate"/>
        </w:r>
        <w:r w:rsidR="00627DB5">
          <w:rPr>
            <w:noProof/>
            <w:webHidden/>
          </w:rPr>
          <w:t>3</w:t>
        </w:r>
        <w:r w:rsidR="00627DB5">
          <w:rPr>
            <w:noProof/>
            <w:webHidden/>
          </w:rPr>
          <w:fldChar w:fldCharType="end"/>
        </w:r>
      </w:hyperlink>
    </w:p>
    <w:p w14:paraId="1BF55FFE" w14:textId="77777777" w:rsidR="00627DB5" w:rsidRDefault="00000000">
      <w:pPr>
        <w:pStyle w:val="31"/>
        <w:tabs>
          <w:tab w:val="right" w:leader="dot" w:pos="8828"/>
        </w:tabs>
        <w:rPr>
          <w:noProof/>
        </w:rPr>
      </w:pPr>
      <w:hyperlink w:anchor="_Toc116152767" w:history="1">
        <w:r w:rsidR="00627DB5" w:rsidRPr="00911D1F">
          <w:rPr>
            <w:rStyle w:val="a6"/>
            <w:noProof/>
          </w:rPr>
          <w:t>1.2.2</w:t>
        </w:r>
        <w:r w:rsidR="00627DB5" w:rsidRPr="00911D1F">
          <w:rPr>
            <w:rStyle w:val="a6"/>
            <w:rFonts w:hint="eastAsia"/>
            <w:noProof/>
          </w:rPr>
          <w:t xml:space="preserve">　対話における韻律情報を調査した研究</w:t>
        </w:r>
        <w:r w:rsidR="00627DB5">
          <w:rPr>
            <w:noProof/>
            <w:webHidden/>
          </w:rPr>
          <w:tab/>
        </w:r>
        <w:r w:rsidR="00627DB5">
          <w:rPr>
            <w:noProof/>
            <w:webHidden/>
          </w:rPr>
          <w:fldChar w:fldCharType="begin"/>
        </w:r>
        <w:r w:rsidR="00627DB5">
          <w:rPr>
            <w:noProof/>
            <w:webHidden/>
          </w:rPr>
          <w:instrText xml:space="preserve"> PAGEREF _Toc116152767 \h </w:instrText>
        </w:r>
        <w:r w:rsidR="00627DB5">
          <w:rPr>
            <w:noProof/>
            <w:webHidden/>
          </w:rPr>
        </w:r>
        <w:r w:rsidR="00627DB5">
          <w:rPr>
            <w:noProof/>
            <w:webHidden/>
          </w:rPr>
          <w:fldChar w:fldCharType="separate"/>
        </w:r>
        <w:r w:rsidR="00627DB5">
          <w:rPr>
            <w:noProof/>
            <w:webHidden/>
          </w:rPr>
          <w:t>3</w:t>
        </w:r>
        <w:r w:rsidR="00627DB5">
          <w:rPr>
            <w:noProof/>
            <w:webHidden/>
          </w:rPr>
          <w:fldChar w:fldCharType="end"/>
        </w:r>
      </w:hyperlink>
    </w:p>
    <w:p w14:paraId="2F704DCB" w14:textId="77777777" w:rsidR="00627DB5" w:rsidRDefault="00000000">
      <w:pPr>
        <w:pStyle w:val="21"/>
        <w:tabs>
          <w:tab w:val="right" w:leader="dot" w:pos="8828"/>
        </w:tabs>
        <w:rPr>
          <w:noProof/>
        </w:rPr>
      </w:pPr>
      <w:hyperlink w:anchor="_Toc116152768" w:history="1">
        <w:r w:rsidR="00627DB5" w:rsidRPr="00911D1F">
          <w:rPr>
            <w:rStyle w:val="a6"/>
            <w:noProof/>
          </w:rPr>
          <w:t>1.3</w:t>
        </w:r>
        <w:r w:rsidR="00627DB5" w:rsidRPr="00911D1F">
          <w:rPr>
            <w:rStyle w:val="a6"/>
            <w:rFonts w:hint="eastAsia"/>
            <w:noProof/>
          </w:rPr>
          <w:t>予備実験</w:t>
        </w:r>
        <w:r w:rsidR="00627DB5">
          <w:rPr>
            <w:noProof/>
            <w:webHidden/>
          </w:rPr>
          <w:tab/>
        </w:r>
        <w:r w:rsidR="00627DB5">
          <w:rPr>
            <w:noProof/>
            <w:webHidden/>
          </w:rPr>
          <w:fldChar w:fldCharType="begin"/>
        </w:r>
        <w:r w:rsidR="00627DB5">
          <w:rPr>
            <w:noProof/>
            <w:webHidden/>
          </w:rPr>
          <w:instrText xml:space="preserve"> PAGEREF _Toc116152768 \h </w:instrText>
        </w:r>
        <w:r w:rsidR="00627DB5">
          <w:rPr>
            <w:noProof/>
            <w:webHidden/>
          </w:rPr>
        </w:r>
        <w:r w:rsidR="00627DB5">
          <w:rPr>
            <w:noProof/>
            <w:webHidden/>
          </w:rPr>
          <w:fldChar w:fldCharType="separate"/>
        </w:r>
        <w:r w:rsidR="00627DB5">
          <w:rPr>
            <w:noProof/>
            <w:webHidden/>
          </w:rPr>
          <w:t>4</w:t>
        </w:r>
        <w:r w:rsidR="00627DB5">
          <w:rPr>
            <w:noProof/>
            <w:webHidden/>
          </w:rPr>
          <w:fldChar w:fldCharType="end"/>
        </w:r>
      </w:hyperlink>
    </w:p>
    <w:p w14:paraId="02653945" w14:textId="77777777" w:rsidR="00627DB5" w:rsidRDefault="00000000">
      <w:pPr>
        <w:pStyle w:val="21"/>
        <w:tabs>
          <w:tab w:val="right" w:leader="dot" w:pos="8828"/>
        </w:tabs>
        <w:rPr>
          <w:noProof/>
        </w:rPr>
      </w:pPr>
      <w:hyperlink w:anchor="_Toc116152769" w:history="1">
        <w:r w:rsidR="00627DB5">
          <w:rPr>
            <w:rStyle w:val="a6"/>
            <w:noProof/>
          </w:rPr>
          <w:t>1.4</w:t>
        </w:r>
        <w:r w:rsidR="00627DB5">
          <w:rPr>
            <w:rStyle w:val="a6"/>
            <w:rFonts w:hint="eastAsia"/>
            <w:noProof/>
          </w:rPr>
          <w:t>本研究の目的</w:t>
        </w:r>
        <w:r w:rsidR="00627DB5">
          <w:rPr>
            <w:noProof/>
            <w:webHidden/>
          </w:rPr>
          <w:tab/>
        </w:r>
        <w:r w:rsidR="00627DB5">
          <w:rPr>
            <w:noProof/>
            <w:webHidden/>
          </w:rPr>
          <w:fldChar w:fldCharType="begin"/>
        </w:r>
        <w:r w:rsidR="00627DB5">
          <w:rPr>
            <w:noProof/>
            <w:webHidden/>
          </w:rPr>
          <w:instrText xml:space="preserve"> PAGEREF _Toc116152769 \h </w:instrText>
        </w:r>
        <w:r w:rsidR="00627DB5">
          <w:rPr>
            <w:noProof/>
            <w:webHidden/>
          </w:rPr>
        </w:r>
        <w:r w:rsidR="00627DB5">
          <w:rPr>
            <w:noProof/>
            <w:webHidden/>
          </w:rPr>
          <w:fldChar w:fldCharType="separate"/>
        </w:r>
        <w:r w:rsidR="00627DB5">
          <w:rPr>
            <w:noProof/>
            <w:webHidden/>
          </w:rPr>
          <w:t>5</w:t>
        </w:r>
        <w:r w:rsidR="00627DB5">
          <w:rPr>
            <w:noProof/>
            <w:webHidden/>
          </w:rPr>
          <w:fldChar w:fldCharType="end"/>
        </w:r>
      </w:hyperlink>
    </w:p>
    <w:p w14:paraId="0052BB5A" w14:textId="77777777" w:rsidR="00627DB5" w:rsidRDefault="00000000">
      <w:pPr>
        <w:pStyle w:val="21"/>
        <w:tabs>
          <w:tab w:val="right" w:leader="dot" w:pos="8828"/>
        </w:tabs>
        <w:rPr>
          <w:noProof/>
        </w:rPr>
      </w:pPr>
      <w:hyperlink w:anchor="_Toc116152770" w:history="1">
        <w:r w:rsidR="00627DB5" w:rsidRPr="00911D1F">
          <w:rPr>
            <w:rStyle w:val="a6"/>
            <w:noProof/>
          </w:rPr>
          <w:t>1.5</w:t>
        </w:r>
        <w:r w:rsidR="00627DB5" w:rsidRPr="00911D1F">
          <w:rPr>
            <w:rStyle w:val="a6"/>
            <w:rFonts w:hint="eastAsia"/>
            <w:noProof/>
          </w:rPr>
          <w:t>本論⽂の構成</w:t>
        </w:r>
        <w:r w:rsidR="00627DB5">
          <w:rPr>
            <w:noProof/>
            <w:webHidden/>
          </w:rPr>
          <w:tab/>
        </w:r>
        <w:r w:rsidR="00627DB5">
          <w:rPr>
            <w:noProof/>
            <w:webHidden/>
          </w:rPr>
          <w:fldChar w:fldCharType="begin"/>
        </w:r>
        <w:r w:rsidR="00627DB5">
          <w:rPr>
            <w:noProof/>
            <w:webHidden/>
          </w:rPr>
          <w:instrText xml:space="preserve"> PAGEREF _Toc116152770 \h </w:instrText>
        </w:r>
        <w:r w:rsidR="00627DB5">
          <w:rPr>
            <w:noProof/>
            <w:webHidden/>
          </w:rPr>
        </w:r>
        <w:r w:rsidR="00627DB5">
          <w:rPr>
            <w:noProof/>
            <w:webHidden/>
          </w:rPr>
          <w:fldChar w:fldCharType="separate"/>
        </w:r>
        <w:r w:rsidR="00627DB5">
          <w:rPr>
            <w:noProof/>
            <w:webHidden/>
          </w:rPr>
          <w:t>5</w:t>
        </w:r>
        <w:r w:rsidR="00627DB5">
          <w:rPr>
            <w:noProof/>
            <w:webHidden/>
          </w:rPr>
          <w:fldChar w:fldCharType="end"/>
        </w:r>
      </w:hyperlink>
    </w:p>
    <w:p w14:paraId="00EA106B" w14:textId="77777777" w:rsidR="00627DB5" w:rsidRDefault="00000000">
      <w:pPr>
        <w:pStyle w:val="11"/>
        <w:tabs>
          <w:tab w:val="right" w:leader="dot" w:pos="8828"/>
        </w:tabs>
        <w:rPr>
          <w:noProof/>
        </w:rPr>
      </w:pPr>
      <w:hyperlink w:anchor="_Toc116152771" w:history="1">
        <w:r w:rsidR="00627DB5">
          <w:rPr>
            <w:rStyle w:val="a6"/>
            <w:rFonts w:hint="eastAsia"/>
            <w:noProof/>
          </w:rPr>
          <w:t>第</w:t>
        </w:r>
        <w:r w:rsidR="00627DB5">
          <w:rPr>
            <w:rStyle w:val="a6"/>
            <w:noProof/>
          </w:rPr>
          <w:t>2</w:t>
        </w:r>
        <w:r w:rsidR="00627DB5">
          <w:rPr>
            <w:rStyle w:val="a6"/>
            <w:rFonts w:hint="eastAsia"/>
            <w:noProof/>
          </w:rPr>
          <w:t>章　研究</w:t>
        </w:r>
        <w:r w:rsidR="00627DB5">
          <w:rPr>
            <w:noProof/>
            <w:webHidden/>
          </w:rPr>
          <w:tab/>
        </w:r>
        <w:r w:rsidR="00627DB5">
          <w:rPr>
            <w:noProof/>
            <w:webHidden/>
          </w:rPr>
          <w:fldChar w:fldCharType="begin"/>
        </w:r>
        <w:r w:rsidR="00627DB5">
          <w:rPr>
            <w:noProof/>
            <w:webHidden/>
          </w:rPr>
          <w:instrText xml:space="preserve"> PAGEREF _Toc116152771 \h </w:instrText>
        </w:r>
        <w:r w:rsidR="00627DB5">
          <w:rPr>
            <w:noProof/>
            <w:webHidden/>
          </w:rPr>
        </w:r>
        <w:r w:rsidR="00627DB5">
          <w:rPr>
            <w:noProof/>
            <w:webHidden/>
          </w:rPr>
          <w:fldChar w:fldCharType="separate"/>
        </w:r>
        <w:r w:rsidR="00627DB5">
          <w:rPr>
            <w:noProof/>
            <w:webHidden/>
          </w:rPr>
          <w:t>5</w:t>
        </w:r>
        <w:r w:rsidR="00627DB5">
          <w:rPr>
            <w:noProof/>
            <w:webHidden/>
          </w:rPr>
          <w:fldChar w:fldCharType="end"/>
        </w:r>
      </w:hyperlink>
    </w:p>
    <w:p w14:paraId="2E847D22" w14:textId="77777777" w:rsidR="00627DB5" w:rsidRDefault="00000000">
      <w:pPr>
        <w:pStyle w:val="21"/>
        <w:tabs>
          <w:tab w:val="right" w:leader="dot" w:pos="8828"/>
        </w:tabs>
        <w:rPr>
          <w:noProof/>
        </w:rPr>
      </w:pPr>
      <w:hyperlink w:anchor="_Toc116152772" w:history="1">
        <w:r w:rsidR="00627DB5">
          <w:rPr>
            <w:rStyle w:val="a6"/>
            <w:noProof/>
          </w:rPr>
          <w:t>2.1</w:t>
        </w:r>
        <w:r w:rsidR="00627DB5">
          <w:rPr>
            <w:rStyle w:val="a6"/>
            <w:rFonts w:hint="eastAsia"/>
            <w:noProof/>
          </w:rPr>
          <w:t>方法</w:t>
        </w:r>
        <w:r w:rsidR="00627DB5">
          <w:rPr>
            <w:noProof/>
            <w:webHidden/>
          </w:rPr>
          <w:tab/>
        </w:r>
        <w:r w:rsidR="00627DB5">
          <w:rPr>
            <w:noProof/>
            <w:webHidden/>
          </w:rPr>
          <w:fldChar w:fldCharType="begin"/>
        </w:r>
        <w:r w:rsidR="00627DB5">
          <w:rPr>
            <w:noProof/>
            <w:webHidden/>
          </w:rPr>
          <w:instrText xml:space="preserve"> PAGEREF _Toc116152772 \h </w:instrText>
        </w:r>
        <w:r w:rsidR="00627DB5">
          <w:rPr>
            <w:noProof/>
            <w:webHidden/>
          </w:rPr>
        </w:r>
        <w:r w:rsidR="00627DB5">
          <w:rPr>
            <w:noProof/>
            <w:webHidden/>
          </w:rPr>
          <w:fldChar w:fldCharType="separate"/>
        </w:r>
        <w:r w:rsidR="00627DB5">
          <w:rPr>
            <w:noProof/>
            <w:webHidden/>
          </w:rPr>
          <w:t>5</w:t>
        </w:r>
        <w:r w:rsidR="00627DB5">
          <w:rPr>
            <w:noProof/>
            <w:webHidden/>
          </w:rPr>
          <w:fldChar w:fldCharType="end"/>
        </w:r>
      </w:hyperlink>
    </w:p>
    <w:p w14:paraId="2BC147A5" w14:textId="77777777" w:rsidR="00627DB5" w:rsidRDefault="00000000">
      <w:pPr>
        <w:pStyle w:val="21"/>
        <w:tabs>
          <w:tab w:val="right" w:leader="dot" w:pos="8828"/>
        </w:tabs>
        <w:rPr>
          <w:noProof/>
        </w:rPr>
      </w:pPr>
      <w:hyperlink w:anchor="_Toc116152773" w:history="1">
        <w:r w:rsidR="00627DB5">
          <w:rPr>
            <w:rStyle w:val="a6"/>
            <w:noProof/>
          </w:rPr>
          <w:t>2.2</w:t>
        </w:r>
        <w:r w:rsidR="00627DB5">
          <w:rPr>
            <w:rStyle w:val="a6"/>
            <w:rFonts w:hint="eastAsia"/>
            <w:noProof/>
          </w:rPr>
          <w:t>データ</w:t>
        </w:r>
        <w:r w:rsidR="00627DB5">
          <w:rPr>
            <w:noProof/>
            <w:webHidden/>
          </w:rPr>
          <w:tab/>
        </w:r>
        <w:r w:rsidR="00627DB5">
          <w:rPr>
            <w:noProof/>
            <w:webHidden/>
          </w:rPr>
          <w:fldChar w:fldCharType="begin"/>
        </w:r>
        <w:r w:rsidR="00627DB5">
          <w:rPr>
            <w:noProof/>
            <w:webHidden/>
          </w:rPr>
          <w:instrText xml:space="preserve"> PAGEREF _Toc116152773 \h </w:instrText>
        </w:r>
        <w:r w:rsidR="00627DB5">
          <w:rPr>
            <w:noProof/>
            <w:webHidden/>
          </w:rPr>
        </w:r>
        <w:r w:rsidR="00627DB5">
          <w:rPr>
            <w:noProof/>
            <w:webHidden/>
          </w:rPr>
          <w:fldChar w:fldCharType="separate"/>
        </w:r>
        <w:r w:rsidR="00627DB5">
          <w:rPr>
            <w:noProof/>
            <w:webHidden/>
          </w:rPr>
          <w:t>5</w:t>
        </w:r>
        <w:r w:rsidR="00627DB5">
          <w:rPr>
            <w:noProof/>
            <w:webHidden/>
          </w:rPr>
          <w:fldChar w:fldCharType="end"/>
        </w:r>
      </w:hyperlink>
    </w:p>
    <w:p w14:paraId="30E64AB3" w14:textId="77777777" w:rsidR="00627DB5" w:rsidRDefault="00000000">
      <w:pPr>
        <w:pStyle w:val="21"/>
        <w:tabs>
          <w:tab w:val="right" w:leader="dot" w:pos="8828"/>
        </w:tabs>
        <w:rPr>
          <w:noProof/>
        </w:rPr>
      </w:pPr>
      <w:hyperlink w:anchor="_Toc116152774" w:history="1">
        <w:r w:rsidR="00627DB5">
          <w:rPr>
            <w:rStyle w:val="a6"/>
            <w:noProof/>
          </w:rPr>
          <w:t>2.3</w:t>
        </w:r>
        <w:r w:rsidR="00627DB5">
          <w:rPr>
            <w:rStyle w:val="a6"/>
            <w:rFonts w:hint="eastAsia"/>
            <w:noProof/>
          </w:rPr>
          <w:t>評価項目</w:t>
        </w:r>
        <w:r w:rsidR="00627DB5">
          <w:rPr>
            <w:noProof/>
            <w:webHidden/>
          </w:rPr>
          <w:tab/>
        </w:r>
        <w:r w:rsidR="00627DB5">
          <w:rPr>
            <w:noProof/>
            <w:webHidden/>
          </w:rPr>
          <w:fldChar w:fldCharType="begin"/>
        </w:r>
        <w:r w:rsidR="00627DB5">
          <w:rPr>
            <w:noProof/>
            <w:webHidden/>
          </w:rPr>
          <w:instrText xml:space="preserve"> PAGEREF _Toc116152774 \h </w:instrText>
        </w:r>
        <w:r w:rsidR="00627DB5">
          <w:rPr>
            <w:noProof/>
            <w:webHidden/>
          </w:rPr>
        </w:r>
        <w:r w:rsidR="00627DB5">
          <w:rPr>
            <w:noProof/>
            <w:webHidden/>
          </w:rPr>
          <w:fldChar w:fldCharType="separate"/>
        </w:r>
        <w:r w:rsidR="00627DB5">
          <w:rPr>
            <w:noProof/>
            <w:webHidden/>
          </w:rPr>
          <w:t>6</w:t>
        </w:r>
        <w:r w:rsidR="00627DB5">
          <w:rPr>
            <w:noProof/>
            <w:webHidden/>
          </w:rPr>
          <w:fldChar w:fldCharType="end"/>
        </w:r>
      </w:hyperlink>
    </w:p>
    <w:p w14:paraId="0DCC92FE" w14:textId="77777777" w:rsidR="00627DB5" w:rsidRDefault="00000000">
      <w:pPr>
        <w:pStyle w:val="21"/>
        <w:tabs>
          <w:tab w:val="right" w:leader="dot" w:pos="8828"/>
        </w:tabs>
        <w:rPr>
          <w:noProof/>
        </w:rPr>
      </w:pPr>
      <w:hyperlink w:anchor="_Toc116152775" w:history="1">
        <w:r w:rsidR="00627DB5">
          <w:rPr>
            <w:rStyle w:val="a6"/>
            <w:noProof/>
          </w:rPr>
          <w:t>2.4</w:t>
        </w:r>
        <w:r w:rsidR="00627DB5">
          <w:rPr>
            <w:rStyle w:val="a6"/>
            <w:rFonts w:hint="eastAsia"/>
            <w:noProof/>
          </w:rPr>
          <w:t>実験方法</w:t>
        </w:r>
        <w:r w:rsidR="00627DB5">
          <w:rPr>
            <w:noProof/>
            <w:webHidden/>
          </w:rPr>
          <w:tab/>
        </w:r>
        <w:r w:rsidR="00627DB5">
          <w:rPr>
            <w:noProof/>
            <w:webHidden/>
          </w:rPr>
          <w:fldChar w:fldCharType="begin"/>
        </w:r>
        <w:r w:rsidR="00627DB5">
          <w:rPr>
            <w:noProof/>
            <w:webHidden/>
          </w:rPr>
          <w:instrText xml:space="preserve"> PAGEREF _Toc116152775 \h </w:instrText>
        </w:r>
        <w:r w:rsidR="00627DB5">
          <w:rPr>
            <w:noProof/>
            <w:webHidden/>
          </w:rPr>
        </w:r>
        <w:r w:rsidR="00627DB5">
          <w:rPr>
            <w:noProof/>
            <w:webHidden/>
          </w:rPr>
          <w:fldChar w:fldCharType="separate"/>
        </w:r>
        <w:r w:rsidR="00627DB5">
          <w:rPr>
            <w:noProof/>
            <w:webHidden/>
          </w:rPr>
          <w:t>6</w:t>
        </w:r>
        <w:r w:rsidR="00627DB5">
          <w:rPr>
            <w:noProof/>
            <w:webHidden/>
          </w:rPr>
          <w:fldChar w:fldCharType="end"/>
        </w:r>
      </w:hyperlink>
    </w:p>
    <w:p w14:paraId="7C2FC534" w14:textId="77777777" w:rsidR="00627DB5" w:rsidRDefault="00000000">
      <w:pPr>
        <w:pStyle w:val="11"/>
        <w:tabs>
          <w:tab w:val="right" w:leader="dot" w:pos="8828"/>
        </w:tabs>
        <w:rPr>
          <w:noProof/>
        </w:rPr>
      </w:pPr>
      <w:hyperlink w:anchor="_Toc116152776" w:history="1">
        <w:r w:rsidR="00627DB5">
          <w:rPr>
            <w:rStyle w:val="a6"/>
            <w:rFonts w:hint="eastAsia"/>
            <w:noProof/>
          </w:rPr>
          <w:t>第</w:t>
        </w:r>
        <w:r w:rsidR="00627DB5">
          <w:rPr>
            <w:rStyle w:val="a6"/>
            <w:noProof/>
          </w:rPr>
          <w:t>3</w:t>
        </w:r>
        <w:r w:rsidR="00627DB5">
          <w:rPr>
            <w:rStyle w:val="a6"/>
            <w:rFonts w:hint="eastAsia"/>
            <w:noProof/>
          </w:rPr>
          <w:t xml:space="preserve">章　</w:t>
        </w:r>
        <w:r w:rsidR="00627DB5" w:rsidRPr="00911D1F">
          <w:rPr>
            <w:rStyle w:val="a6"/>
            <w:rFonts w:hint="eastAsia"/>
            <w:noProof/>
          </w:rPr>
          <w:t>結果</w:t>
        </w:r>
        <w:r w:rsidR="00627DB5">
          <w:rPr>
            <w:noProof/>
            <w:webHidden/>
          </w:rPr>
          <w:tab/>
        </w:r>
        <w:r w:rsidR="00627DB5">
          <w:rPr>
            <w:noProof/>
            <w:webHidden/>
          </w:rPr>
          <w:fldChar w:fldCharType="begin"/>
        </w:r>
        <w:r w:rsidR="00627DB5">
          <w:rPr>
            <w:noProof/>
            <w:webHidden/>
          </w:rPr>
          <w:instrText xml:space="preserve"> PAGEREF _Toc116152776 \h </w:instrText>
        </w:r>
        <w:r w:rsidR="00627DB5">
          <w:rPr>
            <w:noProof/>
            <w:webHidden/>
          </w:rPr>
        </w:r>
        <w:r w:rsidR="00627DB5">
          <w:rPr>
            <w:noProof/>
            <w:webHidden/>
          </w:rPr>
          <w:fldChar w:fldCharType="separate"/>
        </w:r>
        <w:r w:rsidR="00627DB5">
          <w:rPr>
            <w:noProof/>
            <w:webHidden/>
          </w:rPr>
          <w:t>7</w:t>
        </w:r>
        <w:r w:rsidR="00627DB5">
          <w:rPr>
            <w:noProof/>
            <w:webHidden/>
          </w:rPr>
          <w:fldChar w:fldCharType="end"/>
        </w:r>
      </w:hyperlink>
    </w:p>
    <w:p w14:paraId="4FAD5F2A" w14:textId="77777777" w:rsidR="00627DB5" w:rsidRDefault="00000000">
      <w:pPr>
        <w:pStyle w:val="11"/>
        <w:tabs>
          <w:tab w:val="right" w:leader="dot" w:pos="8828"/>
        </w:tabs>
        <w:rPr>
          <w:noProof/>
        </w:rPr>
      </w:pPr>
      <w:hyperlink w:anchor="_Toc116152777" w:history="1">
        <w:r w:rsidR="00627DB5">
          <w:rPr>
            <w:rStyle w:val="a6"/>
            <w:rFonts w:hint="eastAsia"/>
            <w:noProof/>
          </w:rPr>
          <w:t>第</w:t>
        </w:r>
        <w:r w:rsidR="00627DB5">
          <w:rPr>
            <w:rStyle w:val="a6"/>
            <w:noProof/>
          </w:rPr>
          <w:t>4</w:t>
        </w:r>
        <w:r w:rsidR="00627DB5">
          <w:rPr>
            <w:rStyle w:val="a6"/>
            <w:rFonts w:hint="eastAsia"/>
            <w:noProof/>
          </w:rPr>
          <w:t>章　考察</w:t>
        </w:r>
        <w:r w:rsidR="00627DB5">
          <w:rPr>
            <w:noProof/>
            <w:webHidden/>
          </w:rPr>
          <w:tab/>
        </w:r>
        <w:r w:rsidR="00627DB5">
          <w:rPr>
            <w:noProof/>
            <w:webHidden/>
          </w:rPr>
          <w:fldChar w:fldCharType="begin"/>
        </w:r>
        <w:r w:rsidR="00627DB5">
          <w:rPr>
            <w:noProof/>
            <w:webHidden/>
          </w:rPr>
          <w:instrText xml:space="preserve"> PAGEREF _Toc116152777 \h </w:instrText>
        </w:r>
        <w:r w:rsidR="00627DB5">
          <w:rPr>
            <w:noProof/>
            <w:webHidden/>
          </w:rPr>
        </w:r>
        <w:r w:rsidR="00627DB5">
          <w:rPr>
            <w:noProof/>
            <w:webHidden/>
          </w:rPr>
          <w:fldChar w:fldCharType="separate"/>
        </w:r>
        <w:r w:rsidR="00627DB5">
          <w:rPr>
            <w:noProof/>
            <w:webHidden/>
          </w:rPr>
          <w:t>7</w:t>
        </w:r>
        <w:r w:rsidR="00627DB5">
          <w:rPr>
            <w:noProof/>
            <w:webHidden/>
          </w:rPr>
          <w:fldChar w:fldCharType="end"/>
        </w:r>
      </w:hyperlink>
    </w:p>
    <w:p w14:paraId="4928B117" w14:textId="77777777" w:rsidR="00627DB5" w:rsidRDefault="00000000">
      <w:pPr>
        <w:pStyle w:val="11"/>
        <w:tabs>
          <w:tab w:val="right" w:leader="dot" w:pos="8828"/>
        </w:tabs>
        <w:rPr>
          <w:noProof/>
        </w:rPr>
      </w:pPr>
      <w:hyperlink w:anchor="_Toc116152778" w:history="1">
        <w:r w:rsidR="00627DB5">
          <w:rPr>
            <w:rStyle w:val="a6"/>
            <w:rFonts w:hint="eastAsia"/>
            <w:noProof/>
          </w:rPr>
          <w:t>第</w:t>
        </w:r>
        <w:r w:rsidR="00627DB5">
          <w:rPr>
            <w:rStyle w:val="a6"/>
            <w:noProof/>
          </w:rPr>
          <w:t>5</w:t>
        </w:r>
        <w:r w:rsidR="00627DB5">
          <w:rPr>
            <w:rStyle w:val="a6"/>
            <w:rFonts w:hint="eastAsia"/>
            <w:noProof/>
          </w:rPr>
          <w:t>章　まとめと今後の課題</w:t>
        </w:r>
        <w:r w:rsidR="00627DB5">
          <w:rPr>
            <w:noProof/>
            <w:webHidden/>
          </w:rPr>
          <w:tab/>
        </w:r>
        <w:r w:rsidR="00627DB5">
          <w:rPr>
            <w:noProof/>
            <w:webHidden/>
          </w:rPr>
          <w:fldChar w:fldCharType="begin"/>
        </w:r>
        <w:r w:rsidR="00627DB5">
          <w:rPr>
            <w:noProof/>
            <w:webHidden/>
          </w:rPr>
          <w:instrText xml:space="preserve"> PAGEREF _Toc116152778 \h </w:instrText>
        </w:r>
        <w:r w:rsidR="00627DB5">
          <w:rPr>
            <w:noProof/>
            <w:webHidden/>
          </w:rPr>
        </w:r>
        <w:r w:rsidR="00627DB5">
          <w:rPr>
            <w:noProof/>
            <w:webHidden/>
          </w:rPr>
          <w:fldChar w:fldCharType="separate"/>
        </w:r>
        <w:r w:rsidR="00627DB5">
          <w:rPr>
            <w:noProof/>
            <w:webHidden/>
          </w:rPr>
          <w:t>7</w:t>
        </w:r>
        <w:r w:rsidR="00627DB5">
          <w:rPr>
            <w:noProof/>
            <w:webHidden/>
          </w:rPr>
          <w:fldChar w:fldCharType="end"/>
        </w:r>
      </w:hyperlink>
    </w:p>
    <w:p w14:paraId="391E893C" w14:textId="77777777" w:rsidR="005B60C2" w:rsidRDefault="005B60C2">
      <w:r>
        <w:fldChar w:fldCharType="end"/>
      </w:r>
    </w:p>
    <w:p w14:paraId="6383A061" w14:textId="77777777" w:rsidR="00BB626E" w:rsidRDefault="00BB626E"/>
    <w:p w14:paraId="4BACA46C" w14:textId="77777777" w:rsidR="005B60C2" w:rsidRDefault="005B60C2"/>
    <w:p w14:paraId="392C8E63" w14:textId="77777777" w:rsidR="005B60C2" w:rsidRDefault="005B60C2"/>
    <w:p w14:paraId="7D5F4CEB" w14:textId="77777777" w:rsidR="005B60C2" w:rsidRDefault="005B60C2"/>
    <w:p w14:paraId="4C16D539" w14:textId="77777777" w:rsidR="005B60C2" w:rsidRDefault="005B60C2"/>
    <w:p w14:paraId="22FEBD4E" w14:textId="77777777" w:rsidR="005B60C2" w:rsidRDefault="005B60C2"/>
    <w:p w14:paraId="21B12BC2" w14:textId="77777777" w:rsidR="005B60C2" w:rsidRDefault="005B60C2"/>
    <w:p w14:paraId="24E883D3" w14:textId="77777777" w:rsidR="005B60C2" w:rsidRDefault="005B60C2"/>
    <w:p w14:paraId="07160109" w14:textId="77777777" w:rsidR="005B60C2" w:rsidRDefault="005B60C2"/>
    <w:p w14:paraId="72325F67" w14:textId="77777777" w:rsidR="005B60C2" w:rsidRDefault="005B60C2"/>
    <w:p w14:paraId="1182E7E9" w14:textId="77777777" w:rsidR="005B60C2" w:rsidRDefault="005B60C2"/>
    <w:p w14:paraId="660781ED" w14:textId="77777777" w:rsidR="005B60C2" w:rsidRDefault="005B60C2"/>
    <w:p w14:paraId="49104859" w14:textId="77777777" w:rsidR="005B60C2" w:rsidRDefault="005B60C2"/>
    <w:p w14:paraId="10B463B7" w14:textId="77777777" w:rsidR="005B60C2" w:rsidRDefault="005B60C2"/>
    <w:p w14:paraId="73620DBD" w14:textId="77777777" w:rsidR="005B60C2" w:rsidRDefault="005B60C2"/>
    <w:p w14:paraId="13B5F696" w14:textId="77777777" w:rsidR="005B60C2" w:rsidRDefault="005B60C2"/>
    <w:p w14:paraId="46C193C3" w14:textId="77777777" w:rsidR="00BB626E" w:rsidRDefault="00BB626E" w:rsidP="00174265">
      <w:pPr>
        <w:pStyle w:val="1"/>
        <w:rPr>
          <w:rFonts w:ascii="游明朝" w:eastAsia="游明朝" w:hAnsi="游明朝"/>
        </w:rPr>
      </w:pPr>
      <w:bookmarkStart w:id="0" w:name="_Toc116152763"/>
      <w:r>
        <w:rPr>
          <w:rFonts w:ascii="游明朝" w:eastAsia="游明朝" w:hAnsi="游明朝" w:hint="eastAsia"/>
        </w:rPr>
        <w:t>第</w:t>
      </w:r>
      <w:r>
        <w:rPr>
          <w:rFonts w:ascii="游明朝" w:eastAsia="游明朝" w:hAnsi="游明朝"/>
        </w:rPr>
        <w:t>1</w:t>
      </w:r>
      <w:r>
        <w:rPr>
          <w:rFonts w:ascii="游明朝" w:eastAsia="游明朝" w:hAnsi="游明朝" w:hint="eastAsia"/>
        </w:rPr>
        <w:t>章　はじめに</w:t>
      </w:r>
      <w:bookmarkEnd w:id="0"/>
    </w:p>
    <w:p w14:paraId="0B4E6D52" w14:textId="77777777" w:rsidR="00BB626E" w:rsidRDefault="00960648" w:rsidP="00174265">
      <w:pPr>
        <w:pStyle w:val="2"/>
        <w:rPr>
          <w:rFonts w:ascii="游明朝" w:eastAsia="游明朝" w:hAnsi="游明朝"/>
        </w:rPr>
      </w:pPr>
      <w:bookmarkStart w:id="1" w:name="_Toc116152764"/>
      <w:r>
        <w:rPr>
          <w:rFonts w:ascii="游明朝" w:eastAsia="游明朝" w:hAnsi="游明朝"/>
        </w:rPr>
        <w:t>1</w:t>
      </w:r>
      <w:r w:rsidR="00BB626E">
        <w:rPr>
          <w:rFonts w:ascii="游明朝" w:eastAsia="游明朝" w:hAnsi="游明朝"/>
        </w:rPr>
        <w:t>.1</w:t>
      </w:r>
      <w:r w:rsidR="00BB626E">
        <w:rPr>
          <w:rFonts w:ascii="游明朝" w:eastAsia="游明朝" w:hAnsi="游明朝" w:hint="eastAsia"/>
        </w:rPr>
        <w:t>本研究の背景</w:t>
      </w:r>
      <w:bookmarkEnd w:id="1"/>
    </w:p>
    <w:p w14:paraId="3238319E" w14:textId="1585841B" w:rsidR="00B57219" w:rsidRPr="007A46EA" w:rsidRDefault="00FD4E00" w:rsidP="007A46EA">
      <w:pPr>
        <w:ind w:firstLineChars="100" w:firstLine="210"/>
      </w:pPr>
      <w:r>
        <w:rPr>
          <w:rFonts w:hint="eastAsia"/>
        </w:rPr>
        <w:t>患者を対象とした臨床</w:t>
      </w:r>
      <w:r w:rsidR="00491F8C">
        <w:rPr>
          <w:rFonts w:hint="eastAsia"/>
        </w:rPr>
        <w:t>研究</w:t>
      </w:r>
      <w:r>
        <w:rPr>
          <w:rFonts w:hint="eastAsia"/>
        </w:rPr>
        <w:t>を行う際、患者に対して医療者が直接説明を行い参加</w:t>
      </w:r>
      <w:r w:rsidR="001D4836">
        <w:rPr>
          <w:rFonts w:hint="eastAsia"/>
        </w:rPr>
        <w:t>を</w:t>
      </w:r>
      <w:r w:rsidR="00BF1D12">
        <w:rPr>
          <w:rFonts w:hint="eastAsia"/>
        </w:rPr>
        <w:t>打診し、</w:t>
      </w:r>
      <w:r>
        <w:rPr>
          <w:rFonts w:hint="eastAsia"/>
        </w:rPr>
        <w:t>同意を得る場合がある。患者にとって</w:t>
      </w:r>
      <w:r w:rsidR="00BF1D12">
        <w:rPr>
          <w:rFonts w:hint="eastAsia"/>
        </w:rPr>
        <w:t>研究の説明は難解である。同時に、患者は</w:t>
      </w:r>
      <w:r w:rsidR="005B6F14">
        <w:rPr>
          <w:rFonts w:hint="eastAsia"/>
        </w:rPr>
        <w:t>医療者</w:t>
      </w:r>
      <w:r w:rsidR="00BF1D12">
        <w:rPr>
          <w:rFonts w:hint="eastAsia"/>
        </w:rPr>
        <w:t>に対し</w:t>
      </w:r>
      <w:r w:rsidR="005B6F14">
        <w:rPr>
          <w:rFonts w:hint="eastAsia"/>
        </w:rPr>
        <w:t>気軽に質問や意見を述べられない場合がある。</w:t>
      </w:r>
      <w:r w:rsidR="00960774">
        <w:rPr>
          <w:rFonts w:hint="eastAsia"/>
        </w:rPr>
        <w:t>吉田</w:t>
      </w:r>
      <w:r w:rsidR="00491F8C">
        <w:rPr>
          <w:rFonts w:hint="eastAsia"/>
        </w:rPr>
        <w:t>ら(</w:t>
      </w:r>
      <w:r w:rsidR="00960774">
        <w:rPr>
          <w:rFonts w:hint="eastAsia"/>
        </w:rPr>
        <w:t>2017</w:t>
      </w:r>
      <w:r w:rsidR="00491F8C">
        <w:t>)</w:t>
      </w:r>
      <w:r w:rsidR="00491F8C">
        <w:rPr>
          <w:rFonts w:hint="eastAsia"/>
        </w:rPr>
        <w:t>は</w:t>
      </w:r>
      <w:r w:rsidR="004541A0">
        <w:rPr>
          <w:rFonts w:hint="eastAsia"/>
        </w:rPr>
        <w:t>臨床試験に参加したがん患者へのインタビューから「</w:t>
      </w:r>
      <w:r w:rsidR="004437C5">
        <w:rPr>
          <w:rFonts w:hint="eastAsia"/>
        </w:rPr>
        <w:t>説明過程に対する記憶も鮮明ではなく</w:t>
      </w:r>
      <w:r w:rsidR="00960774">
        <w:rPr>
          <w:rFonts w:hint="eastAsia"/>
        </w:rPr>
        <w:t>、わからないとしても試験実施者</w:t>
      </w:r>
      <w:r w:rsidR="00960774" w:rsidRPr="007A46EA">
        <w:rPr>
          <w:rFonts w:hint="eastAsia"/>
        </w:rPr>
        <w:t>に質問をしていなかった</w:t>
      </w:r>
      <w:r w:rsidR="004541A0" w:rsidRPr="007A46EA">
        <w:rPr>
          <w:rFonts w:hint="eastAsia"/>
        </w:rPr>
        <w:t>」と指摘する。そして、</w:t>
      </w:r>
      <w:r w:rsidR="00491F8C" w:rsidRPr="007A46EA">
        <w:rPr>
          <w:rFonts w:hint="eastAsia"/>
        </w:rPr>
        <w:t>「臨床試験を患者がどのように認識しているのかについては、試験実施者は慎重に確認する必要がある」</w:t>
      </w:r>
      <w:r w:rsidR="004541A0" w:rsidRPr="007A46EA">
        <w:rPr>
          <w:rFonts w:hint="eastAsia"/>
        </w:rPr>
        <w:t>と</w:t>
      </w:r>
      <w:r w:rsidR="00491F8C" w:rsidRPr="007A46EA">
        <w:rPr>
          <w:rFonts w:hint="eastAsia"/>
        </w:rPr>
        <w:t>述べ</w:t>
      </w:r>
      <w:r w:rsidR="004541A0" w:rsidRPr="007A46EA">
        <w:rPr>
          <w:rFonts w:hint="eastAsia"/>
        </w:rPr>
        <w:t>ている。</w:t>
      </w:r>
    </w:p>
    <w:p w14:paraId="5AC48F38" w14:textId="64CD8625" w:rsidR="003370A4" w:rsidRDefault="00612C70" w:rsidP="00EE4600">
      <w:pPr>
        <w:ind w:firstLineChars="100" w:firstLine="210"/>
      </w:pPr>
      <w:r w:rsidRPr="007A46EA">
        <w:rPr>
          <w:rFonts w:hint="eastAsia"/>
        </w:rPr>
        <w:t>患者の</w:t>
      </w:r>
      <w:r w:rsidR="005B6F14" w:rsidRPr="007A46EA">
        <w:rPr>
          <w:rFonts w:hint="eastAsia"/>
        </w:rPr>
        <w:t>発話</w:t>
      </w:r>
      <w:r w:rsidRPr="007A46EA">
        <w:rPr>
          <w:rFonts w:hint="eastAsia"/>
        </w:rPr>
        <w:t>から納得度を測り可視化することができれば、</w:t>
      </w:r>
      <w:r w:rsidR="005B6F14" w:rsidRPr="007A46EA">
        <w:rPr>
          <w:rFonts w:hint="eastAsia"/>
        </w:rPr>
        <w:t>医療者は</w:t>
      </w:r>
      <w:r w:rsidRPr="007A46EA">
        <w:rPr>
          <w:rFonts w:hint="eastAsia"/>
        </w:rPr>
        <w:t>説明の効果を確認でき</w:t>
      </w:r>
      <w:r w:rsidR="005B6F14" w:rsidRPr="007A46EA">
        <w:rPr>
          <w:rFonts w:hint="eastAsia"/>
        </w:rPr>
        <w:t>、</w:t>
      </w:r>
      <w:r w:rsidRPr="007A46EA">
        <w:rPr>
          <w:rFonts w:hint="eastAsia"/>
        </w:rPr>
        <w:t>納得度が不十分な場合はそのポイントに</w:t>
      </w:r>
      <w:r w:rsidR="008F4933" w:rsidRPr="007A46EA">
        <w:rPr>
          <w:rFonts w:hint="eastAsia"/>
        </w:rPr>
        <w:t>関し</w:t>
      </w:r>
      <w:r w:rsidRPr="007A46EA">
        <w:rPr>
          <w:rFonts w:hint="eastAsia"/>
        </w:rPr>
        <w:t>再度</w:t>
      </w:r>
      <w:r w:rsidR="005B6F14" w:rsidRPr="007A46EA">
        <w:rPr>
          <w:rFonts w:hint="eastAsia"/>
        </w:rPr>
        <w:t>説明や</w:t>
      </w:r>
      <w:r w:rsidRPr="007A46EA">
        <w:rPr>
          <w:rFonts w:hint="eastAsia"/>
        </w:rPr>
        <w:t>話し合い</w:t>
      </w:r>
      <w:r w:rsidR="005B6F14" w:rsidRPr="007A46EA">
        <w:rPr>
          <w:rFonts w:hint="eastAsia"/>
        </w:rPr>
        <w:t>が</w:t>
      </w:r>
      <w:r w:rsidRPr="007A46EA">
        <w:rPr>
          <w:rFonts w:hint="eastAsia"/>
        </w:rPr>
        <w:t>できる</w:t>
      </w:r>
      <w:r w:rsidR="00B7771F">
        <w:rPr>
          <w:rFonts w:hint="eastAsia"/>
        </w:rPr>
        <w:t>であろう</w:t>
      </w:r>
      <w:r w:rsidR="005B6F14" w:rsidRPr="007A46EA">
        <w:rPr>
          <w:rFonts w:hint="eastAsia"/>
        </w:rPr>
        <w:t>。</w:t>
      </w:r>
    </w:p>
    <w:p w14:paraId="41B74C88" w14:textId="77777777" w:rsidR="00EE4600" w:rsidRDefault="00EE4600" w:rsidP="00EE4600">
      <w:pPr>
        <w:ind w:firstLineChars="100" w:firstLine="210"/>
      </w:pPr>
    </w:p>
    <w:p w14:paraId="2FFFDA8B" w14:textId="77777777" w:rsidR="00F6052F" w:rsidRDefault="00F6052F" w:rsidP="00F6052F">
      <w:pPr>
        <w:pStyle w:val="2"/>
        <w:rPr>
          <w:rFonts w:ascii="游明朝" w:eastAsia="游明朝" w:hAnsi="游明朝"/>
        </w:rPr>
      </w:pPr>
      <w:bookmarkStart w:id="2" w:name="_Toc116152765"/>
      <w:r>
        <w:rPr>
          <w:rFonts w:ascii="游明朝" w:eastAsia="游明朝" w:hAnsi="游明朝"/>
        </w:rPr>
        <w:t>1.2</w:t>
      </w:r>
      <w:r w:rsidR="003370A4">
        <w:rPr>
          <w:rFonts w:ascii="游明朝" w:eastAsia="游明朝" w:hAnsi="游明朝" w:hint="eastAsia"/>
        </w:rPr>
        <w:t>先行研究</w:t>
      </w:r>
      <w:bookmarkEnd w:id="2"/>
    </w:p>
    <w:p w14:paraId="056FD7DF" w14:textId="77777777" w:rsidR="003370A4" w:rsidRPr="003370A4" w:rsidRDefault="003370A4" w:rsidP="00F6052F">
      <w:pPr>
        <w:pStyle w:val="3"/>
        <w:ind w:left="840"/>
        <w:rPr>
          <w:rFonts w:ascii="游明朝" w:eastAsia="游明朝" w:hAnsi="游明朝"/>
        </w:rPr>
      </w:pPr>
      <w:bookmarkStart w:id="3" w:name="_Toc116152766"/>
      <w:r>
        <w:rPr>
          <w:rFonts w:ascii="游明朝" w:eastAsia="游明朝" w:hAnsi="游明朝"/>
        </w:rPr>
        <w:t>1.2.1</w:t>
      </w:r>
      <w:r>
        <w:rPr>
          <w:rFonts w:ascii="游明朝" w:eastAsia="游明朝" w:hAnsi="游明朝" w:hint="eastAsia"/>
        </w:rPr>
        <w:t xml:space="preserve">　</w:t>
      </w:r>
      <w:r w:rsidRPr="003370A4">
        <w:rPr>
          <w:rFonts w:ascii="游明朝" w:eastAsia="游明朝" w:hAnsi="游明朝" w:hint="eastAsia"/>
        </w:rPr>
        <w:t>納得の定義</w:t>
      </w:r>
      <w:bookmarkEnd w:id="3"/>
    </w:p>
    <w:p w14:paraId="2EB94387" w14:textId="19988A05" w:rsidR="003370A4" w:rsidRPr="007A46EA" w:rsidRDefault="003370A4" w:rsidP="003370A4">
      <w:r w:rsidRPr="003370A4">
        <w:rPr>
          <w:rFonts w:hint="eastAsia"/>
        </w:rPr>
        <w:t xml:space="preserve">　今井ら</w:t>
      </w:r>
      <w:r w:rsidRPr="003370A4">
        <w:t>(2016</w:t>
      </w:r>
      <w:r w:rsidRPr="003370A4">
        <w:rPr>
          <w:rFonts w:hint="eastAsia"/>
        </w:rPr>
        <w:t>）は「納得」を以下</w:t>
      </w:r>
      <w:r w:rsidRPr="007A46EA">
        <w:rPr>
          <w:rFonts w:hint="eastAsia"/>
        </w:rPr>
        <w:t>のように定義して</w:t>
      </w:r>
      <w:r w:rsidR="007A46EA" w:rsidRPr="007A46EA">
        <w:rPr>
          <w:rFonts w:hint="eastAsia"/>
        </w:rPr>
        <w:t>いる</w:t>
      </w:r>
      <w:r w:rsidRPr="007A46EA">
        <w:rPr>
          <w:rFonts w:hint="eastAsia"/>
        </w:rPr>
        <w:t>。</w:t>
      </w:r>
    </w:p>
    <w:p w14:paraId="146070C1" w14:textId="77777777" w:rsidR="003370A4" w:rsidRPr="003370A4" w:rsidRDefault="003370A4" w:rsidP="003370A4">
      <w:r w:rsidRPr="007A46EA">
        <w:rPr>
          <w:rFonts w:hint="eastAsia"/>
        </w:rPr>
        <w:t>「ある事象に対して，自分のもつ価値や自分への利益を明確にすることで理解を深め，認知的にも感情的にも受容した状態であり，主体的かつ他者との信頼関</w:t>
      </w:r>
      <w:r w:rsidRPr="003370A4">
        <w:rPr>
          <w:rFonts w:hint="eastAsia"/>
        </w:rPr>
        <w:t>係のなかで生み出される流動的な状態」</w:t>
      </w:r>
    </w:p>
    <w:p w14:paraId="52D2665E" w14:textId="77777777" w:rsidR="003370A4" w:rsidRPr="003370A4" w:rsidRDefault="003370A4" w:rsidP="00F6052F">
      <w:pPr>
        <w:pStyle w:val="3"/>
        <w:ind w:left="840"/>
        <w:rPr>
          <w:rFonts w:ascii="游明朝" w:eastAsia="游明朝" w:hAnsi="游明朝"/>
        </w:rPr>
      </w:pPr>
      <w:bookmarkStart w:id="4" w:name="_Toc116152767"/>
      <w:r>
        <w:rPr>
          <w:rFonts w:ascii="游明朝" w:eastAsia="游明朝" w:hAnsi="游明朝"/>
        </w:rPr>
        <w:t>1.2.2</w:t>
      </w:r>
      <w:r>
        <w:rPr>
          <w:rFonts w:ascii="游明朝" w:eastAsia="游明朝" w:hAnsi="游明朝" w:hint="eastAsia"/>
        </w:rPr>
        <w:t xml:space="preserve">　</w:t>
      </w:r>
      <w:r w:rsidRPr="003370A4">
        <w:rPr>
          <w:rFonts w:ascii="游明朝" w:eastAsia="游明朝" w:hAnsi="游明朝" w:hint="eastAsia"/>
        </w:rPr>
        <w:t>対話における韻律情報を調査した研究</w:t>
      </w:r>
      <w:bookmarkEnd w:id="4"/>
    </w:p>
    <w:p w14:paraId="6CADFE36" w14:textId="77777777" w:rsidR="003370A4" w:rsidRPr="003370A4" w:rsidRDefault="003370A4" w:rsidP="003370A4">
      <w:pPr>
        <w:autoSpaceDE w:val="0"/>
        <w:autoSpaceDN w:val="0"/>
        <w:adjustRightInd w:val="0"/>
        <w:ind w:firstLine="210"/>
      </w:pPr>
      <w:r w:rsidRPr="003370A4">
        <w:rPr>
          <w:rFonts w:hint="eastAsia"/>
        </w:rPr>
        <w:t>対話における韻律情報を調査した先行研究を調査した。</w:t>
      </w:r>
    </w:p>
    <w:p w14:paraId="69FE4431" w14:textId="77777777" w:rsidR="003370A4" w:rsidRPr="003370A4" w:rsidRDefault="003370A4" w:rsidP="003370A4">
      <w:pPr>
        <w:autoSpaceDE w:val="0"/>
        <w:autoSpaceDN w:val="0"/>
        <w:adjustRightInd w:val="0"/>
        <w:ind w:firstLine="210"/>
        <w:rPr>
          <w:rFonts w:cs="游明朝"/>
          <w:kern w:val="0"/>
          <w:szCs w:val="21"/>
          <w:lang w:val="ja"/>
        </w:rPr>
      </w:pPr>
      <w:r w:rsidRPr="007A46EA">
        <w:rPr>
          <w:rFonts w:cs="游明朝" w:hint="eastAsia"/>
          <w:kern w:val="0"/>
          <w:szCs w:val="21"/>
          <w:lang w:val="ja"/>
        </w:rPr>
        <w:t>横谷ら（</w:t>
      </w:r>
      <w:r w:rsidRPr="007A46EA">
        <w:rPr>
          <w:rFonts w:cs="游明朝"/>
          <w:kern w:val="0"/>
          <w:szCs w:val="21"/>
          <w:lang w:val="ja"/>
        </w:rPr>
        <w:t>2020</w:t>
      </w:r>
      <w:r w:rsidRPr="007A46EA">
        <w:rPr>
          <w:rFonts w:cs="游明朝" w:hint="eastAsia"/>
          <w:kern w:val="0"/>
          <w:szCs w:val="21"/>
          <w:lang w:val="ja"/>
        </w:rPr>
        <w:t>）は、構造化臨床インタビューのデータを用いて、休止間単位</w:t>
      </w:r>
      <w:r w:rsidRPr="007A46EA">
        <w:rPr>
          <w:rFonts w:cs="游明朝"/>
          <w:kern w:val="0"/>
          <w:szCs w:val="21"/>
          <w:lang w:val="ja"/>
        </w:rPr>
        <w:t>(IPU)</w:t>
      </w:r>
      <w:r w:rsidRPr="007A46EA">
        <w:rPr>
          <w:rFonts w:cs="游明朝" w:hint="eastAsia"/>
          <w:kern w:val="0"/>
          <w:szCs w:val="21"/>
          <w:lang w:val="ja"/>
        </w:rPr>
        <w:t>と発話単位</w:t>
      </w:r>
      <w:r w:rsidRPr="007A46EA">
        <w:rPr>
          <w:rFonts w:cs="游明朝"/>
          <w:kern w:val="0"/>
          <w:szCs w:val="21"/>
          <w:lang w:val="ja"/>
        </w:rPr>
        <w:t>(LUU)</w:t>
      </w:r>
      <w:r w:rsidRPr="007A46EA">
        <w:rPr>
          <w:rFonts w:cs="游明朝" w:hint="eastAsia"/>
          <w:kern w:val="0"/>
          <w:szCs w:val="21"/>
          <w:lang w:val="ja"/>
        </w:rPr>
        <w:t>での音響同調を比較し、精神科面接中の信頼をより良く予測できる単位を検討している。その</w:t>
      </w:r>
      <w:r w:rsidRPr="003370A4">
        <w:rPr>
          <w:rFonts w:cs="游明朝" w:hint="eastAsia"/>
          <w:kern w:val="0"/>
          <w:szCs w:val="21"/>
          <w:lang w:val="ja"/>
        </w:rPr>
        <w:t>中で、調査協力者とセラピスト間の</w:t>
      </w:r>
      <w:r w:rsidRPr="003370A4">
        <w:rPr>
          <w:rFonts w:cs="游明朝"/>
          <w:kern w:val="0"/>
          <w:szCs w:val="21"/>
          <w:lang w:val="ja"/>
        </w:rPr>
        <w:t>RMS</w:t>
      </w:r>
      <w:r w:rsidRPr="003370A4">
        <w:rPr>
          <w:rFonts w:cs="游明朝" w:hint="eastAsia"/>
          <w:kern w:val="0"/>
          <w:szCs w:val="21"/>
          <w:lang w:val="ja"/>
        </w:rPr>
        <w:t>、モーラ、</w:t>
      </w:r>
      <w:r w:rsidRPr="003370A4">
        <w:rPr>
          <w:rFonts w:cs="游明朝"/>
          <w:kern w:val="0"/>
          <w:szCs w:val="21"/>
          <w:lang w:val="ja"/>
        </w:rPr>
        <w:t>MFCC</w:t>
      </w:r>
      <w:r w:rsidRPr="003370A4">
        <w:rPr>
          <w:rFonts w:cs="游明朝" w:hint="eastAsia"/>
          <w:kern w:val="0"/>
          <w:szCs w:val="21"/>
          <w:lang w:val="ja"/>
        </w:rPr>
        <w:t>の同調とセラピストへの信頼の高さに関連があることを見出している。</w:t>
      </w:r>
    </w:p>
    <w:p w14:paraId="5A8AFF44" w14:textId="519B81D1" w:rsidR="003370A4" w:rsidRPr="003370A4" w:rsidRDefault="003370A4" w:rsidP="003370A4">
      <w:pPr>
        <w:autoSpaceDE w:val="0"/>
        <w:autoSpaceDN w:val="0"/>
        <w:adjustRightInd w:val="0"/>
        <w:rPr>
          <w:rFonts w:cs="游明朝"/>
          <w:kern w:val="0"/>
          <w:szCs w:val="21"/>
          <w:lang w:val="ja" w:eastAsia="ja"/>
        </w:rPr>
      </w:pPr>
      <w:r w:rsidRPr="003370A4">
        <w:rPr>
          <w:rFonts w:cs="游明朝" w:hint="eastAsia"/>
          <w:kern w:val="0"/>
          <w:szCs w:val="21"/>
          <w:lang w:val="ja"/>
        </w:rPr>
        <w:t xml:space="preserve">　宮﨑ら（</w:t>
      </w:r>
      <w:r w:rsidRPr="003370A4">
        <w:rPr>
          <w:rFonts w:cs="游明朝"/>
          <w:kern w:val="0"/>
          <w:szCs w:val="21"/>
          <w:lang w:val="ja"/>
        </w:rPr>
        <w:t>2021</w:t>
      </w:r>
      <w:r w:rsidRPr="003370A4">
        <w:rPr>
          <w:rFonts w:cs="游明朝" w:hint="eastAsia"/>
          <w:kern w:val="0"/>
          <w:szCs w:val="21"/>
          <w:lang w:val="ja"/>
        </w:rPr>
        <w:t>）は、韻律と動作および頭部特徴量のセットで主体性の推定精度が高いこと</w:t>
      </w:r>
      <w:r w:rsidR="00213CB4">
        <w:rPr>
          <w:rFonts w:cs="游明朝" w:hint="eastAsia"/>
          <w:kern w:val="0"/>
          <w:szCs w:val="21"/>
          <w:lang w:val="ja"/>
        </w:rPr>
        <w:t>を</w:t>
      </w:r>
      <w:r w:rsidRPr="003370A4">
        <w:rPr>
          <w:rFonts w:cs="游明朝" w:hint="eastAsia"/>
          <w:kern w:val="0"/>
          <w:szCs w:val="21"/>
          <w:lang w:val="ja"/>
        </w:rPr>
        <w:t>示唆</w:t>
      </w:r>
      <w:r w:rsidR="00213CB4">
        <w:rPr>
          <w:rFonts w:cs="游明朝" w:hint="eastAsia"/>
          <w:kern w:val="0"/>
          <w:szCs w:val="21"/>
          <w:lang w:val="ja"/>
        </w:rPr>
        <w:t>し</w:t>
      </w:r>
      <w:r w:rsidRPr="003370A4">
        <w:rPr>
          <w:rFonts w:cs="游明朝" w:hint="eastAsia"/>
          <w:kern w:val="0"/>
          <w:szCs w:val="21"/>
          <w:lang w:val="ja"/>
        </w:rPr>
        <w:t>ている。そして、韻律情報において主体性はインテンシティの幅と関連している</w:t>
      </w:r>
      <w:r w:rsidR="00213CB4">
        <w:rPr>
          <w:rFonts w:cs="游明朝" w:hint="eastAsia"/>
          <w:kern w:val="0"/>
          <w:szCs w:val="21"/>
          <w:lang w:val="ja"/>
        </w:rPr>
        <w:t>という</w:t>
      </w:r>
      <w:r w:rsidRPr="003370A4">
        <w:rPr>
          <w:rFonts w:cs="游明朝" w:hint="eastAsia"/>
          <w:kern w:val="0"/>
          <w:szCs w:val="21"/>
          <w:lang w:val="ja"/>
        </w:rPr>
        <w:t>。</w:t>
      </w:r>
    </w:p>
    <w:p w14:paraId="216FAA06" w14:textId="77777777" w:rsidR="003370A4" w:rsidRPr="003370A4" w:rsidRDefault="003370A4" w:rsidP="003370A4">
      <w:pPr>
        <w:ind w:firstLineChars="100" w:firstLine="210"/>
      </w:pPr>
      <w:r w:rsidRPr="003370A4">
        <w:rPr>
          <w:rFonts w:hint="eastAsia"/>
        </w:rPr>
        <w:t>岡登ら</w:t>
      </w:r>
      <w:r w:rsidRPr="003370A4">
        <w:t>(1</w:t>
      </w:r>
      <w:r w:rsidRPr="007A46EA">
        <w:t>999)</w:t>
      </w:r>
      <w:r w:rsidRPr="007A46EA">
        <w:rPr>
          <w:rFonts w:hint="eastAsia"/>
        </w:rPr>
        <w:t>は、相槌における韻律情報の特徴を利用し対話中の相槌を検出するシステムを構築している。この研究では聞き手側の相槌のうち無意味発話のみを対象としており、発話の基本周波数や発話長のほか、発話のタイミングからも特徴を見出していた。</w:t>
      </w:r>
    </w:p>
    <w:p w14:paraId="53DA653F" w14:textId="6253B81B" w:rsidR="003370A4" w:rsidRPr="003370A4" w:rsidRDefault="003370A4" w:rsidP="003370A4">
      <w:pPr>
        <w:ind w:firstLineChars="100" w:firstLine="210"/>
      </w:pPr>
      <w:r w:rsidRPr="003370A4">
        <w:rPr>
          <w:rFonts w:hint="eastAsia"/>
        </w:rPr>
        <w:t>戸上ら</w:t>
      </w:r>
      <w:r w:rsidRPr="003370A4">
        <w:t>(2007)</w:t>
      </w:r>
      <w:r w:rsidRPr="003370A4">
        <w:rPr>
          <w:rFonts w:hint="eastAsia"/>
        </w:rPr>
        <w:t>は研究協力者が簡易防音室内で問題を解いているときの音声</w:t>
      </w:r>
      <w:r w:rsidR="008F4933">
        <w:rPr>
          <w:rFonts w:hint="eastAsia"/>
        </w:rPr>
        <w:t>を使用し</w:t>
      </w:r>
      <w:r w:rsidRPr="003370A4">
        <w:rPr>
          <w:rFonts w:hint="eastAsia"/>
        </w:rPr>
        <w:t>句末のイントネーションに関する音響的特徴と学習者の理解度との関係</w:t>
      </w:r>
      <w:r w:rsidR="008F4933">
        <w:rPr>
          <w:rFonts w:hint="eastAsia"/>
        </w:rPr>
        <w:t>を</w:t>
      </w:r>
      <w:r w:rsidRPr="003370A4">
        <w:rPr>
          <w:rFonts w:hint="eastAsia"/>
        </w:rPr>
        <w:t>分析している。方法は、収録した音声を第</w:t>
      </w:r>
      <w:r w:rsidRPr="003370A4">
        <w:t>3</w:t>
      </w:r>
      <w:r w:rsidRPr="003370A4">
        <w:rPr>
          <w:rFonts w:hint="eastAsia"/>
        </w:rPr>
        <w:t>者が「驚き」「疑問」「困惑」「理解」を表しているか主観評価を行う。そして、句末のイントネーションの様子がどのように変化しているのか音響的な分析を行っている。分析に用いたパラメータは、句末の</w:t>
      </w:r>
      <w:r w:rsidRPr="003370A4">
        <w:t>F0</w:t>
      </w:r>
      <w:r w:rsidRPr="003370A4">
        <w:rPr>
          <w:rFonts w:hint="eastAsia"/>
        </w:rPr>
        <w:t>の傾きである。戸上ら</w:t>
      </w:r>
      <w:r w:rsidRPr="003370A4">
        <w:t>(2007)</w:t>
      </w:r>
      <w:r w:rsidRPr="003370A4">
        <w:rPr>
          <w:rFonts w:hint="eastAsia"/>
        </w:rPr>
        <w:t>は分析の結果、「理解」を表</w:t>
      </w:r>
      <w:r w:rsidRPr="003370A4">
        <w:rPr>
          <w:rFonts w:hint="eastAsia"/>
        </w:rPr>
        <w:lastRenderedPageBreak/>
        <w:t>す音声は、句末がほぼ一貫して平坦であると示唆している。</w:t>
      </w:r>
    </w:p>
    <w:p w14:paraId="5DADF5E7" w14:textId="77777777" w:rsidR="007B3F19" w:rsidRPr="007B3F19" w:rsidRDefault="003370A4" w:rsidP="007B3F19">
      <w:r w:rsidRPr="003370A4">
        <w:rPr>
          <w:rFonts w:hint="eastAsia"/>
        </w:rPr>
        <w:t xml:space="preserve">　渡邉</w:t>
      </w:r>
      <w:r w:rsidRPr="003370A4">
        <w:t>(2018)</w:t>
      </w:r>
      <w:r w:rsidR="007A46EA">
        <w:rPr>
          <w:rFonts w:hint="eastAsia"/>
        </w:rPr>
        <w:t>はインタビューにおける言語・非言語情報を用いて</w:t>
      </w:r>
      <w:r w:rsidRPr="003370A4">
        <w:rPr>
          <w:rFonts w:hint="eastAsia"/>
        </w:rPr>
        <w:t>共感的反応の分析</w:t>
      </w:r>
      <w:r w:rsidR="007A46EA">
        <w:rPr>
          <w:rFonts w:hint="eastAsia"/>
        </w:rPr>
        <w:t>を行ってい</w:t>
      </w:r>
      <w:r w:rsidR="007A46EA" w:rsidRPr="007A46EA">
        <w:rPr>
          <w:rFonts w:hint="eastAsia"/>
        </w:rPr>
        <w:t>る</w:t>
      </w:r>
      <w:r w:rsidRPr="007A46EA">
        <w:rPr>
          <w:rFonts w:hint="eastAsia"/>
        </w:rPr>
        <w:t>。また、</w:t>
      </w:r>
      <w:r w:rsidRPr="003370A4">
        <w:rPr>
          <w:rFonts w:hint="eastAsia"/>
        </w:rPr>
        <w:t>登張</w:t>
      </w:r>
      <w:r w:rsidRPr="003370A4">
        <w:t>(2014)</w:t>
      </w:r>
      <w:r w:rsidRPr="003370A4">
        <w:rPr>
          <w:rFonts w:hint="eastAsia"/>
        </w:rPr>
        <w:t>によると共感の要素として「他者の感情と一致する感情を感じること」</w:t>
      </w:r>
      <w:r w:rsidRPr="007B3F19">
        <w:rPr>
          <w:rFonts w:hint="eastAsia"/>
        </w:rPr>
        <w:t>「他者の感情や心的状態が分かること」「他者に対する気遣い」が存在する。石澤ら</w:t>
      </w:r>
      <w:r w:rsidRPr="007B3F19">
        <w:t>(2014)</w:t>
      </w:r>
      <w:r w:rsidR="00483258" w:rsidRPr="007B3F19">
        <w:rPr>
          <w:rFonts w:hint="eastAsia"/>
        </w:rPr>
        <w:t xml:space="preserve"> は共感的反応尺度および応答的反応尺度として</w:t>
      </w:r>
      <w:r w:rsidR="007B3F19" w:rsidRPr="007B3F19">
        <w:rPr>
          <w:rFonts w:hint="eastAsia"/>
        </w:rPr>
        <w:t>5段階評価を行っている。</w:t>
      </w:r>
    </w:p>
    <w:p w14:paraId="2F7E7DC9" w14:textId="77777777" w:rsidR="003370A4" w:rsidRPr="003370A4" w:rsidRDefault="003370A4" w:rsidP="003370A4">
      <w:pPr>
        <w:autoSpaceDE w:val="0"/>
        <w:autoSpaceDN w:val="0"/>
        <w:adjustRightInd w:val="0"/>
        <w:ind w:firstLine="210"/>
        <w:rPr>
          <w:rFonts w:cs="游明朝"/>
          <w:kern w:val="0"/>
          <w:szCs w:val="21"/>
          <w:lang w:val="ja"/>
        </w:rPr>
      </w:pPr>
      <w:r w:rsidRPr="007B3F19">
        <w:rPr>
          <w:rFonts w:cs="游明朝" w:hint="eastAsia"/>
          <w:kern w:val="0"/>
          <w:szCs w:val="21"/>
          <w:lang w:val="ja"/>
        </w:rPr>
        <w:t>豊田ら</w:t>
      </w:r>
      <w:r w:rsidRPr="007B3F19">
        <w:rPr>
          <w:rFonts w:cs="游明朝"/>
          <w:kern w:val="0"/>
          <w:szCs w:val="21"/>
          <w:lang w:val="ja"/>
        </w:rPr>
        <w:t>(2012)</w:t>
      </w:r>
      <w:r w:rsidRPr="007B3F19">
        <w:rPr>
          <w:rFonts w:cs="游明朝" w:hint="eastAsia"/>
          <w:kern w:val="0"/>
          <w:szCs w:val="21"/>
          <w:lang w:val="ja"/>
        </w:rPr>
        <w:t>の研究では、２者間対話における発話状態時間長に着目し「単</w:t>
      </w:r>
      <w:r w:rsidRPr="007A46EA">
        <w:rPr>
          <w:rFonts w:cs="游明朝" w:hint="eastAsia"/>
          <w:kern w:val="0"/>
          <w:szCs w:val="21"/>
          <w:lang w:val="ja"/>
        </w:rPr>
        <w:t>独発話時間」「無音時間（話者交替時に生じる）」「同時発話時間」を特徴量に用いている。そして、対話内の合計発話時間が長い話者を</w:t>
      </w:r>
      <w:r w:rsidRPr="007A46EA">
        <w:rPr>
          <w:rFonts w:cs="游明朝"/>
          <w:kern w:val="0"/>
          <w:szCs w:val="21"/>
          <w:lang w:val="ja"/>
        </w:rPr>
        <w:t>A</w:t>
      </w:r>
      <w:r w:rsidRPr="007A46EA">
        <w:rPr>
          <w:rFonts w:cs="游明朝" w:hint="eastAsia"/>
          <w:kern w:val="0"/>
          <w:szCs w:val="21"/>
          <w:lang w:val="ja"/>
        </w:rPr>
        <w:t>、もう一方を</w:t>
      </w:r>
      <w:r w:rsidRPr="007A46EA">
        <w:rPr>
          <w:rFonts w:cs="游明朝"/>
          <w:kern w:val="0"/>
          <w:szCs w:val="21"/>
          <w:lang w:val="ja"/>
        </w:rPr>
        <w:t>B</w:t>
      </w:r>
      <w:r w:rsidRPr="007A46EA">
        <w:rPr>
          <w:rFonts w:cs="游明朝" w:hint="eastAsia"/>
          <w:kern w:val="0"/>
          <w:szCs w:val="21"/>
          <w:lang w:val="ja"/>
        </w:rPr>
        <w:t>として分析している。</w:t>
      </w:r>
      <w:r w:rsidRPr="007A46EA">
        <w:rPr>
          <w:rFonts w:cs="游明朝"/>
          <w:kern w:val="0"/>
          <w:szCs w:val="21"/>
          <w:lang w:val="ja"/>
        </w:rPr>
        <w:t>A</w:t>
      </w:r>
      <w:r w:rsidRPr="007A46EA">
        <w:rPr>
          <w:rFonts w:cs="游明朝" w:hint="eastAsia"/>
          <w:kern w:val="0"/>
          <w:szCs w:val="21"/>
          <w:lang w:val="ja"/>
        </w:rPr>
        <w:t>は対話をリードする側とし、分けて分析している。</w:t>
      </w:r>
    </w:p>
    <w:p w14:paraId="22AC5FEA" w14:textId="0D043991" w:rsidR="003370A4" w:rsidRPr="003370A4" w:rsidRDefault="003370A4" w:rsidP="003370A4">
      <w:pPr>
        <w:autoSpaceDE w:val="0"/>
        <w:autoSpaceDN w:val="0"/>
        <w:adjustRightInd w:val="0"/>
        <w:ind w:firstLine="210"/>
        <w:rPr>
          <w:rFonts w:cs="游明朝"/>
          <w:kern w:val="0"/>
          <w:szCs w:val="21"/>
          <w:lang w:val="ja"/>
        </w:rPr>
      </w:pPr>
      <w:r w:rsidRPr="003370A4">
        <w:rPr>
          <w:rFonts w:cs="游明朝" w:hint="eastAsia"/>
          <w:kern w:val="0"/>
          <w:szCs w:val="21"/>
          <w:lang w:val="ja"/>
        </w:rPr>
        <w:t>西村ら</w:t>
      </w:r>
      <w:r w:rsidRPr="003370A4">
        <w:rPr>
          <w:rFonts w:cs="游明朝"/>
          <w:kern w:val="0"/>
          <w:szCs w:val="21"/>
          <w:lang w:val="ja"/>
        </w:rPr>
        <w:t>(2009)</w:t>
      </w:r>
      <w:r w:rsidRPr="003370A4">
        <w:rPr>
          <w:rFonts w:cs="游明朝" w:hint="eastAsia"/>
          <w:kern w:val="0"/>
          <w:szCs w:val="21"/>
          <w:lang w:val="ja"/>
        </w:rPr>
        <w:t>は人間同士の対話のリズムに着目し対話者間の相互作用</w:t>
      </w:r>
      <w:r w:rsidR="00C05F3D">
        <w:rPr>
          <w:rFonts w:cs="游明朝" w:hint="eastAsia"/>
          <w:kern w:val="0"/>
          <w:szCs w:val="21"/>
          <w:lang w:val="ja"/>
        </w:rPr>
        <w:t>を</w:t>
      </w:r>
      <w:r w:rsidRPr="003370A4">
        <w:rPr>
          <w:rFonts w:cs="游明朝" w:hint="eastAsia"/>
          <w:kern w:val="0"/>
          <w:szCs w:val="21"/>
          <w:lang w:val="ja"/>
        </w:rPr>
        <w:t>調査・分析している。調査方法は被験者が対話音声を聴収し、「親しさ」「盛り上がり」「同意反発」「年齢差」「かみ合い」</w:t>
      </w:r>
      <w:r w:rsidR="0013541E">
        <w:rPr>
          <w:rFonts w:cs="游明朝" w:hint="eastAsia"/>
          <w:kern w:val="0"/>
          <w:szCs w:val="21"/>
          <w:lang w:val="ja"/>
        </w:rPr>
        <w:t>の</w:t>
      </w:r>
      <w:r w:rsidRPr="003370A4">
        <w:rPr>
          <w:rFonts w:cs="游明朝" w:hint="eastAsia"/>
          <w:kern w:val="0"/>
          <w:szCs w:val="21"/>
          <w:lang w:val="ja"/>
        </w:rPr>
        <w:t>５段階評価を行なっている。</w:t>
      </w:r>
    </w:p>
    <w:p w14:paraId="49E849F5" w14:textId="590320DF" w:rsidR="003370A4" w:rsidRPr="003370A4" w:rsidRDefault="003370A4" w:rsidP="003370A4">
      <w:pPr>
        <w:autoSpaceDE w:val="0"/>
        <w:autoSpaceDN w:val="0"/>
        <w:adjustRightInd w:val="0"/>
        <w:ind w:firstLine="210"/>
        <w:rPr>
          <w:rFonts w:cs="游明朝"/>
          <w:kern w:val="0"/>
          <w:szCs w:val="21"/>
          <w:lang w:val="ja"/>
        </w:rPr>
      </w:pPr>
      <w:r w:rsidRPr="003370A4">
        <w:rPr>
          <w:rFonts w:cs="游明朝" w:hint="eastAsia"/>
          <w:kern w:val="0"/>
          <w:szCs w:val="21"/>
          <w:lang w:val="ja"/>
        </w:rPr>
        <w:t>須藤</w:t>
      </w:r>
      <w:r w:rsidRPr="003370A4">
        <w:rPr>
          <w:rFonts w:cs="游明朝"/>
          <w:kern w:val="0"/>
          <w:szCs w:val="21"/>
          <w:lang w:val="ja"/>
        </w:rPr>
        <w:t>(2008)</w:t>
      </w:r>
      <w:r w:rsidRPr="003370A4">
        <w:rPr>
          <w:rFonts w:cs="游明朝" w:hint="eastAsia"/>
          <w:kern w:val="0"/>
          <w:szCs w:val="21"/>
          <w:lang w:val="ja"/>
        </w:rPr>
        <w:t>は「うん系」感動詞の韻律的特徴</w:t>
      </w:r>
      <w:r w:rsidR="00A26B22">
        <w:rPr>
          <w:rFonts w:cs="游明朝" w:hint="eastAsia"/>
          <w:kern w:val="0"/>
          <w:szCs w:val="21"/>
          <w:lang w:val="ja"/>
        </w:rPr>
        <w:t>の</w:t>
      </w:r>
      <w:r w:rsidRPr="003370A4">
        <w:rPr>
          <w:rFonts w:cs="游明朝" w:hint="eastAsia"/>
          <w:kern w:val="0"/>
          <w:szCs w:val="21"/>
          <w:lang w:val="ja"/>
        </w:rPr>
        <w:t>分析、考察を行っている。調査方法は調査協力者に同意および非同意の「うん」を発話してもらい分析対象としている。この方法では調査協力者間の個人差が大きかったため、分析対象音声のうち最も「同意らしい」「不同意らしい」音声を抽出し特徴を検討する必要があるとしている。</w:t>
      </w:r>
    </w:p>
    <w:p w14:paraId="2B13648F" w14:textId="6D9B0A9A" w:rsidR="00B7771F" w:rsidRPr="00B7771F" w:rsidRDefault="00B7771F" w:rsidP="00B7771F">
      <w:pPr>
        <w:autoSpaceDE w:val="0"/>
        <w:autoSpaceDN w:val="0"/>
        <w:adjustRightInd w:val="0"/>
        <w:ind w:firstLine="210"/>
      </w:pPr>
      <w:r w:rsidRPr="00DF508E">
        <w:rPr>
          <w:rFonts w:hint="eastAsia"/>
        </w:rPr>
        <w:t>渋谷ら（</w:t>
      </w:r>
      <w:r w:rsidRPr="00DF508E">
        <w:t>2007）は親近感を表す特徴量として基本周波数を挙げている。</w:t>
      </w:r>
      <w:r w:rsidRPr="00B7771F">
        <w:rPr>
          <w:rFonts w:hint="eastAsia"/>
        </w:rPr>
        <w:t>そして、不特定話者の基本周波数の分布形状から特徴量を抽出し、親近感を判定している。</w:t>
      </w:r>
    </w:p>
    <w:p w14:paraId="6F6A0D73" w14:textId="16966612" w:rsidR="003370A4" w:rsidRDefault="003370A4" w:rsidP="003370A4">
      <w:pPr>
        <w:autoSpaceDE w:val="0"/>
        <w:autoSpaceDN w:val="0"/>
        <w:adjustRightInd w:val="0"/>
        <w:ind w:firstLine="210"/>
        <w:rPr>
          <w:rFonts w:cs="游明朝"/>
          <w:kern w:val="0"/>
          <w:szCs w:val="21"/>
          <w:lang w:val="ja"/>
        </w:rPr>
      </w:pPr>
      <w:r w:rsidRPr="003370A4">
        <w:rPr>
          <w:rFonts w:cs="游明朝" w:hint="eastAsia"/>
          <w:kern w:val="0"/>
          <w:szCs w:val="21"/>
          <w:lang w:val="ja"/>
        </w:rPr>
        <w:t>藤江ら</w:t>
      </w:r>
      <w:r w:rsidRPr="003370A4">
        <w:rPr>
          <w:rFonts w:cs="游明朝"/>
          <w:kern w:val="0"/>
          <w:szCs w:val="21"/>
          <w:lang w:val="ja"/>
        </w:rPr>
        <w:t>(2005)</w:t>
      </w:r>
      <w:r w:rsidRPr="003370A4">
        <w:rPr>
          <w:rFonts w:cs="游明朝" w:hint="eastAsia"/>
          <w:kern w:val="0"/>
          <w:szCs w:val="21"/>
          <w:lang w:val="ja"/>
        </w:rPr>
        <w:t>はユーザの発話態度を韻律情報から認識するために以下の方法を用いている。まず、音声合成装置を用いて合成した発話に対して調査協力者が肯定的、否定的な態度で応答した音声をそれぞれ収録する。発話者が収録時に想定した態度を正解として、肯定的な発話と否定的な発話における特徴量の違いを学習し識別器とする。一方で発話した者とは別の協力者が発話を聞き否定的か肯定的か判定し、識別器で得られる結果との一致率も検証している。学習には</w:t>
      </w:r>
      <w:r w:rsidRPr="003370A4">
        <w:rPr>
          <w:rFonts w:cs="游明朝"/>
          <w:kern w:val="0"/>
          <w:szCs w:val="21"/>
          <w:lang w:val="ja"/>
        </w:rPr>
        <w:t>2000</w:t>
      </w:r>
      <w:r w:rsidRPr="003370A4">
        <w:rPr>
          <w:rFonts w:cs="游明朝" w:hint="eastAsia"/>
          <w:kern w:val="0"/>
          <w:szCs w:val="21"/>
          <w:lang w:val="ja"/>
        </w:rPr>
        <w:t>発話、一致率の検証には収録したデータのうち、肯定的、否定的の各</w:t>
      </w:r>
      <w:r w:rsidRPr="003370A4">
        <w:rPr>
          <w:rFonts w:cs="游明朝"/>
          <w:kern w:val="0"/>
          <w:szCs w:val="21"/>
          <w:lang w:val="ja"/>
        </w:rPr>
        <w:t>20</w:t>
      </w:r>
      <w:r w:rsidRPr="003370A4">
        <w:rPr>
          <w:rFonts w:cs="游明朝" w:hint="eastAsia"/>
          <w:kern w:val="0"/>
          <w:szCs w:val="21"/>
          <w:lang w:val="ja"/>
        </w:rPr>
        <w:t>発話を用いている。認識に用いる特徴量は「モーラの母音部分の</w:t>
      </w:r>
      <w:r w:rsidRPr="003370A4">
        <w:rPr>
          <w:rFonts w:cs="游明朝"/>
          <w:kern w:val="0"/>
          <w:szCs w:val="21"/>
          <w:lang w:val="ja"/>
        </w:rPr>
        <w:t>F0</w:t>
      </w:r>
      <w:r w:rsidRPr="003370A4">
        <w:rPr>
          <w:rFonts w:cs="游明朝" w:hint="eastAsia"/>
          <w:kern w:val="0"/>
          <w:szCs w:val="21"/>
          <w:lang w:val="ja"/>
        </w:rPr>
        <w:t>の傾き」「発話全体の</w:t>
      </w:r>
      <w:r w:rsidRPr="003370A4">
        <w:rPr>
          <w:rFonts w:cs="游明朝"/>
          <w:kern w:val="0"/>
          <w:szCs w:val="21"/>
          <w:lang w:val="ja"/>
        </w:rPr>
        <w:t>F0</w:t>
      </w:r>
      <w:r w:rsidRPr="003370A4">
        <w:rPr>
          <w:rFonts w:cs="游明朝" w:hint="eastAsia"/>
          <w:kern w:val="0"/>
          <w:szCs w:val="21"/>
          <w:lang w:val="ja"/>
        </w:rPr>
        <w:t>レンジ」「最終モーラの継続長」であった。</w:t>
      </w:r>
    </w:p>
    <w:p w14:paraId="22D690CA" w14:textId="10776E08" w:rsidR="00FC66F2" w:rsidRPr="00FC66F2" w:rsidRDefault="00FC66F2" w:rsidP="00FC66F2">
      <w:pPr>
        <w:ind w:firstLineChars="100" w:firstLine="210"/>
      </w:pPr>
      <w:r>
        <w:rPr>
          <w:rFonts w:hint="eastAsia"/>
        </w:rPr>
        <w:t>天利ら(2021</w:t>
      </w:r>
      <w:r>
        <w:t>)</w:t>
      </w:r>
      <w:r>
        <w:rPr>
          <w:rFonts w:hint="eastAsia"/>
        </w:rPr>
        <w:t>はカウンセリングにおけるクライアントの納得の推定を行っている。カウンセラーの言語特徴量のうち、納得群と非納得群では名詞や動詞の単語数および繰り返し数、そしてポジティブな単語数に有意差があった。</w:t>
      </w:r>
    </w:p>
    <w:p w14:paraId="4089F1DC" w14:textId="05029729" w:rsidR="00FC66F2" w:rsidRPr="00FC66F2" w:rsidRDefault="00FC66F2" w:rsidP="00FC66F2">
      <w:pPr>
        <w:ind w:firstLineChars="100" w:firstLine="210"/>
      </w:pPr>
      <w:r w:rsidRPr="007324B5">
        <w:rPr>
          <w:rFonts w:hint="eastAsia"/>
        </w:rPr>
        <w:t>「納得しているかどうか（納得度）」に近い「理解度」「肯定的態度」「親近感」などの事象と韻律情報の関係を明らかにした研究</w:t>
      </w:r>
      <w:r>
        <w:rPr>
          <w:rFonts w:hint="eastAsia"/>
        </w:rPr>
        <w:t>および納得と言語特徴量</w:t>
      </w:r>
      <w:r w:rsidRPr="007324B5">
        <w:rPr>
          <w:rFonts w:hint="eastAsia"/>
        </w:rPr>
        <w:t>の関係を明らかにした研究は行われているが、「納得しているかどうか（納得度）」と韻律情報の関係を明らかにした研究は存在しない。</w:t>
      </w:r>
    </w:p>
    <w:p w14:paraId="0885AC71" w14:textId="77777777" w:rsidR="00B00DEB" w:rsidRPr="003370A4" w:rsidRDefault="00B00DEB" w:rsidP="00BB626E"/>
    <w:p w14:paraId="44941EC5" w14:textId="4C3AD2C0" w:rsidR="00BB626E" w:rsidRDefault="00BB626E" w:rsidP="00174265">
      <w:pPr>
        <w:pStyle w:val="2"/>
        <w:rPr>
          <w:rFonts w:ascii="游明朝" w:eastAsia="游明朝" w:hAnsi="游明朝"/>
        </w:rPr>
      </w:pPr>
      <w:bookmarkStart w:id="5" w:name="_Toc116152769"/>
      <w:r>
        <w:rPr>
          <w:rFonts w:ascii="游明朝" w:eastAsia="游明朝" w:hAnsi="游明朝"/>
        </w:rPr>
        <w:lastRenderedPageBreak/>
        <w:t>1.</w:t>
      </w:r>
      <w:r w:rsidR="001E40A5">
        <w:rPr>
          <w:rFonts w:ascii="游明朝" w:eastAsia="游明朝" w:hAnsi="游明朝"/>
        </w:rPr>
        <w:t>3</w:t>
      </w:r>
      <w:r>
        <w:rPr>
          <w:rFonts w:ascii="游明朝" w:eastAsia="游明朝" w:hAnsi="游明朝" w:hint="eastAsia"/>
        </w:rPr>
        <w:t>本研究の目的</w:t>
      </w:r>
      <w:bookmarkEnd w:id="5"/>
    </w:p>
    <w:p w14:paraId="016D3EBE" w14:textId="450DCC59" w:rsidR="00BB626E" w:rsidRDefault="005E6E18" w:rsidP="003370A4">
      <w:pPr>
        <w:ind w:firstLineChars="100" w:firstLine="210"/>
      </w:pPr>
      <w:r w:rsidRPr="00CF380C">
        <w:rPr>
          <w:rFonts w:hint="eastAsia"/>
        </w:rPr>
        <w:t>本研究の目的は</w:t>
      </w:r>
      <w:r w:rsidR="00612C70" w:rsidRPr="00CF380C">
        <w:rPr>
          <w:rFonts w:hint="eastAsia"/>
        </w:rPr>
        <w:t>発話から「納得しているかどうか（納得度）」</w:t>
      </w:r>
      <w:r w:rsidR="003C76CF" w:rsidRPr="00CF380C">
        <w:rPr>
          <w:rFonts w:hint="eastAsia"/>
        </w:rPr>
        <w:t>を知ること</w:t>
      </w:r>
      <w:r w:rsidR="004D54E2" w:rsidRPr="00CF380C">
        <w:rPr>
          <w:rFonts w:hint="eastAsia"/>
        </w:rPr>
        <w:t>である。</w:t>
      </w:r>
      <w:r w:rsidR="00CF380C" w:rsidRPr="00CF380C">
        <w:rPr>
          <w:rFonts w:hint="eastAsia"/>
        </w:rPr>
        <w:t>先⾏研究から発話の韻律情報から納得度を推定できるかをリサーチクエスチョンとした。特に</w:t>
      </w:r>
      <w:r w:rsidR="008D5110" w:rsidRPr="00675708">
        <w:rPr>
          <w:szCs w:val="21"/>
        </w:rPr>
        <w:t>F0</w:t>
      </w:r>
      <w:r w:rsidR="00CF380C" w:rsidRPr="00CF380C">
        <w:rPr>
          <w:rFonts w:hint="eastAsia"/>
        </w:rPr>
        <w:t>の最大値と最小値の差に着目する。</w:t>
      </w:r>
    </w:p>
    <w:p w14:paraId="2F1D0BAE" w14:textId="77777777" w:rsidR="001E40A5" w:rsidRPr="00651E71" w:rsidRDefault="001E40A5" w:rsidP="003370A4"/>
    <w:p w14:paraId="1AFB0344" w14:textId="70BBFB8A" w:rsidR="003370A4" w:rsidRPr="00A54886" w:rsidRDefault="003370A4" w:rsidP="00A54886">
      <w:pPr>
        <w:pStyle w:val="2"/>
        <w:rPr>
          <w:rFonts w:ascii="游明朝" w:eastAsia="游明朝" w:hAnsi="游明朝"/>
        </w:rPr>
      </w:pPr>
      <w:bookmarkStart w:id="6" w:name="_Toc116152770"/>
      <w:r w:rsidRPr="00A54886">
        <w:rPr>
          <w:rFonts w:ascii="游明朝" w:eastAsia="游明朝" w:hAnsi="游明朝"/>
        </w:rPr>
        <w:t>1.</w:t>
      </w:r>
      <w:r w:rsidR="003B2D33">
        <w:rPr>
          <w:rFonts w:ascii="游明朝" w:eastAsia="游明朝" w:hAnsi="游明朝"/>
        </w:rPr>
        <w:t>4</w:t>
      </w:r>
      <w:r w:rsidRPr="00A54886">
        <w:rPr>
          <w:rFonts w:ascii="游明朝" w:eastAsia="游明朝" w:hAnsi="游明朝" w:hint="eastAsia"/>
        </w:rPr>
        <w:t>本論⽂の構成</w:t>
      </w:r>
      <w:bookmarkEnd w:id="6"/>
    </w:p>
    <w:p w14:paraId="2AB9000D" w14:textId="57EB126E" w:rsidR="003370A4" w:rsidRDefault="003370A4" w:rsidP="003E634D">
      <w:pPr>
        <w:ind w:firstLineChars="100" w:firstLine="210"/>
      </w:pPr>
      <w:r>
        <w:rPr>
          <w:rFonts w:hint="eastAsia"/>
        </w:rPr>
        <w:t>本論⽂は次のように構成されている。</w:t>
      </w:r>
    </w:p>
    <w:p w14:paraId="1643BCFB" w14:textId="4178140E" w:rsidR="003370A4" w:rsidRDefault="003370A4" w:rsidP="003E634D">
      <w:pPr>
        <w:ind w:firstLineChars="100" w:firstLine="210"/>
      </w:pPr>
      <w:r>
        <w:rPr>
          <w:rFonts w:hint="eastAsia"/>
        </w:rPr>
        <w:t>第</w:t>
      </w:r>
      <w:r w:rsidR="00960648">
        <w:t>2</w:t>
      </w:r>
      <w:r>
        <w:rPr>
          <w:rFonts w:hint="eastAsia"/>
        </w:rPr>
        <w:t>章では</w:t>
      </w:r>
      <w:r w:rsidR="000C372D">
        <w:rPr>
          <w:rFonts w:hint="eastAsia"/>
        </w:rPr>
        <w:t>研究</w:t>
      </w:r>
      <w:r>
        <w:rPr>
          <w:rFonts w:hint="eastAsia"/>
        </w:rPr>
        <w:t>⽅法</w:t>
      </w:r>
      <w:r w:rsidR="000C372D">
        <w:rPr>
          <w:rFonts w:hint="eastAsia"/>
        </w:rPr>
        <w:t>、使用するデータおよび評価項目</w:t>
      </w:r>
      <w:r w:rsidR="00185B5C">
        <w:rPr>
          <w:rFonts w:hint="eastAsia"/>
        </w:rPr>
        <w:t>を</w:t>
      </w:r>
      <w:r>
        <w:rPr>
          <w:rFonts w:hint="eastAsia"/>
        </w:rPr>
        <w:t>述べる。</w:t>
      </w:r>
    </w:p>
    <w:p w14:paraId="3FB59CE2" w14:textId="77777777" w:rsidR="003370A4" w:rsidRDefault="003370A4" w:rsidP="003E634D">
      <w:pPr>
        <w:ind w:firstLineChars="100" w:firstLine="210"/>
      </w:pPr>
      <w:r>
        <w:rPr>
          <w:rFonts w:hint="eastAsia"/>
        </w:rPr>
        <w:t>第</w:t>
      </w:r>
      <w:r w:rsidR="00960648">
        <w:t>3</w:t>
      </w:r>
      <w:r>
        <w:rPr>
          <w:rFonts w:hint="eastAsia"/>
        </w:rPr>
        <w:t>章では結果を述べる。</w:t>
      </w:r>
    </w:p>
    <w:p w14:paraId="355070AE" w14:textId="77777777" w:rsidR="003370A4" w:rsidRDefault="003370A4" w:rsidP="003E634D">
      <w:pPr>
        <w:ind w:firstLineChars="100" w:firstLine="210"/>
      </w:pPr>
      <w:r>
        <w:rPr>
          <w:rFonts w:hint="eastAsia"/>
        </w:rPr>
        <w:t>第</w:t>
      </w:r>
      <w:r w:rsidR="00960648">
        <w:t>4</w:t>
      </w:r>
      <w:r>
        <w:rPr>
          <w:rFonts w:hint="eastAsia"/>
        </w:rPr>
        <w:t>章では第３章の結果に基づき考察を述べる。</w:t>
      </w:r>
    </w:p>
    <w:p w14:paraId="69FF903C" w14:textId="1602E975" w:rsidR="003370A4" w:rsidRDefault="003370A4" w:rsidP="003E634D">
      <w:pPr>
        <w:ind w:firstLineChars="100" w:firstLine="210"/>
      </w:pPr>
      <w:r>
        <w:rPr>
          <w:rFonts w:hint="eastAsia"/>
        </w:rPr>
        <w:t>第</w:t>
      </w:r>
      <w:r w:rsidR="00960648">
        <w:t>5</w:t>
      </w:r>
      <w:r>
        <w:rPr>
          <w:rFonts w:hint="eastAsia"/>
        </w:rPr>
        <w:t>章で</w:t>
      </w:r>
      <w:r w:rsidR="000C372D">
        <w:rPr>
          <w:rFonts w:hint="eastAsia"/>
        </w:rPr>
        <w:t>は</w:t>
      </w:r>
      <w:r w:rsidR="000C372D" w:rsidRPr="000C372D">
        <w:rPr>
          <w:rFonts w:hint="eastAsia"/>
        </w:rPr>
        <w:t>まとめと今後の課題</w:t>
      </w:r>
      <w:r w:rsidR="00185B5C">
        <w:rPr>
          <w:rFonts w:hint="eastAsia"/>
        </w:rPr>
        <w:t>を</w:t>
      </w:r>
      <w:r>
        <w:rPr>
          <w:rFonts w:hint="eastAsia"/>
        </w:rPr>
        <w:t>述べる。</w:t>
      </w:r>
    </w:p>
    <w:p w14:paraId="0C4D4383" w14:textId="77777777" w:rsidR="00E842A1" w:rsidRDefault="00E842A1" w:rsidP="00BB626E"/>
    <w:p w14:paraId="0B23B9C8" w14:textId="4F87D2B6" w:rsidR="00BB626E" w:rsidRDefault="00BB626E" w:rsidP="00174265">
      <w:pPr>
        <w:pStyle w:val="1"/>
        <w:rPr>
          <w:rFonts w:ascii="游明朝" w:eastAsia="游明朝" w:hAnsi="游明朝"/>
        </w:rPr>
      </w:pPr>
      <w:bookmarkStart w:id="7" w:name="_Toc116152771"/>
      <w:r>
        <w:rPr>
          <w:rFonts w:ascii="游明朝" w:eastAsia="游明朝" w:hAnsi="游明朝" w:hint="eastAsia"/>
        </w:rPr>
        <w:t>第</w:t>
      </w:r>
      <w:r w:rsidR="00EE4600">
        <w:rPr>
          <w:rFonts w:ascii="游明朝" w:eastAsia="游明朝" w:hAnsi="游明朝"/>
        </w:rPr>
        <w:t>2</w:t>
      </w:r>
      <w:r>
        <w:rPr>
          <w:rFonts w:ascii="游明朝" w:eastAsia="游明朝" w:hAnsi="游明朝" w:hint="eastAsia"/>
        </w:rPr>
        <w:t>章　研究</w:t>
      </w:r>
      <w:bookmarkEnd w:id="7"/>
      <w:r w:rsidR="00DE5094">
        <w:rPr>
          <w:rFonts w:ascii="游明朝" w:eastAsia="游明朝" w:hAnsi="游明朝" w:hint="eastAsia"/>
        </w:rPr>
        <w:t>方法</w:t>
      </w:r>
    </w:p>
    <w:p w14:paraId="749AE22E" w14:textId="77777777" w:rsidR="00BB626E" w:rsidRDefault="00EE4600" w:rsidP="00174265">
      <w:pPr>
        <w:pStyle w:val="2"/>
        <w:rPr>
          <w:rFonts w:ascii="游明朝" w:eastAsia="游明朝" w:hAnsi="游明朝"/>
        </w:rPr>
      </w:pPr>
      <w:bookmarkStart w:id="8" w:name="_Toc116152772"/>
      <w:r>
        <w:rPr>
          <w:rFonts w:ascii="游明朝" w:eastAsia="游明朝" w:hAnsi="游明朝"/>
        </w:rPr>
        <w:t>2</w:t>
      </w:r>
      <w:r w:rsidR="00BB626E">
        <w:rPr>
          <w:rFonts w:ascii="游明朝" w:eastAsia="游明朝" w:hAnsi="游明朝"/>
        </w:rPr>
        <w:t>.1</w:t>
      </w:r>
      <w:r w:rsidR="00BB626E">
        <w:rPr>
          <w:rFonts w:ascii="游明朝" w:eastAsia="游明朝" w:hAnsi="游明朝" w:hint="eastAsia"/>
        </w:rPr>
        <w:t>方法</w:t>
      </w:r>
      <w:bookmarkEnd w:id="8"/>
    </w:p>
    <w:p w14:paraId="74E3E536" w14:textId="76ADCC66" w:rsidR="00BB626E" w:rsidRDefault="00BA50C3" w:rsidP="00BA50C3">
      <w:pPr>
        <w:ind w:firstLineChars="100" w:firstLine="210"/>
      </w:pPr>
      <w:r>
        <w:rPr>
          <w:rFonts w:hint="eastAsia"/>
        </w:rPr>
        <w:t>音声を聴いて納得しているかどうかを第</w:t>
      </w:r>
      <w:r>
        <w:t>3</w:t>
      </w:r>
      <w:r>
        <w:rPr>
          <w:rFonts w:hint="eastAsia"/>
        </w:rPr>
        <w:t>者評価し、その音声の韻律情報と納得度の関係を調査する。</w:t>
      </w:r>
    </w:p>
    <w:p w14:paraId="6CEFB19E" w14:textId="77777777" w:rsidR="003B2D33" w:rsidRDefault="003B2D33" w:rsidP="003B2D33"/>
    <w:p w14:paraId="427DF176" w14:textId="3835390C" w:rsidR="003B2D33" w:rsidRPr="003370A4" w:rsidRDefault="003B2D33" w:rsidP="003B2D33">
      <w:pPr>
        <w:pStyle w:val="2"/>
        <w:rPr>
          <w:rFonts w:ascii="游明朝" w:eastAsia="游明朝" w:hAnsi="游明朝"/>
        </w:rPr>
      </w:pPr>
      <w:bookmarkStart w:id="9" w:name="_Toc116152768"/>
      <w:r>
        <w:rPr>
          <w:rFonts w:ascii="游明朝" w:eastAsia="游明朝" w:hAnsi="游明朝"/>
        </w:rPr>
        <w:t>2</w:t>
      </w:r>
      <w:r w:rsidRPr="003370A4">
        <w:rPr>
          <w:rFonts w:ascii="游明朝" w:eastAsia="游明朝" w:hAnsi="游明朝"/>
        </w:rPr>
        <w:t>.</w:t>
      </w:r>
      <w:r>
        <w:rPr>
          <w:rFonts w:ascii="游明朝" w:eastAsia="游明朝" w:hAnsi="游明朝"/>
        </w:rPr>
        <w:t>2</w:t>
      </w:r>
      <w:r w:rsidRPr="003370A4">
        <w:rPr>
          <w:rFonts w:ascii="游明朝" w:eastAsia="游明朝" w:hAnsi="游明朝" w:hint="eastAsia"/>
        </w:rPr>
        <w:t>予備実験</w:t>
      </w:r>
      <w:bookmarkEnd w:id="9"/>
    </w:p>
    <w:p w14:paraId="74A50778" w14:textId="77777777" w:rsidR="003B2D33" w:rsidRPr="00E92553" w:rsidRDefault="003B2D33" w:rsidP="003B2D33">
      <w:pPr>
        <w:ind w:firstLineChars="100" w:firstLine="210"/>
      </w:pPr>
      <w:r>
        <w:rPr>
          <w:rFonts w:hint="eastAsia"/>
        </w:rPr>
        <w:t>予備実験の目的は</w:t>
      </w:r>
      <w:r w:rsidRPr="00CF380C">
        <w:rPr>
          <w:rFonts w:hint="eastAsia"/>
        </w:rPr>
        <w:t>発話から「納得しているかどうか（納得度）」を知る</w:t>
      </w:r>
      <w:r>
        <w:rPr>
          <w:rFonts w:hint="eastAsia"/>
        </w:rPr>
        <w:t>にあたって必要と思われる手続きの試行である。予備実験は</w:t>
      </w:r>
      <w:r w:rsidRPr="003370A4">
        <w:rPr>
          <w:rFonts w:hint="eastAsia"/>
        </w:rPr>
        <w:t>自動車販売員対話コーパス</w:t>
      </w:r>
      <w:r w:rsidRPr="006D056D">
        <w:rPr>
          <w:rFonts w:hint="eastAsia"/>
          <w:szCs w:val="21"/>
        </w:rPr>
        <w:t>「</w:t>
      </w:r>
      <w:r w:rsidRPr="006D056D">
        <w:rPr>
          <w:szCs w:val="21"/>
        </w:rPr>
        <w:t>c1_f_06</w:t>
      </w:r>
      <w:r w:rsidRPr="006D056D">
        <w:rPr>
          <w:rFonts w:hint="eastAsia"/>
          <w:szCs w:val="21"/>
        </w:rPr>
        <w:t>」</w:t>
      </w:r>
      <w:r w:rsidRPr="003370A4">
        <w:rPr>
          <w:rFonts w:hint="eastAsia"/>
        </w:rPr>
        <w:t>の音声を聴収し、はい</w:t>
      </w:r>
      <w:r w:rsidRPr="003370A4">
        <w:t>/</w:t>
      </w:r>
      <w:r w:rsidRPr="003370A4">
        <w:rPr>
          <w:rFonts w:hint="eastAsia"/>
        </w:rPr>
        <w:t>あー</w:t>
      </w:r>
      <w:r w:rsidRPr="003370A4">
        <w:t>/</w:t>
      </w:r>
      <w:r w:rsidRPr="003370A4">
        <w:rPr>
          <w:rFonts w:hint="eastAsia"/>
        </w:rPr>
        <w:t>そうですね等</w:t>
      </w:r>
      <w:r>
        <w:rPr>
          <w:rFonts w:hint="eastAsia"/>
        </w:rPr>
        <w:t>の自分</w:t>
      </w:r>
      <w:r w:rsidRPr="006D056D">
        <w:rPr>
          <w:rFonts w:hint="eastAsia"/>
          <w:szCs w:val="21"/>
        </w:rPr>
        <w:t>が相槌と判断した</w:t>
      </w:r>
      <w:r>
        <w:rPr>
          <w:szCs w:val="21"/>
        </w:rPr>
        <w:t>28</w:t>
      </w:r>
      <w:r>
        <w:rPr>
          <w:rFonts w:hint="eastAsia"/>
          <w:szCs w:val="21"/>
        </w:rPr>
        <w:t>の発話を対象に評価した。</w:t>
      </w:r>
      <w:r w:rsidRPr="003370A4">
        <w:rPr>
          <w:rFonts w:hint="eastAsia"/>
        </w:rPr>
        <w:t>「納得しているかどうか」を第３者</w:t>
      </w:r>
      <w:r>
        <w:rPr>
          <w:rFonts w:hint="eastAsia"/>
        </w:rPr>
        <w:t>である</w:t>
      </w:r>
      <w:r w:rsidRPr="003370A4">
        <w:rPr>
          <w:rFonts w:hint="eastAsia"/>
        </w:rPr>
        <w:t>自分が評価する方法をとった。評価尺度は「納得を示す反応を表出していない」を１とし「納得を示す反応を表出している」を５とし、度数の間隔は均一であるとした。</w:t>
      </w:r>
      <w:r>
        <w:rPr>
          <w:rFonts w:hint="eastAsia"/>
        </w:rPr>
        <w:t>以下に</w:t>
      </w:r>
      <w:r w:rsidRPr="006D056D">
        <w:rPr>
          <w:rFonts w:hint="eastAsia"/>
          <w:szCs w:val="21"/>
        </w:rPr>
        <w:t>評価結果</w:t>
      </w:r>
      <w:r>
        <w:rPr>
          <w:rFonts w:hint="eastAsia"/>
          <w:szCs w:val="21"/>
        </w:rPr>
        <w:t>を</w:t>
      </w:r>
      <w:r w:rsidRPr="006D056D">
        <w:rPr>
          <w:rFonts w:hint="eastAsia"/>
          <w:szCs w:val="21"/>
        </w:rPr>
        <w:t>該当発話の横に示</w:t>
      </w:r>
      <w:r>
        <w:rPr>
          <w:rFonts w:hint="eastAsia"/>
          <w:szCs w:val="21"/>
        </w:rPr>
        <w:t>す。</w:t>
      </w:r>
    </w:p>
    <w:p w14:paraId="7A1C6AFF" w14:textId="77777777" w:rsidR="003B2D33" w:rsidRPr="006D056D" w:rsidRDefault="003B2D33" w:rsidP="003B2D33">
      <w:pPr>
        <w:rPr>
          <w:szCs w:val="21"/>
        </w:rPr>
      </w:pPr>
      <w:r w:rsidRPr="006D056D">
        <w:rPr>
          <w:rFonts w:hint="eastAsia"/>
          <w:szCs w:val="21"/>
        </w:rPr>
        <w:t xml:space="preserve">Ａ６：［はー］　</w:t>
      </w:r>
      <w:r w:rsidRPr="006D056D">
        <w:rPr>
          <w:szCs w:val="21"/>
        </w:rPr>
        <w:t>2</w:t>
      </w:r>
    </w:p>
    <w:p w14:paraId="2F41A1C3" w14:textId="77777777" w:rsidR="003B2D33" w:rsidRPr="006D056D" w:rsidRDefault="003B2D33" w:rsidP="003B2D33">
      <w:pPr>
        <w:rPr>
          <w:szCs w:val="21"/>
        </w:rPr>
      </w:pPr>
      <w:r w:rsidRPr="006D056D">
        <w:rPr>
          <w:rFonts w:hint="eastAsia"/>
          <w:szCs w:val="21"/>
        </w:rPr>
        <w:t>Ａ１４：（な）なるほどね。［そん］違いますね。</w:t>
      </w:r>
      <w:r w:rsidRPr="006D056D">
        <w:rPr>
          <w:szCs w:val="21"/>
        </w:rPr>
        <w:t xml:space="preserve"> 5</w:t>
      </w:r>
    </w:p>
    <w:p w14:paraId="03E789B0" w14:textId="77777777" w:rsidR="003B2D33" w:rsidRPr="006D056D" w:rsidRDefault="003B2D33" w:rsidP="003B2D33">
      <w:pPr>
        <w:rPr>
          <w:szCs w:val="21"/>
        </w:rPr>
      </w:pPr>
      <w:r w:rsidRPr="006D056D">
        <w:rPr>
          <w:rFonts w:hint="eastAsia"/>
          <w:szCs w:val="21"/>
        </w:rPr>
        <w:t>Ａ１６：［あ］そうですね。やっぱ気持ちいいと思いますので。</w:t>
      </w:r>
      <w:r w:rsidRPr="006D056D">
        <w:rPr>
          <w:szCs w:val="21"/>
        </w:rPr>
        <w:t xml:space="preserve"> 5</w:t>
      </w:r>
    </w:p>
    <w:p w14:paraId="6499E23A" w14:textId="77777777" w:rsidR="003B2D33" w:rsidRPr="006D056D" w:rsidRDefault="003B2D33" w:rsidP="003B2D33">
      <w:pPr>
        <w:rPr>
          <w:szCs w:val="21"/>
        </w:rPr>
      </w:pPr>
      <w:r w:rsidRPr="006D056D">
        <w:rPr>
          <w:rFonts w:hint="eastAsia"/>
          <w:szCs w:val="21"/>
        </w:rPr>
        <w:t>Ａ１９：［はー］</w:t>
      </w:r>
      <w:r w:rsidRPr="006D056D">
        <w:rPr>
          <w:szCs w:val="21"/>
        </w:rPr>
        <w:t xml:space="preserve"> 3</w:t>
      </w:r>
    </w:p>
    <w:p w14:paraId="7E88BB3C" w14:textId="77777777" w:rsidR="003B2D33" w:rsidRPr="006D056D" w:rsidRDefault="003B2D33" w:rsidP="003B2D33">
      <w:pPr>
        <w:rPr>
          <w:szCs w:val="21"/>
        </w:rPr>
      </w:pPr>
      <w:r w:rsidRPr="006D056D">
        <w:rPr>
          <w:rFonts w:hint="eastAsia"/>
          <w:szCs w:val="21"/>
        </w:rPr>
        <w:t>Ａ２０：か，子供ですか。［はははー］</w:t>
      </w:r>
      <w:r w:rsidRPr="006D056D">
        <w:rPr>
          <w:szCs w:val="21"/>
        </w:rPr>
        <w:t xml:space="preserve"> 4</w:t>
      </w:r>
    </w:p>
    <w:p w14:paraId="5E83E9C7" w14:textId="77777777" w:rsidR="003B2D33" w:rsidRPr="006D056D" w:rsidRDefault="003B2D33" w:rsidP="003B2D33">
      <w:pPr>
        <w:rPr>
          <w:szCs w:val="21"/>
        </w:rPr>
      </w:pPr>
      <w:r w:rsidRPr="006D056D">
        <w:rPr>
          <w:rFonts w:hint="eastAsia"/>
          <w:szCs w:val="21"/>
        </w:rPr>
        <w:t>Ａ２１：［んー］</w:t>
      </w:r>
      <w:r w:rsidRPr="006D056D">
        <w:rPr>
          <w:szCs w:val="21"/>
        </w:rPr>
        <w:t xml:space="preserve"> 3</w:t>
      </w:r>
    </w:p>
    <w:p w14:paraId="05AC503D" w14:textId="77777777" w:rsidR="003B2D33" w:rsidRPr="006D056D" w:rsidRDefault="003B2D33" w:rsidP="003B2D33">
      <w:pPr>
        <w:rPr>
          <w:szCs w:val="21"/>
        </w:rPr>
      </w:pPr>
      <w:r w:rsidRPr="006D056D">
        <w:rPr>
          <w:rFonts w:hint="eastAsia"/>
          <w:szCs w:val="21"/>
        </w:rPr>
        <w:t>Ａ２４：気にならない。［ははは］</w:t>
      </w:r>
      <w:r w:rsidRPr="006D056D">
        <w:rPr>
          <w:szCs w:val="21"/>
        </w:rPr>
        <w:t xml:space="preserve"> 3</w:t>
      </w:r>
    </w:p>
    <w:p w14:paraId="3E8ED893" w14:textId="77777777" w:rsidR="003B2D33" w:rsidRPr="006D056D" w:rsidRDefault="003B2D33" w:rsidP="003B2D33">
      <w:pPr>
        <w:rPr>
          <w:szCs w:val="21"/>
        </w:rPr>
      </w:pPr>
      <w:r w:rsidRPr="006D056D">
        <w:rPr>
          <w:rFonts w:hint="eastAsia"/>
          <w:szCs w:val="21"/>
        </w:rPr>
        <w:t>Ａ２８：なるほど，その点やっぱいいですね。</w:t>
      </w:r>
      <w:r w:rsidRPr="006D056D">
        <w:rPr>
          <w:szCs w:val="21"/>
        </w:rPr>
        <w:t xml:space="preserve"> 3</w:t>
      </w:r>
    </w:p>
    <w:p w14:paraId="091763E3" w14:textId="77777777" w:rsidR="003B2D33" w:rsidRPr="006D056D" w:rsidRDefault="003B2D33" w:rsidP="003B2D33">
      <w:pPr>
        <w:rPr>
          <w:szCs w:val="21"/>
        </w:rPr>
      </w:pPr>
      <w:r w:rsidRPr="006D056D">
        <w:rPr>
          <w:rFonts w:hint="eastAsia"/>
          <w:szCs w:val="21"/>
        </w:rPr>
        <w:t>Ａ２９：［へえ］</w:t>
      </w:r>
      <w:r w:rsidRPr="006D056D">
        <w:rPr>
          <w:szCs w:val="21"/>
        </w:rPr>
        <w:t>3</w:t>
      </w:r>
    </w:p>
    <w:p w14:paraId="615F9ED4" w14:textId="77777777" w:rsidR="003B2D33" w:rsidRPr="006D056D" w:rsidRDefault="003B2D33" w:rsidP="003B2D33">
      <w:pPr>
        <w:rPr>
          <w:szCs w:val="21"/>
        </w:rPr>
      </w:pPr>
      <w:r w:rsidRPr="006D056D">
        <w:rPr>
          <w:rFonts w:hint="eastAsia"/>
          <w:szCs w:val="21"/>
        </w:rPr>
        <w:t>Ａ３６：［あー］</w:t>
      </w:r>
      <w:r w:rsidRPr="006D056D">
        <w:rPr>
          <w:szCs w:val="21"/>
        </w:rPr>
        <w:t xml:space="preserve"> 4</w:t>
      </w:r>
    </w:p>
    <w:p w14:paraId="2C5D2107" w14:textId="77777777" w:rsidR="003B2D33" w:rsidRPr="006D056D" w:rsidRDefault="003B2D33" w:rsidP="003B2D33">
      <w:pPr>
        <w:rPr>
          <w:szCs w:val="21"/>
        </w:rPr>
      </w:pPr>
      <w:r w:rsidRPr="006D056D">
        <w:rPr>
          <w:rFonts w:hint="eastAsia"/>
          <w:szCs w:val="21"/>
        </w:rPr>
        <w:lastRenderedPageBreak/>
        <w:t>Ａ４１：［はー］</w:t>
      </w:r>
      <w:r w:rsidRPr="006D056D">
        <w:rPr>
          <w:szCs w:val="21"/>
        </w:rPr>
        <w:t xml:space="preserve"> 2</w:t>
      </w:r>
    </w:p>
    <w:p w14:paraId="0BC8E69B" w14:textId="77777777" w:rsidR="003B2D33" w:rsidRPr="006D056D" w:rsidRDefault="003B2D33" w:rsidP="003B2D33">
      <w:pPr>
        <w:rPr>
          <w:szCs w:val="21"/>
        </w:rPr>
      </w:pPr>
      <w:r w:rsidRPr="006D056D">
        <w:rPr>
          <w:rFonts w:hint="eastAsia"/>
          <w:szCs w:val="21"/>
        </w:rPr>
        <w:t>Ａ４２：［あ］確かに安いですね。</w:t>
      </w:r>
      <w:r w:rsidRPr="006D056D">
        <w:rPr>
          <w:szCs w:val="21"/>
        </w:rPr>
        <w:t xml:space="preserve"> 4</w:t>
      </w:r>
    </w:p>
    <w:p w14:paraId="354392B7" w14:textId="77777777" w:rsidR="003B2D33" w:rsidRPr="006D056D" w:rsidRDefault="003B2D33" w:rsidP="003B2D33">
      <w:pPr>
        <w:rPr>
          <w:szCs w:val="21"/>
        </w:rPr>
      </w:pPr>
      <w:r w:rsidRPr="006D056D">
        <w:rPr>
          <w:rFonts w:hint="eastAsia"/>
          <w:szCs w:val="21"/>
        </w:rPr>
        <w:t>Ａ４３：［あ］すごい安いですね。</w:t>
      </w:r>
      <w:r w:rsidRPr="006D056D">
        <w:rPr>
          <w:szCs w:val="21"/>
        </w:rPr>
        <w:t xml:space="preserve"> 5</w:t>
      </w:r>
    </w:p>
    <w:p w14:paraId="7C60381D" w14:textId="77777777" w:rsidR="003B2D33" w:rsidRPr="006D056D" w:rsidRDefault="003B2D33" w:rsidP="003B2D33">
      <w:pPr>
        <w:rPr>
          <w:szCs w:val="21"/>
        </w:rPr>
      </w:pPr>
      <w:r w:rsidRPr="006D056D">
        <w:rPr>
          <w:rFonts w:hint="eastAsia"/>
          <w:szCs w:val="21"/>
        </w:rPr>
        <w:t>Ａ４４：普通の，ごく普通のセダン，ですね。</w:t>
      </w:r>
      <w:r w:rsidRPr="006D056D">
        <w:rPr>
          <w:szCs w:val="21"/>
        </w:rPr>
        <w:t xml:space="preserve"> 3</w:t>
      </w:r>
    </w:p>
    <w:p w14:paraId="1255B53C" w14:textId="77777777" w:rsidR="003B2D33" w:rsidRPr="006D056D" w:rsidRDefault="003B2D33" w:rsidP="003B2D33">
      <w:pPr>
        <w:rPr>
          <w:szCs w:val="21"/>
        </w:rPr>
      </w:pPr>
      <w:r w:rsidRPr="006D056D">
        <w:rPr>
          <w:rFonts w:hint="eastAsia"/>
          <w:szCs w:val="21"/>
        </w:rPr>
        <w:t>Ａ４５：［ふーん］</w:t>
      </w:r>
      <w:r w:rsidRPr="006D056D">
        <w:rPr>
          <w:szCs w:val="21"/>
        </w:rPr>
        <w:t xml:space="preserve"> 2</w:t>
      </w:r>
    </w:p>
    <w:p w14:paraId="7D168CA5" w14:textId="77777777" w:rsidR="003B2D33" w:rsidRPr="006D056D" w:rsidRDefault="003B2D33" w:rsidP="003B2D33">
      <w:pPr>
        <w:rPr>
          <w:szCs w:val="21"/>
        </w:rPr>
      </w:pPr>
      <w:r w:rsidRPr="006D056D">
        <w:rPr>
          <w:rFonts w:hint="eastAsia"/>
          <w:szCs w:val="21"/>
        </w:rPr>
        <w:t>Ａ４６：［はー］</w:t>
      </w:r>
      <w:r w:rsidRPr="006D056D">
        <w:rPr>
          <w:szCs w:val="21"/>
        </w:rPr>
        <w:t xml:space="preserve"> 2</w:t>
      </w:r>
    </w:p>
    <w:p w14:paraId="651E8B94" w14:textId="77777777" w:rsidR="003B2D33" w:rsidRPr="006D056D" w:rsidRDefault="003B2D33" w:rsidP="003B2D33">
      <w:pPr>
        <w:rPr>
          <w:szCs w:val="21"/>
        </w:rPr>
      </w:pPr>
      <w:r w:rsidRPr="006D056D">
        <w:rPr>
          <w:rFonts w:hint="eastAsia"/>
          <w:szCs w:val="21"/>
        </w:rPr>
        <w:t>Ａ５０：分かりました。ベンツはまあ，高いですからね。［はははー］</w:t>
      </w:r>
      <w:r w:rsidRPr="006D056D">
        <w:rPr>
          <w:szCs w:val="21"/>
        </w:rPr>
        <w:t xml:space="preserve"> 4</w:t>
      </w:r>
    </w:p>
    <w:p w14:paraId="5FDD8D7F" w14:textId="77777777" w:rsidR="003B2D33" w:rsidRPr="006D056D" w:rsidRDefault="003B2D33" w:rsidP="003B2D33">
      <w:pPr>
        <w:rPr>
          <w:szCs w:val="21"/>
        </w:rPr>
      </w:pPr>
      <w:r w:rsidRPr="006D056D">
        <w:rPr>
          <w:rFonts w:hint="eastAsia"/>
          <w:szCs w:val="21"/>
        </w:rPr>
        <w:t>Ａ５２：［ふーん］</w:t>
      </w:r>
      <w:r w:rsidRPr="006D056D">
        <w:rPr>
          <w:szCs w:val="21"/>
        </w:rPr>
        <w:t xml:space="preserve"> 3</w:t>
      </w:r>
    </w:p>
    <w:p w14:paraId="518A2E15" w14:textId="77777777" w:rsidR="003B2D33" w:rsidRPr="006D056D" w:rsidRDefault="003B2D33" w:rsidP="003B2D33">
      <w:pPr>
        <w:rPr>
          <w:szCs w:val="21"/>
        </w:rPr>
      </w:pPr>
      <w:r w:rsidRPr="006D056D">
        <w:rPr>
          <w:rFonts w:hint="eastAsia"/>
          <w:szCs w:val="21"/>
        </w:rPr>
        <w:t>Ａ５３：なるほど。</w:t>
      </w:r>
      <w:r w:rsidRPr="006D056D">
        <w:rPr>
          <w:szCs w:val="21"/>
        </w:rPr>
        <w:t xml:space="preserve"> 3</w:t>
      </w:r>
    </w:p>
    <w:p w14:paraId="3D16B984" w14:textId="77777777" w:rsidR="003B2D33" w:rsidRPr="006D056D" w:rsidRDefault="003B2D33" w:rsidP="003B2D33">
      <w:pPr>
        <w:rPr>
          <w:szCs w:val="21"/>
        </w:rPr>
      </w:pPr>
      <w:r w:rsidRPr="006D056D">
        <w:rPr>
          <w:rFonts w:hint="eastAsia"/>
          <w:szCs w:val="21"/>
        </w:rPr>
        <w:t>Ａ５６：［あー］じゅうもう，そうなんですか。</w:t>
      </w:r>
      <w:r w:rsidRPr="006D056D">
        <w:rPr>
          <w:szCs w:val="21"/>
        </w:rPr>
        <w:t xml:space="preserve"> 3 </w:t>
      </w:r>
    </w:p>
    <w:p w14:paraId="2BD7C749" w14:textId="77777777" w:rsidR="003B2D33" w:rsidRPr="006D056D" w:rsidRDefault="003B2D33" w:rsidP="003B2D33">
      <w:pPr>
        <w:rPr>
          <w:szCs w:val="21"/>
        </w:rPr>
      </w:pPr>
      <w:r w:rsidRPr="006D056D">
        <w:rPr>
          <w:rFonts w:hint="eastAsia"/>
          <w:szCs w:val="21"/>
        </w:rPr>
        <w:t>Ａ５７：やっぱ標準なってるんですね。</w:t>
      </w:r>
      <w:r w:rsidRPr="006D056D">
        <w:rPr>
          <w:szCs w:val="21"/>
        </w:rPr>
        <w:t xml:space="preserve"> 4</w:t>
      </w:r>
    </w:p>
    <w:p w14:paraId="1004F631" w14:textId="77777777" w:rsidR="003B2D33" w:rsidRPr="006D056D" w:rsidRDefault="003B2D33" w:rsidP="003B2D33">
      <w:pPr>
        <w:rPr>
          <w:szCs w:val="21"/>
        </w:rPr>
      </w:pPr>
      <w:r w:rsidRPr="006D056D">
        <w:rPr>
          <w:rFonts w:hint="eastAsia"/>
          <w:szCs w:val="21"/>
        </w:rPr>
        <w:t>Ａ５８：［んー］</w:t>
      </w:r>
      <w:r w:rsidRPr="006D056D">
        <w:rPr>
          <w:szCs w:val="21"/>
        </w:rPr>
        <w:t xml:space="preserve"> 2</w:t>
      </w:r>
    </w:p>
    <w:p w14:paraId="296571E5" w14:textId="77777777" w:rsidR="003B2D33" w:rsidRPr="006D056D" w:rsidRDefault="003B2D33" w:rsidP="003B2D33">
      <w:pPr>
        <w:rPr>
          <w:szCs w:val="21"/>
        </w:rPr>
      </w:pPr>
      <w:r w:rsidRPr="006D056D">
        <w:rPr>
          <w:rFonts w:hint="eastAsia"/>
          <w:szCs w:val="21"/>
        </w:rPr>
        <w:t>Ａ６２：分かりました。</w:t>
      </w:r>
      <w:r w:rsidRPr="006D056D">
        <w:rPr>
          <w:szCs w:val="21"/>
        </w:rPr>
        <w:t xml:space="preserve"> 4</w:t>
      </w:r>
    </w:p>
    <w:p w14:paraId="33CF2B98" w14:textId="77777777" w:rsidR="003B2D33" w:rsidRPr="006D056D" w:rsidRDefault="003B2D33" w:rsidP="003B2D33">
      <w:pPr>
        <w:rPr>
          <w:szCs w:val="21"/>
        </w:rPr>
      </w:pPr>
      <w:r w:rsidRPr="006D056D">
        <w:rPr>
          <w:rFonts w:hint="eastAsia"/>
          <w:szCs w:val="21"/>
        </w:rPr>
        <w:t>Ａ６５：ええ。</w:t>
      </w:r>
      <w:r w:rsidRPr="006D056D">
        <w:rPr>
          <w:szCs w:val="21"/>
        </w:rPr>
        <w:t xml:space="preserve"> 4</w:t>
      </w:r>
    </w:p>
    <w:p w14:paraId="2DC8320C" w14:textId="77777777" w:rsidR="003B2D33" w:rsidRPr="006D056D" w:rsidRDefault="003B2D33" w:rsidP="003B2D33">
      <w:pPr>
        <w:rPr>
          <w:szCs w:val="21"/>
        </w:rPr>
      </w:pPr>
      <w:r w:rsidRPr="006D056D">
        <w:rPr>
          <w:rFonts w:hint="eastAsia"/>
          <w:szCs w:val="21"/>
        </w:rPr>
        <w:t>Ａ６８：［あ］そうですか。［はー］</w:t>
      </w:r>
      <w:r w:rsidRPr="006D056D">
        <w:rPr>
          <w:szCs w:val="21"/>
        </w:rPr>
        <w:t xml:space="preserve"> 4</w:t>
      </w:r>
    </w:p>
    <w:p w14:paraId="7434C94D" w14:textId="77777777" w:rsidR="003B2D33" w:rsidRPr="006D056D" w:rsidRDefault="003B2D33" w:rsidP="003B2D33">
      <w:pPr>
        <w:rPr>
          <w:szCs w:val="21"/>
        </w:rPr>
      </w:pPr>
      <w:r w:rsidRPr="006D056D">
        <w:rPr>
          <w:rFonts w:hint="eastAsia"/>
          <w:szCs w:val="21"/>
        </w:rPr>
        <w:t>Ａ７１：［あは］</w:t>
      </w:r>
      <w:r w:rsidRPr="006D056D">
        <w:rPr>
          <w:szCs w:val="21"/>
        </w:rPr>
        <w:t xml:space="preserve"> 4</w:t>
      </w:r>
    </w:p>
    <w:p w14:paraId="281B9219" w14:textId="77777777" w:rsidR="003B2D33" w:rsidRPr="006D056D" w:rsidRDefault="003B2D33" w:rsidP="003B2D33">
      <w:pPr>
        <w:rPr>
          <w:szCs w:val="21"/>
        </w:rPr>
      </w:pPr>
      <w:r w:rsidRPr="006D056D">
        <w:rPr>
          <w:rFonts w:hint="eastAsia"/>
          <w:szCs w:val="21"/>
        </w:rPr>
        <w:t>Ａ７２：［はー］</w:t>
      </w:r>
      <w:r w:rsidRPr="006D056D">
        <w:rPr>
          <w:szCs w:val="21"/>
        </w:rPr>
        <w:t xml:space="preserve"> 2</w:t>
      </w:r>
    </w:p>
    <w:p w14:paraId="44C09E20" w14:textId="77777777" w:rsidR="003B2D33" w:rsidRDefault="003B2D33" w:rsidP="003B2D33">
      <w:pPr>
        <w:rPr>
          <w:szCs w:val="21"/>
        </w:rPr>
      </w:pPr>
      <w:r w:rsidRPr="006D056D">
        <w:rPr>
          <w:rFonts w:hint="eastAsia"/>
          <w:szCs w:val="21"/>
        </w:rPr>
        <w:t>Ａ７３：［あ］分かりました。</w:t>
      </w:r>
      <w:r w:rsidRPr="006D056D">
        <w:rPr>
          <w:szCs w:val="21"/>
        </w:rPr>
        <w:t xml:space="preserve"> 4</w:t>
      </w:r>
    </w:p>
    <w:p w14:paraId="2C7F11AF" w14:textId="77777777" w:rsidR="003B2D33" w:rsidRPr="00675708" w:rsidRDefault="003B2D33" w:rsidP="003B2D33">
      <w:pPr>
        <w:shd w:val="clear" w:color="auto" w:fill="FFFFFF"/>
        <w:ind w:firstLineChars="100" w:firstLine="210"/>
        <w:rPr>
          <w:szCs w:val="21"/>
        </w:rPr>
      </w:pPr>
      <w:r>
        <w:rPr>
          <w:rFonts w:hint="eastAsia"/>
          <w:szCs w:val="21"/>
        </w:rPr>
        <w:t>上記の</w:t>
      </w:r>
      <w:r w:rsidRPr="007B10C2">
        <w:rPr>
          <w:rFonts w:hint="eastAsia"/>
          <w:szCs w:val="21"/>
        </w:rPr>
        <w:t>発話ごとに特徴量を数値化し、納得評価値と特徴量との関係を分析した。自分が評価を行なった際、評価</w:t>
      </w:r>
      <w:r>
        <w:rPr>
          <w:rFonts w:hint="eastAsia"/>
          <w:szCs w:val="21"/>
        </w:rPr>
        <w:t>値</w:t>
      </w:r>
      <w:r w:rsidRPr="007B10C2">
        <w:rPr>
          <w:rFonts w:hint="eastAsia"/>
          <w:szCs w:val="21"/>
        </w:rPr>
        <w:t>の高かった発話の特徴として抑揚の有無が挙げられた。そこで抑揚の度合いを判断するため、予備実験において検討する特徴量は基本周波数とした。基本周波数の平均値、最大値と最小値の差を調べた。</w:t>
      </w:r>
    </w:p>
    <w:p w14:paraId="21D63B2C" w14:textId="77777777" w:rsidR="003B2D33" w:rsidRPr="00675708" w:rsidRDefault="003B2D33" w:rsidP="003B2D33">
      <w:pPr>
        <w:shd w:val="clear" w:color="auto" w:fill="FFFFFF"/>
        <w:ind w:firstLineChars="100" w:firstLine="210"/>
        <w:rPr>
          <w:szCs w:val="21"/>
        </w:rPr>
      </w:pPr>
      <w:r w:rsidRPr="00675708">
        <w:rPr>
          <w:rFonts w:hint="eastAsia"/>
          <w:szCs w:val="21"/>
        </w:rPr>
        <w:t>納得評価値と基本周波数</w:t>
      </w:r>
      <w:r>
        <w:rPr>
          <w:rFonts w:hint="eastAsia"/>
          <w:szCs w:val="21"/>
        </w:rPr>
        <w:t>を</w:t>
      </w:r>
      <w:r w:rsidRPr="00675708">
        <w:rPr>
          <w:rFonts w:hint="eastAsia"/>
          <w:szCs w:val="21"/>
        </w:rPr>
        <w:t>グラフ化したものを以下に示す。図</w:t>
      </w:r>
      <w:r>
        <w:rPr>
          <w:szCs w:val="21"/>
        </w:rPr>
        <w:t>1</w:t>
      </w:r>
      <w:r w:rsidRPr="00675708">
        <w:rPr>
          <w:rFonts w:hint="eastAsia"/>
          <w:szCs w:val="21"/>
        </w:rPr>
        <w:t>（評価値ごとの</w:t>
      </w:r>
      <w:r w:rsidRPr="00675708">
        <w:rPr>
          <w:szCs w:val="21"/>
        </w:rPr>
        <w:t>F0</w:t>
      </w:r>
      <w:r w:rsidRPr="00675708">
        <w:rPr>
          <w:rFonts w:hint="eastAsia"/>
          <w:szCs w:val="21"/>
        </w:rPr>
        <w:t>平均）より</w:t>
      </w:r>
      <w:r>
        <w:rPr>
          <w:rFonts w:hint="eastAsia"/>
          <w:szCs w:val="21"/>
        </w:rPr>
        <w:t>、</w:t>
      </w:r>
      <w:r w:rsidRPr="00675708">
        <w:rPr>
          <w:rFonts w:hint="eastAsia"/>
          <w:szCs w:val="21"/>
        </w:rPr>
        <w:t>評価値の低い発話よりも評価値の高い発話の方が</w:t>
      </w:r>
      <w:r w:rsidRPr="00675708">
        <w:rPr>
          <w:szCs w:val="21"/>
        </w:rPr>
        <w:t>F0</w:t>
      </w:r>
      <w:r w:rsidRPr="00675708">
        <w:rPr>
          <w:rFonts w:hint="eastAsia"/>
          <w:szCs w:val="21"/>
        </w:rPr>
        <w:t>が大きい</w:t>
      </w:r>
      <w:r>
        <w:rPr>
          <w:rFonts w:hint="eastAsia"/>
          <w:szCs w:val="21"/>
        </w:rPr>
        <w:t>と示された</w:t>
      </w:r>
      <w:r w:rsidRPr="00675708">
        <w:rPr>
          <w:rFonts w:hint="eastAsia"/>
          <w:szCs w:val="21"/>
        </w:rPr>
        <w:t>。また</w:t>
      </w:r>
      <w:r>
        <w:rPr>
          <w:rFonts w:hint="eastAsia"/>
          <w:szCs w:val="21"/>
        </w:rPr>
        <w:t>、</w:t>
      </w:r>
      <w:r w:rsidRPr="00675708">
        <w:rPr>
          <w:rFonts w:hint="eastAsia"/>
          <w:szCs w:val="21"/>
        </w:rPr>
        <w:t>図</w:t>
      </w:r>
      <w:r>
        <w:rPr>
          <w:szCs w:val="21"/>
        </w:rPr>
        <w:t>2</w:t>
      </w:r>
      <w:r w:rsidRPr="00675708">
        <w:rPr>
          <w:rFonts w:hint="eastAsia"/>
          <w:szCs w:val="21"/>
        </w:rPr>
        <w:t>（評価値ごとの</w:t>
      </w:r>
      <w:r w:rsidRPr="00675708">
        <w:rPr>
          <w:szCs w:val="21"/>
        </w:rPr>
        <w:t>F0</w:t>
      </w:r>
      <w:r w:rsidRPr="00675708">
        <w:rPr>
          <w:rFonts w:hint="eastAsia"/>
          <w:szCs w:val="21"/>
        </w:rPr>
        <w:t>最大値と</w:t>
      </w:r>
      <w:r w:rsidRPr="00675708">
        <w:rPr>
          <w:szCs w:val="21"/>
        </w:rPr>
        <w:t>F0</w:t>
      </w:r>
      <w:r w:rsidRPr="00675708">
        <w:rPr>
          <w:rFonts w:hint="eastAsia"/>
          <w:szCs w:val="21"/>
        </w:rPr>
        <w:t>最小値の差）より評価値の低い発話より評価値の高い発話の方が</w:t>
      </w:r>
      <w:r w:rsidRPr="00675708">
        <w:rPr>
          <w:szCs w:val="21"/>
        </w:rPr>
        <w:t>F0</w:t>
      </w:r>
      <w:r w:rsidRPr="00675708">
        <w:rPr>
          <w:rFonts w:hint="eastAsia"/>
          <w:szCs w:val="21"/>
        </w:rPr>
        <w:t>の差が大きい</w:t>
      </w:r>
      <w:r>
        <w:rPr>
          <w:rFonts w:hint="eastAsia"/>
          <w:szCs w:val="21"/>
        </w:rPr>
        <w:t>と示された</w:t>
      </w:r>
      <w:r w:rsidRPr="00675708">
        <w:rPr>
          <w:rFonts w:hint="eastAsia"/>
          <w:szCs w:val="21"/>
        </w:rPr>
        <w:t>。</w:t>
      </w:r>
    </w:p>
    <w:p w14:paraId="32A8BD3C" w14:textId="77777777" w:rsidR="003B2D33" w:rsidRPr="00675708" w:rsidRDefault="003B2D33" w:rsidP="003B2D33">
      <w:pPr>
        <w:shd w:val="clear" w:color="auto" w:fill="FFFFFF"/>
        <w:rPr>
          <w:noProof/>
          <w:szCs w:val="21"/>
        </w:rPr>
      </w:pPr>
      <w:r>
        <w:rPr>
          <w:noProof/>
        </w:rPr>
        <w:pict w14:anchorId="57C3380D">
          <v:shapetype id="_x0000_t202" coordsize="21600,21600" o:spt="202" path="m,l,21600r21600,l21600,xe">
            <v:stroke joinstyle="miter"/>
            <v:path gradientshapeok="t" o:connecttype="rect"/>
          </v:shapetype>
          <v:shape id="_x0000_s2065" type="#_x0000_t202" style="position:absolute;left:0;text-align:left;margin-left:71.25pt;margin-top:255pt;width:29.4pt;height:14.6pt;z-index:2" stroked="f">
            <v:textbox style="mso-next-textbox:#_x0000_s2065;mso-fit-shape-to-text:t" inset="5.85pt,.7pt,5.85pt,.7pt">
              <w:txbxContent>
                <w:p w14:paraId="56BDD05F" w14:textId="77777777" w:rsidR="003B2D33" w:rsidRPr="00E0605E" w:rsidRDefault="003B2D33" w:rsidP="003B2D33">
                  <w:pPr>
                    <w:rPr>
                      <w:rFonts w:ascii="Meiryo UI" w:eastAsia="Meiryo UI" w:hAnsi="Meiryo UI"/>
                      <w:sz w:val="16"/>
                      <w:szCs w:val="16"/>
                    </w:rPr>
                  </w:pPr>
                  <w:r>
                    <w:rPr>
                      <w:rFonts w:ascii="Meiryo UI" w:eastAsia="Meiryo UI" w:hAnsi="Meiryo UI" w:hint="eastAsia"/>
                      <w:sz w:val="16"/>
                      <w:szCs w:val="16"/>
                    </w:rPr>
                    <w:t>図</w:t>
                  </w:r>
                  <w:r>
                    <w:rPr>
                      <w:rFonts w:ascii="Meiryo UI" w:eastAsia="Meiryo UI" w:hAnsi="Meiryo UI"/>
                      <w:sz w:val="16"/>
                      <w:szCs w:val="16"/>
                    </w:rPr>
                    <w:t>2</w:t>
                  </w:r>
                </w:p>
              </w:txbxContent>
            </v:textbox>
          </v:shape>
        </w:pict>
      </w:r>
      <w:r>
        <w:rPr>
          <w:noProof/>
        </w:rPr>
        <w:pict w14:anchorId="774A3A37">
          <v:shape id="_x0000_s2064" type="#_x0000_t202" style="position:absolute;left:0;text-align:left;margin-left:82.35pt;margin-top:115.35pt;width:29.4pt;height:14.6pt;z-index:1" stroked="f">
            <v:textbox style="mso-next-textbox:#_x0000_s2064;mso-fit-shape-to-text:t" inset="5.85pt,.7pt,5.85pt,.7pt">
              <w:txbxContent>
                <w:p w14:paraId="4AEFAE85" w14:textId="77777777" w:rsidR="003B2D33" w:rsidRPr="007B10C2" w:rsidRDefault="003B2D33" w:rsidP="003B2D33">
                  <w:pPr>
                    <w:rPr>
                      <w:rFonts w:ascii="Meiryo UI" w:eastAsia="Meiryo UI" w:hAnsi="Meiryo UI"/>
                      <w:sz w:val="16"/>
                      <w:szCs w:val="16"/>
                    </w:rPr>
                  </w:pPr>
                  <w:r>
                    <w:rPr>
                      <w:rFonts w:ascii="Meiryo UI" w:eastAsia="Meiryo UI" w:hAnsi="Meiryo UI" w:hint="eastAsia"/>
                      <w:sz w:val="16"/>
                      <w:szCs w:val="16"/>
                    </w:rPr>
                    <w:t>図</w:t>
                  </w:r>
                  <w:r w:rsidRPr="007B10C2">
                    <w:rPr>
                      <w:rFonts w:ascii="Meiryo UI" w:eastAsia="Meiryo UI" w:hAnsi="Meiryo UI"/>
                      <w:sz w:val="16"/>
                      <w:szCs w:val="16"/>
                    </w:rPr>
                    <w:t>1</w:t>
                  </w:r>
                </w:p>
              </w:txbxContent>
            </v:textbox>
          </v:shape>
        </w:pict>
      </w:r>
      <w:r>
        <w:rPr>
          <w:noProof/>
          <w:szCs w:val="21"/>
        </w:rPr>
        <w:pict w14:anchorId="50F71C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 4" o:spid="_x0000_i1031" type="#_x0000_t75" style="width:228pt;height:135pt;visibility:visible">
            <v:imagedata r:id="rId8" o:title=""/>
          </v:shape>
        </w:pict>
      </w:r>
      <w:r>
        <w:rPr>
          <w:noProof/>
          <w:szCs w:val="21"/>
        </w:rPr>
        <w:lastRenderedPageBreak/>
        <w:pict w14:anchorId="3309DCF5">
          <v:shape id="図 3" o:spid="_x0000_i1032" type="#_x0000_t75" style="width:232.8pt;height:136.8pt;visibility:visible">
            <v:imagedata r:id="rId9" o:title=""/>
          </v:shape>
        </w:pict>
      </w:r>
    </w:p>
    <w:p w14:paraId="0E706DC2" w14:textId="77777777" w:rsidR="003B2D33" w:rsidRPr="00675708" w:rsidRDefault="003B2D33" w:rsidP="003B2D33">
      <w:pPr>
        <w:shd w:val="clear" w:color="auto" w:fill="FFFFFF"/>
        <w:ind w:firstLineChars="100" w:firstLine="210"/>
        <w:rPr>
          <w:szCs w:val="21"/>
        </w:rPr>
      </w:pPr>
      <w:r w:rsidRPr="00675708">
        <w:rPr>
          <w:rFonts w:hint="eastAsia"/>
          <w:szCs w:val="21"/>
        </w:rPr>
        <w:t>評価値と</w:t>
      </w:r>
      <w:r w:rsidRPr="00675708">
        <w:rPr>
          <w:szCs w:val="21"/>
        </w:rPr>
        <w:t>F0</w:t>
      </w:r>
      <w:r w:rsidRPr="00675708">
        <w:rPr>
          <w:rFonts w:hint="eastAsia"/>
          <w:szCs w:val="21"/>
        </w:rPr>
        <w:t>最大値－</w:t>
      </w:r>
      <w:r w:rsidRPr="00675708">
        <w:rPr>
          <w:szCs w:val="21"/>
        </w:rPr>
        <w:t>F0</w:t>
      </w:r>
      <w:r w:rsidRPr="00675708">
        <w:rPr>
          <w:rFonts w:hint="eastAsia"/>
          <w:szCs w:val="21"/>
        </w:rPr>
        <w:t>最小値に関し、図</w:t>
      </w:r>
      <w:r>
        <w:rPr>
          <w:szCs w:val="21"/>
        </w:rPr>
        <w:t>3</w:t>
      </w:r>
      <w:r w:rsidRPr="00675708">
        <w:rPr>
          <w:rFonts w:hint="eastAsia"/>
          <w:szCs w:val="21"/>
        </w:rPr>
        <w:t>の２次元散布図を作成した。図</w:t>
      </w:r>
      <w:r>
        <w:rPr>
          <w:szCs w:val="21"/>
        </w:rPr>
        <w:t>3</w:t>
      </w:r>
      <w:r w:rsidRPr="00675708">
        <w:rPr>
          <w:rFonts w:hint="eastAsia"/>
          <w:szCs w:val="21"/>
        </w:rPr>
        <w:t>において赤くプロットした値</w:t>
      </w:r>
      <w:r>
        <w:rPr>
          <w:rFonts w:hint="eastAsia"/>
          <w:szCs w:val="21"/>
        </w:rPr>
        <w:t>を視覚的に</w:t>
      </w:r>
      <w:r w:rsidRPr="00675708">
        <w:rPr>
          <w:rFonts w:hint="eastAsia"/>
          <w:szCs w:val="21"/>
        </w:rPr>
        <w:t>外れ値と考え、該当する</w:t>
      </w:r>
      <w:r w:rsidRPr="00675708">
        <w:rPr>
          <w:szCs w:val="21"/>
        </w:rPr>
        <w:t>A14</w:t>
      </w:r>
      <w:r w:rsidRPr="00675708">
        <w:rPr>
          <w:rFonts w:hint="eastAsia"/>
          <w:szCs w:val="21"/>
        </w:rPr>
        <w:t>、</w:t>
      </w:r>
      <w:r w:rsidRPr="00675708">
        <w:rPr>
          <w:szCs w:val="21"/>
        </w:rPr>
        <w:t>A36</w:t>
      </w:r>
      <w:r w:rsidRPr="00675708">
        <w:rPr>
          <w:rFonts w:hint="eastAsia"/>
          <w:szCs w:val="21"/>
        </w:rPr>
        <w:t>、</w:t>
      </w:r>
      <w:r w:rsidRPr="00675708">
        <w:rPr>
          <w:szCs w:val="21"/>
        </w:rPr>
        <w:t>A62</w:t>
      </w:r>
      <w:r w:rsidRPr="00675708">
        <w:rPr>
          <w:rFonts w:hint="eastAsia"/>
          <w:szCs w:val="21"/>
        </w:rPr>
        <w:t>の発話</w:t>
      </w:r>
      <w:r>
        <w:rPr>
          <w:rFonts w:hint="eastAsia"/>
          <w:szCs w:val="21"/>
        </w:rPr>
        <w:t>を</w:t>
      </w:r>
      <w:r w:rsidRPr="00675708">
        <w:rPr>
          <w:rFonts w:hint="eastAsia"/>
          <w:szCs w:val="21"/>
        </w:rPr>
        <w:t>改めて聴収し考察を行った。</w:t>
      </w:r>
    </w:p>
    <w:p w14:paraId="0A2F5F7B" w14:textId="77777777" w:rsidR="003B2D33" w:rsidRPr="00675708" w:rsidRDefault="003B2D33" w:rsidP="003B2D33">
      <w:pPr>
        <w:shd w:val="clear" w:color="auto" w:fill="FFFFFF"/>
        <w:rPr>
          <w:szCs w:val="21"/>
        </w:rPr>
      </w:pPr>
      <w:r>
        <w:rPr>
          <w:noProof/>
        </w:rPr>
        <w:pict w14:anchorId="75A8349B">
          <v:shape id="_x0000_s2066" type="#_x0000_t202" style="position:absolute;left:0;text-align:left;margin-left:58.35pt;margin-top:128.9pt;width:29.4pt;height:14.6pt;z-index:3" stroked="f">
            <v:textbox style="mso-next-textbox:#_x0000_s2066;mso-fit-shape-to-text:t" inset="5.85pt,.7pt,5.85pt,.7pt">
              <w:txbxContent>
                <w:p w14:paraId="6806EE45" w14:textId="77777777" w:rsidR="003B2D33" w:rsidRPr="00E0605E" w:rsidRDefault="003B2D33" w:rsidP="003B2D33">
                  <w:pPr>
                    <w:rPr>
                      <w:rFonts w:ascii="Meiryo UI" w:eastAsia="Meiryo UI" w:hAnsi="Meiryo UI"/>
                      <w:sz w:val="16"/>
                      <w:szCs w:val="16"/>
                    </w:rPr>
                  </w:pPr>
                  <w:r>
                    <w:rPr>
                      <w:rFonts w:ascii="Meiryo UI" w:eastAsia="Meiryo UI" w:hAnsi="Meiryo UI" w:hint="eastAsia"/>
                      <w:sz w:val="16"/>
                      <w:szCs w:val="16"/>
                    </w:rPr>
                    <w:t>図</w:t>
                  </w:r>
                  <w:r>
                    <w:rPr>
                      <w:rFonts w:ascii="Meiryo UI" w:eastAsia="Meiryo UI" w:hAnsi="Meiryo UI"/>
                      <w:sz w:val="16"/>
                      <w:szCs w:val="16"/>
                    </w:rPr>
                    <w:t>3</w:t>
                  </w:r>
                </w:p>
              </w:txbxContent>
            </v:textbox>
          </v:shape>
        </w:pict>
      </w:r>
      <w:r>
        <w:rPr>
          <w:noProof/>
          <w:szCs w:val="21"/>
        </w:rPr>
        <w:pict w14:anchorId="1C6E83AA">
          <v:shape id="図 5" o:spid="_x0000_i1033" type="#_x0000_t75" style="width:234pt;height:145.8pt;visibility:visible">
            <v:imagedata r:id="rId10" o:title=""/>
          </v:shape>
        </w:pict>
      </w:r>
    </w:p>
    <w:p w14:paraId="566EA768" w14:textId="77777777" w:rsidR="003B2D33" w:rsidRPr="006D056D" w:rsidRDefault="003B2D33" w:rsidP="003B2D33">
      <w:pPr>
        <w:shd w:val="clear" w:color="auto" w:fill="FFFFFF"/>
        <w:ind w:firstLineChars="100" w:firstLine="210"/>
        <w:rPr>
          <w:szCs w:val="21"/>
        </w:rPr>
      </w:pPr>
      <w:r w:rsidRPr="00675708">
        <w:rPr>
          <w:rFonts w:hint="eastAsia"/>
          <w:szCs w:val="21"/>
        </w:rPr>
        <w:t>改めて聴収すると、３つの発話は息を吐きながら発音していると思われた。そのため他の発話よりも</w:t>
      </w:r>
      <w:r w:rsidRPr="00675708">
        <w:rPr>
          <w:szCs w:val="21"/>
        </w:rPr>
        <w:t>F0</w:t>
      </w:r>
      <w:r w:rsidRPr="00675708">
        <w:rPr>
          <w:rFonts w:hint="eastAsia"/>
          <w:szCs w:val="21"/>
        </w:rPr>
        <w:t>の値が振れない</w:t>
      </w:r>
      <w:r>
        <w:rPr>
          <w:rFonts w:hint="eastAsia"/>
          <w:szCs w:val="21"/>
        </w:rPr>
        <w:t>と予想される</w:t>
      </w:r>
      <w:r w:rsidRPr="00675708">
        <w:rPr>
          <w:rFonts w:hint="eastAsia"/>
          <w:szCs w:val="21"/>
        </w:rPr>
        <w:t>。</w:t>
      </w:r>
      <w:r w:rsidRPr="00675708">
        <w:rPr>
          <w:szCs w:val="21"/>
        </w:rPr>
        <w:t>F0</w:t>
      </w:r>
      <w:r w:rsidRPr="00675708">
        <w:rPr>
          <w:rFonts w:hint="eastAsia"/>
          <w:szCs w:val="21"/>
        </w:rPr>
        <w:t>の差以外の納得度評価に影響を与える要因として、３つの発話は理解や受容</w:t>
      </w:r>
      <w:r>
        <w:rPr>
          <w:rFonts w:hint="eastAsia"/>
          <w:szCs w:val="21"/>
        </w:rPr>
        <w:t>の意味</w:t>
      </w:r>
      <w:r w:rsidRPr="00675708">
        <w:rPr>
          <w:rFonts w:hint="eastAsia"/>
          <w:szCs w:val="21"/>
        </w:rPr>
        <w:t>を示していることが考えられる。</w:t>
      </w:r>
      <w:r w:rsidRPr="00675708">
        <w:rPr>
          <w:szCs w:val="21"/>
        </w:rPr>
        <w:t>A14</w:t>
      </w:r>
      <w:r w:rsidRPr="00675708">
        <w:rPr>
          <w:rFonts w:hint="eastAsia"/>
          <w:szCs w:val="21"/>
        </w:rPr>
        <w:t>、</w:t>
      </w:r>
      <w:r w:rsidRPr="00675708">
        <w:rPr>
          <w:szCs w:val="21"/>
        </w:rPr>
        <w:t>A62</w:t>
      </w:r>
      <w:r w:rsidRPr="00675708">
        <w:rPr>
          <w:rFonts w:hint="eastAsia"/>
          <w:szCs w:val="21"/>
        </w:rPr>
        <w:t>は「なるほど」「わかりました」といった理解を示す文言を発している。</w:t>
      </w:r>
      <w:r w:rsidRPr="00675708">
        <w:rPr>
          <w:szCs w:val="21"/>
        </w:rPr>
        <w:t>A36</w:t>
      </w:r>
      <w:r w:rsidRPr="00675708">
        <w:rPr>
          <w:rFonts w:hint="eastAsia"/>
          <w:szCs w:val="21"/>
        </w:rPr>
        <w:t>は文字起こし上では「あー」とされているが聴収した際には「ああー」という受容ととれる文言と判断し</w:t>
      </w:r>
      <w:r>
        <w:rPr>
          <w:rFonts w:hint="eastAsia"/>
          <w:szCs w:val="21"/>
        </w:rPr>
        <w:t>てい</w:t>
      </w:r>
      <w:r w:rsidRPr="00675708">
        <w:rPr>
          <w:rFonts w:hint="eastAsia"/>
          <w:szCs w:val="21"/>
        </w:rPr>
        <w:t>た。</w:t>
      </w:r>
    </w:p>
    <w:p w14:paraId="6E1923AF" w14:textId="77777777" w:rsidR="003B2D33" w:rsidRPr="00675708" w:rsidRDefault="003B2D33" w:rsidP="003B2D33">
      <w:pPr>
        <w:shd w:val="clear" w:color="auto" w:fill="FFFFFF"/>
        <w:ind w:firstLineChars="100" w:firstLine="210"/>
        <w:rPr>
          <w:szCs w:val="21"/>
        </w:rPr>
      </w:pPr>
      <w:r w:rsidRPr="006D056D">
        <w:rPr>
          <w:rFonts w:hint="eastAsia"/>
          <w:szCs w:val="21"/>
        </w:rPr>
        <w:t>以上</w:t>
      </w:r>
      <w:r>
        <w:rPr>
          <w:rFonts w:hint="eastAsia"/>
          <w:szCs w:val="21"/>
        </w:rPr>
        <w:t>予備実験の結果では</w:t>
      </w:r>
      <w:r w:rsidRPr="006D056D">
        <w:rPr>
          <w:rFonts w:hint="eastAsia"/>
          <w:szCs w:val="21"/>
        </w:rPr>
        <w:t>、</w:t>
      </w:r>
      <w:r w:rsidRPr="00675708">
        <w:rPr>
          <w:rFonts w:hint="eastAsia"/>
          <w:szCs w:val="21"/>
        </w:rPr>
        <w:t>納得度評価に影響を与える要因は「</w:t>
      </w:r>
      <w:r w:rsidRPr="00620D8C">
        <w:rPr>
          <w:szCs w:val="21"/>
        </w:rPr>
        <w:t>F0の最大値と最小値の差</w:t>
      </w:r>
      <w:r w:rsidRPr="00675708">
        <w:rPr>
          <w:rFonts w:hint="eastAsia"/>
          <w:szCs w:val="21"/>
        </w:rPr>
        <w:t>」および「発話内容」であ</w:t>
      </w:r>
      <w:r>
        <w:rPr>
          <w:rFonts w:hint="eastAsia"/>
          <w:szCs w:val="21"/>
        </w:rPr>
        <w:t>った</w:t>
      </w:r>
      <w:r w:rsidRPr="00675708">
        <w:rPr>
          <w:rFonts w:hint="eastAsia"/>
          <w:szCs w:val="21"/>
        </w:rPr>
        <w:t>。</w:t>
      </w:r>
      <w:r w:rsidRPr="0017391E">
        <w:rPr>
          <w:rFonts w:hint="eastAsia"/>
          <w:szCs w:val="21"/>
        </w:rPr>
        <w:t>予備実験において評価対象とした発話は自分が相槌と判断した発話であった。そのため、研究では相槌にも様々な形があることを踏まえて評価対象を選定する必要がある。</w:t>
      </w:r>
    </w:p>
    <w:p w14:paraId="04875B38" w14:textId="77777777" w:rsidR="003B2D33" w:rsidRPr="003B2D33" w:rsidRDefault="003B2D33" w:rsidP="003B2D33">
      <w:pPr>
        <w:rPr>
          <w:rFonts w:hint="eastAsia"/>
        </w:rPr>
      </w:pPr>
    </w:p>
    <w:p w14:paraId="3BE94ACB" w14:textId="0D8C1A2C" w:rsidR="00213B31" w:rsidRPr="00411521" w:rsidRDefault="00EE4600" w:rsidP="00411521">
      <w:pPr>
        <w:pStyle w:val="2"/>
        <w:rPr>
          <w:rFonts w:ascii="游明朝" w:eastAsia="游明朝" w:hAnsi="游明朝" w:cs="ＭＳ 明朝"/>
          <w:kern w:val="0"/>
          <w:sz w:val="22"/>
          <w:lang w:val="ja"/>
        </w:rPr>
      </w:pPr>
      <w:bookmarkStart w:id="10" w:name="_Toc116152773"/>
      <w:r>
        <w:rPr>
          <w:rFonts w:ascii="游明朝" w:eastAsia="游明朝" w:hAnsi="游明朝"/>
        </w:rPr>
        <w:t>2</w:t>
      </w:r>
      <w:r w:rsidR="00BB626E">
        <w:rPr>
          <w:rFonts w:ascii="游明朝" w:eastAsia="游明朝" w:hAnsi="游明朝"/>
        </w:rPr>
        <w:t>.</w:t>
      </w:r>
      <w:r w:rsidR="006D354A">
        <w:rPr>
          <w:rFonts w:ascii="游明朝" w:eastAsia="游明朝" w:hAnsi="游明朝"/>
        </w:rPr>
        <w:t>3</w:t>
      </w:r>
      <w:r w:rsidR="00BB626E">
        <w:rPr>
          <w:rFonts w:ascii="游明朝" w:eastAsia="游明朝" w:hAnsi="游明朝" w:hint="eastAsia"/>
        </w:rPr>
        <w:t>データ</w:t>
      </w:r>
      <w:bookmarkEnd w:id="10"/>
    </w:p>
    <w:p w14:paraId="7248942D" w14:textId="7EE5D28B" w:rsidR="00120329" w:rsidRDefault="00E8169D" w:rsidP="00E8169D">
      <w:pPr>
        <w:ind w:firstLineChars="100" w:firstLine="210"/>
        <w:jc w:val="left"/>
        <w:rPr>
          <w:lang w:val="ja" w:eastAsia="ja"/>
        </w:rPr>
      </w:pPr>
      <w:r>
        <w:rPr>
          <w:rFonts w:hint="eastAsia"/>
          <w:lang w:val="ja" w:eastAsia="ja"/>
        </w:rPr>
        <w:t>研究に使用する</w:t>
      </w:r>
      <w:r w:rsidR="009C2DD4">
        <w:rPr>
          <w:rFonts w:hint="eastAsia"/>
          <w:lang w:val="ja" w:eastAsia="ja"/>
        </w:rPr>
        <w:t>データ</w:t>
      </w:r>
      <w:r>
        <w:rPr>
          <w:rFonts w:hint="eastAsia"/>
          <w:lang w:val="ja" w:eastAsia="ja"/>
        </w:rPr>
        <w:t>について、データベース内の説明文書より概要を以下に述べる。</w:t>
      </w:r>
      <w:r w:rsidR="00E767C5">
        <w:rPr>
          <w:rFonts w:hint="eastAsia"/>
          <w:lang w:val="ja" w:eastAsia="ja"/>
        </w:rPr>
        <w:t>データは旅行代理店のカウンターにおける店員と客の対話ロールプレイングを収録したものである。客役の被験者が旅行の計画を店員役の被験者に相談する設定で</w:t>
      </w:r>
      <w:r w:rsidR="00120329">
        <w:rPr>
          <w:rFonts w:hint="eastAsia"/>
          <w:lang w:val="ja" w:eastAsia="ja"/>
        </w:rPr>
        <w:t>ある</w:t>
      </w:r>
      <w:r w:rsidR="00E767C5">
        <w:rPr>
          <w:rFonts w:hint="eastAsia"/>
          <w:lang w:val="ja" w:eastAsia="ja"/>
        </w:rPr>
        <w:t>。</w:t>
      </w:r>
      <w:r w:rsidR="00120329">
        <w:rPr>
          <w:rFonts w:hint="eastAsia"/>
          <w:lang w:val="ja" w:eastAsia="ja"/>
        </w:rPr>
        <w:t>客役の被験者は必ずしも実生活で旅行を計画しておらず、収録環境に用意した旅行パンフレットを見て店員役に相談</w:t>
      </w:r>
      <w:r w:rsidR="00120329">
        <w:rPr>
          <w:rFonts w:hint="eastAsia"/>
          <w:lang w:val="ja" w:eastAsia="ja"/>
        </w:rPr>
        <w:lastRenderedPageBreak/>
        <w:t>する内容を決めている。</w:t>
      </w:r>
    </w:p>
    <w:p w14:paraId="32FD36AC" w14:textId="77777777" w:rsidR="00D76EB4" w:rsidRDefault="00E767C5" w:rsidP="0088090E">
      <w:pPr>
        <w:rPr>
          <w:lang w:val="ja" w:eastAsia="ja"/>
        </w:rPr>
      </w:pPr>
      <w:r>
        <w:rPr>
          <w:rFonts w:hint="eastAsia"/>
          <w:lang w:val="ja" w:eastAsia="ja"/>
        </w:rPr>
        <w:t>・</w:t>
      </w:r>
      <w:r>
        <w:rPr>
          <w:lang w:val="ja" w:eastAsia="ja"/>
        </w:rPr>
        <w:t xml:space="preserve">RWCP </w:t>
      </w:r>
      <w:r>
        <w:rPr>
          <w:rFonts w:hint="eastAsia"/>
          <w:lang w:val="ja" w:eastAsia="ja"/>
        </w:rPr>
        <w:t>音声対話データベース（</w:t>
      </w:r>
      <w:r w:rsidR="00D76EB4">
        <w:rPr>
          <w:lang w:val="ja" w:eastAsia="ja"/>
        </w:rPr>
        <w:t>RWCP-DB-SPEECH-97-1</w:t>
      </w:r>
      <w:r>
        <w:rPr>
          <w:rFonts w:hint="eastAsia"/>
          <w:lang w:val="ja" w:eastAsia="ja"/>
        </w:rPr>
        <w:t>）</w:t>
      </w:r>
      <w:r w:rsidR="00CF07BC">
        <w:rPr>
          <w:rFonts w:hint="eastAsia"/>
          <w:lang w:val="ja" w:eastAsia="ja"/>
        </w:rPr>
        <w:t>計</w:t>
      </w:r>
      <w:r w:rsidR="00BD26CF">
        <w:rPr>
          <w:lang w:val="ja"/>
        </w:rPr>
        <w:t>13</w:t>
      </w:r>
      <w:r w:rsidR="00CF07BC">
        <w:rPr>
          <w:rFonts w:hint="eastAsia"/>
          <w:lang w:val="ja" w:eastAsia="ja"/>
        </w:rPr>
        <w:t>対話</w:t>
      </w:r>
    </w:p>
    <w:p w14:paraId="37274345" w14:textId="77777777" w:rsidR="0088090E" w:rsidRDefault="00D76EB4" w:rsidP="00927056">
      <w:pPr>
        <w:ind w:firstLineChars="100" w:firstLine="210"/>
        <w:rPr>
          <w:lang w:val="ja" w:eastAsia="ja"/>
        </w:rPr>
      </w:pPr>
      <w:r>
        <w:rPr>
          <w:rFonts w:hint="eastAsia"/>
          <w:lang w:val="ja" w:eastAsia="ja"/>
        </w:rPr>
        <w:t>被験者は男性</w:t>
      </w:r>
      <w:r>
        <w:rPr>
          <w:lang w:val="ja" w:eastAsia="ja"/>
        </w:rPr>
        <w:t>7</w:t>
      </w:r>
      <w:r>
        <w:rPr>
          <w:rFonts w:hint="eastAsia"/>
          <w:lang w:val="ja" w:eastAsia="ja"/>
        </w:rPr>
        <w:t>名、女性</w:t>
      </w:r>
      <w:r>
        <w:rPr>
          <w:lang w:val="ja" w:eastAsia="ja"/>
        </w:rPr>
        <w:t>6</w:t>
      </w:r>
      <w:r>
        <w:rPr>
          <w:rFonts w:hint="eastAsia"/>
          <w:lang w:val="ja" w:eastAsia="ja"/>
        </w:rPr>
        <w:t>名</w:t>
      </w:r>
    </w:p>
    <w:p w14:paraId="784C7F49" w14:textId="224713A7" w:rsidR="000B652F" w:rsidRDefault="00C308DB" w:rsidP="00A97FD8">
      <w:pPr>
        <w:ind w:firstLineChars="100" w:firstLine="210"/>
      </w:pPr>
      <w:r>
        <w:rPr>
          <w:rFonts w:hint="eastAsia"/>
        </w:rPr>
        <w:t>データベースのうち、以下の</w:t>
      </w:r>
      <w:r w:rsidR="006F16C1">
        <w:t>6</w:t>
      </w:r>
      <w:r w:rsidR="002B71CE">
        <w:rPr>
          <w:rFonts w:hint="eastAsia"/>
        </w:rPr>
        <w:t>つの</w:t>
      </w:r>
      <w:r>
        <w:rPr>
          <w:rFonts w:hint="eastAsia"/>
        </w:rPr>
        <w:t>対話データを研究に使用する。</w:t>
      </w:r>
    </w:p>
    <w:p w14:paraId="63D932C9" w14:textId="02E1F77B" w:rsidR="00473630" w:rsidRPr="000A4431" w:rsidRDefault="00587460" w:rsidP="000A4431">
      <w:pPr>
        <w:ind w:firstLineChars="100" w:firstLine="210"/>
        <w:rPr>
          <w:szCs w:val="21"/>
        </w:rPr>
      </w:pPr>
      <w:r w:rsidRPr="000A4431">
        <w:t>T2_F_01.L16</w:t>
      </w:r>
      <w:r w:rsidR="00A97FD8" w:rsidRPr="000A4431">
        <w:rPr>
          <w:rFonts w:hint="eastAsia"/>
        </w:rPr>
        <w:t>、</w:t>
      </w:r>
      <w:r w:rsidRPr="000A4431">
        <w:rPr>
          <w:szCs w:val="21"/>
        </w:rPr>
        <w:t>T2_F_05.L16</w:t>
      </w:r>
      <w:r w:rsidR="000A4431" w:rsidRPr="000A4431">
        <w:rPr>
          <w:rFonts w:hint="eastAsia"/>
          <w:szCs w:val="21"/>
        </w:rPr>
        <w:t>、</w:t>
      </w:r>
      <w:r w:rsidR="00473630" w:rsidRPr="000A4431">
        <w:t>T2_F_0</w:t>
      </w:r>
      <w:r w:rsidR="00473630" w:rsidRPr="000A4431">
        <w:t>6</w:t>
      </w:r>
      <w:r w:rsidR="00473630" w:rsidRPr="000A4431">
        <w:t>.L16</w:t>
      </w:r>
      <w:r w:rsidR="00715CB4" w:rsidRPr="000A4431">
        <w:rPr>
          <w:rFonts w:hint="eastAsia"/>
        </w:rPr>
        <w:t>、</w:t>
      </w:r>
      <w:r w:rsidR="00715CB4" w:rsidRPr="000A4431">
        <w:t>T</w:t>
      </w:r>
      <w:r w:rsidR="00715CB4" w:rsidRPr="000A4431">
        <w:t>2</w:t>
      </w:r>
      <w:r w:rsidR="00715CB4" w:rsidRPr="000A4431">
        <w:t>_M_0</w:t>
      </w:r>
      <w:r w:rsidR="00715CB4" w:rsidRPr="000A4431">
        <w:t>2</w:t>
      </w:r>
      <w:r w:rsidR="00715CB4" w:rsidRPr="000A4431">
        <w:t>.L16</w:t>
      </w:r>
      <w:r w:rsidR="00715CB4" w:rsidRPr="000A4431">
        <w:rPr>
          <w:rFonts w:hint="eastAsia"/>
        </w:rPr>
        <w:t>、</w:t>
      </w:r>
      <w:r w:rsidR="007E6A62" w:rsidRPr="000A4431">
        <w:t>T2_M_0</w:t>
      </w:r>
      <w:r w:rsidR="007E6A62" w:rsidRPr="000A4431">
        <w:t>4</w:t>
      </w:r>
      <w:r w:rsidR="007E6A62" w:rsidRPr="000A4431">
        <w:t>.L16</w:t>
      </w:r>
      <w:r w:rsidR="00643121" w:rsidRPr="000A4431">
        <w:rPr>
          <w:rFonts w:hint="eastAsia"/>
        </w:rPr>
        <w:t>、</w:t>
      </w:r>
      <w:r w:rsidR="00643121" w:rsidRPr="000A4431">
        <w:t>T2_M_0</w:t>
      </w:r>
      <w:r w:rsidR="00643121" w:rsidRPr="000A4431">
        <w:t>7</w:t>
      </w:r>
      <w:r w:rsidR="00643121" w:rsidRPr="000A4431">
        <w:t>.L16</w:t>
      </w:r>
    </w:p>
    <w:p w14:paraId="2EB7F8AE" w14:textId="77777777" w:rsidR="00587460" w:rsidRDefault="00A97FD8" w:rsidP="00CF6650">
      <w:pPr>
        <w:ind w:firstLineChars="100" w:firstLine="210"/>
        <w:rPr>
          <w:szCs w:val="21"/>
        </w:rPr>
      </w:pPr>
      <w:r>
        <w:rPr>
          <w:rFonts w:hint="eastAsia"/>
        </w:rPr>
        <w:t>以下</w:t>
      </w:r>
      <w:r w:rsidR="00CF6650">
        <w:rPr>
          <w:rFonts w:hint="eastAsia"/>
        </w:rPr>
        <w:t>は</w:t>
      </w:r>
      <w:r w:rsidR="00CF6650">
        <w:rPr>
          <w:szCs w:val="21"/>
        </w:rPr>
        <w:t>T2_F_05</w:t>
      </w:r>
      <w:r>
        <w:rPr>
          <w:rFonts w:hint="eastAsia"/>
        </w:rPr>
        <w:t>の</w:t>
      </w:r>
      <w:r w:rsidR="00CF6650">
        <w:rPr>
          <w:rFonts w:hint="eastAsia"/>
        </w:rPr>
        <w:t>対話の一部</w:t>
      </w:r>
      <w:r>
        <w:rPr>
          <w:rFonts w:hint="eastAsia"/>
        </w:rPr>
        <w:t>である。</w:t>
      </w:r>
    </w:p>
    <w:p w14:paraId="62CBFBAF" w14:textId="77777777" w:rsidR="00B52F06" w:rsidRDefault="00A97FD8" w:rsidP="00CF6650">
      <w:pPr>
        <w:ind w:leftChars="100" w:left="840" w:hangingChars="300" w:hanging="630"/>
        <w:rPr>
          <w:szCs w:val="21"/>
        </w:rPr>
      </w:pPr>
      <w:r>
        <w:rPr>
          <w:rFonts w:hint="eastAsia"/>
          <w:szCs w:val="21"/>
        </w:rPr>
        <w:t xml:space="preserve">　</w:t>
      </w:r>
      <w:r w:rsidR="00B52F06">
        <w:rPr>
          <w:rFonts w:hint="eastAsia"/>
          <w:szCs w:val="21"/>
        </w:rPr>
        <w:t>客：で，あとパスポートなんですけども，一回，行ってちょっと切れちゃってるんですね。そうすると取り直し，てゆうと，何日ぐらいかかりますか。</w:t>
      </w:r>
    </w:p>
    <w:p w14:paraId="4683458F" w14:textId="77777777" w:rsidR="00B52F06" w:rsidRDefault="00B52F06" w:rsidP="00B52F06">
      <w:pPr>
        <w:ind w:firstLineChars="100" w:firstLine="210"/>
        <w:rPr>
          <w:szCs w:val="21"/>
        </w:rPr>
      </w:pPr>
      <w:r>
        <w:rPr>
          <w:rFonts w:hint="eastAsia"/>
          <w:szCs w:val="21"/>
        </w:rPr>
        <w:t>店員：まあ十日間みていただければ。</w:t>
      </w:r>
    </w:p>
    <w:p w14:paraId="351068C0" w14:textId="77777777" w:rsidR="00B52F06" w:rsidRDefault="00B52F06" w:rsidP="00CF6650">
      <w:pPr>
        <w:ind w:firstLineChars="200" w:firstLine="420"/>
        <w:rPr>
          <w:szCs w:val="21"/>
        </w:rPr>
      </w:pPr>
      <w:r>
        <w:rPr>
          <w:rFonts w:hint="eastAsia"/>
          <w:szCs w:val="21"/>
        </w:rPr>
        <w:t>客：十日ですか。</w:t>
      </w:r>
    </w:p>
    <w:p w14:paraId="518F5382" w14:textId="77777777" w:rsidR="00B52F06" w:rsidRDefault="00B52F06" w:rsidP="00CF6650">
      <w:pPr>
        <w:ind w:firstLineChars="100" w:firstLine="210"/>
        <w:rPr>
          <w:szCs w:val="21"/>
        </w:rPr>
      </w:pPr>
      <w:r>
        <w:rPr>
          <w:rFonts w:hint="eastAsia"/>
          <w:szCs w:val="21"/>
        </w:rPr>
        <w:t>店員：はい，お取りできますので。</w:t>
      </w:r>
    </w:p>
    <w:p w14:paraId="02838031" w14:textId="77777777" w:rsidR="00B52F06" w:rsidRDefault="00B52F06" w:rsidP="00CF6650">
      <w:pPr>
        <w:ind w:firstLineChars="200" w:firstLine="420"/>
        <w:rPr>
          <w:szCs w:val="21"/>
        </w:rPr>
      </w:pPr>
      <w:r>
        <w:rPr>
          <w:rFonts w:hint="eastAsia"/>
          <w:szCs w:val="21"/>
        </w:rPr>
        <w:t>客：今，十年でした，け，一回。</w:t>
      </w:r>
    </w:p>
    <w:p w14:paraId="09D982BD" w14:textId="77777777" w:rsidR="00B52F06" w:rsidRDefault="00B52F06" w:rsidP="00CF6650">
      <w:pPr>
        <w:ind w:firstLineChars="100" w:firstLine="210"/>
        <w:rPr>
          <w:szCs w:val="21"/>
        </w:rPr>
      </w:pPr>
      <w:r>
        <w:rPr>
          <w:rFonts w:hint="eastAsia"/>
          <w:szCs w:val="21"/>
        </w:rPr>
        <w:t>店員：五年物と十年物と，うん，二つあります。</w:t>
      </w:r>
    </w:p>
    <w:p w14:paraId="78794335" w14:textId="77777777" w:rsidR="00B52F06" w:rsidRDefault="00B52F06" w:rsidP="00CF6650">
      <w:pPr>
        <w:ind w:firstLineChars="200" w:firstLine="420"/>
        <w:rPr>
          <w:szCs w:val="21"/>
        </w:rPr>
      </w:pPr>
      <w:r>
        <w:rPr>
          <w:rFonts w:hint="eastAsia"/>
          <w:szCs w:val="21"/>
        </w:rPr>
        <w:t>客：もうそれはどちらでも好きな方で。</w:t>
      </w:r>
    </w:p>
    <w:p w14:paraId="5F144214" w14:textId="77777777" w:rsidR="00B52F06" w:rsidRDefault="00B52F06" w:rsidP="00CF6650">
      <w:pPr>
        <w:ind w:firstLineChars="100" w:firstLine="210"/>
        <w:rPr>
          <w:szCs w:val="21"/>
        </w:rPr>
      </w:pPr>
      <w:r>
        <w:rPr>
          <w:rFonts w:hint="eastAsia"/>
          <w:szCs w:val="21"/>
        </w:rPr>
        <w:t>店員：五年，の方は一万円で，十年になりますと一万五千円になります。</w:t>
      </w:r>
    </w:p>
    <w:p w14:paraId="2737D14F" w14:textId="77777777" w:rsidR="00B52F06" w:rsidRDefault="00B52F06" w:rsidP="00CF6650">
      <w:pPr>
        <w:ind w:firstLineChars="200" w:firstLine="420"/>
        <w:rPr>
          <w:szCs w:val="21"/>
        </w:rPr>
      </w:pPr>
      <w:r>
        <w:rPr>
          <w:rFonts w:hint="eastAsia"/>
          <w:szCs w:val="21"/>
        </w:rPr>
        <w:t>客：そうですか。うん，十年の方が得ですねきっとね。</w:t>
      </w:r>
    </w:p>
    <w:p w14:paraId="23658796" w14:textId="77777777" w:rsidR="00B52F06" w:rsidRDefault="00B52F06" w:rsidP="00CF6650">
      <w:pPr>
        <w:ind w:firstLineChars="100" w:firstLine="210"/>
        <w:rPr>
          <w:szCs w:val="21"/>
        </w:rPr>
      </w:pPr>
      <w:r>
        <w:rPr>
          <w:rFonts w:hint="eastAsia"/>
          <w:szCs w:val="21"/>
        </w:rPr>
        <w:t>店員：よく行かれる方は十年の方がう，ん，得だと思いますけれども。</w:t>
      </w:r>
    </w:p>
    <w:p w14:paraId="090F4EB3" w14:textId="77777777" w:rsidR="00B52F06" w:rsidRDefault="00B52F06" w:rsidP="00CF6650">
      <w:pPr>
        <w:ind w:leftChars="200" w:left="840" w:hangingChars="200" w:hanging="420"/>
        <w:rPr>
          <w:szCs w:val="21"/>
        </w:rPr>
      </w:pPr>
      <w:r>
        <w:rPr>
          <w:rFonts w:hint="eastAsia"/>
          <w:szCs w:val="21"/>
        </w:rPr>
        <w:t>客：そうですか。カナダの食べ物，てゆうのは，どうです日本人に合いますか，ね。</w:t>
      </w:r>
    </w:p>
    <w:p w14:paraId="2B4AEE43" w14:textId="77777777" w:rsidR="00B52F06" w:rsidRDefault="00B52F06" w:rsidP="00CF6650">
      <w:pPr>
        <w:ind w:firstLineChars="100" w:firstLine="210"/>
        <w:rPr>
          <w:szCs w:val="21"/>
        </w:rPr>
      </w:pPr>
      <w:r>
        <w:rPr>
          <w:rFonts w:hint="eastAsia"/>
          <w:szCs w:val="21"/>
        </w:rPr>
        <w:t>店員：海の物でしたら，サーモン類が。</w:t>
      </w:r>
    </w:p>
    <w:p w14:paraId="38D5F33F" w14:textId="4BF815DE" w:rsidR="00A97FD8" w:rsidRDefault="00B52F06" w:rsidP="00617B8F">
      <w:pPr>
        <w:ind w:firstLineChars="200" w:firstLine="420"/>
        <w:rPr>
          <w:rFonts w:hint="eastAsia"/>
          <w:szCs w:val="21"/>
        </w:rPr>
      </w:pPr>
      <w:r>
        <w:rPr>
          <w:rFonts w:hint="eastAsia"/>
          <w:szCs w:val="21"/>
        </w:rPr>
        <w:t>客：サーモン類ですか。</w:t>
      </w:r>
    </w:p>
    <w:p w14:paraId="0D1EFCDD" w14:textId="49D69938" w:rsidR="00360CD9" w:rsidRPr="00C42128" w:rsidRDefault="00617B8F" w:rsidP="00360CD9">
      <w:pPr>
        <w:rPr>
          <w:rFonts w:hint="eastAsia"/>
        </w:rPr>
      </w:pPr>
      <w:r>
        <w:rPr>
          <w:rFonts w:cs="Arial" w:hint="eastAsia"/>
          <w:color w:val="1D1C1D"/>
          <w:szCs w:val="21"/>
          <w:shd w:val="clear" w:color="auto" w:fill="FFFFFF"/>
        </w:rPr>
        <w:t xml:space="preserve">　本研究は</w:t>
      </w:r>
      <w:r>
        <w:rPr>
          <w:rFonts w:hint="eastAsia"/>
        </w:rPr>
        <w:t>音声を聴いて納得しているかどうかを評価し、韻律情報と納得度の関係を調査する</w:t>
      </w:r>
      <w:r>
        <w:rPr>
          <w:rFonts w:hint="eastAsia"/>
        </w:rPr>
        <w:t>。したがって、店員の発話が客を納得</w:t>
      </w:r>
      <w:r w:rsidR="00743553">
        <w:rPr>
          <w:rFonts w:hint="eastAsia"/>
        </w:rPr>
        <w:t>させようとする</w:t>
      </w:r>
      <w:r>
        <w:rPr>
          <w:rFonts w:hint="eastAsia"/>
        </w:rPr>
        <w:t>内容であるかどうかが</w:t>
      </w:r>
      <w:r w:rsidR="00743553">
        <w:rPr>
          <w:rFonts w:hint="eastAsia"/>
        </w:rPr>
        <w:t>選定の</w:t>
      </w:r>
      <w:r>
        <w:rPr>
          <w:rFonts w:hint="eastAsia"/>
        </w:rPr>
        <w:t>着目点になる。</w:t>
      </w:r>
      <w:r w:rsidRPr="005D5A60">
        <w:rPr>
          <w:rFonts w:hint="eastAsia"/>
          <w:szCs w:val="21"/>
        </w:rPr>
        <w:t>選定した</w:t>
      </w:r>
      <w:r w:rsidRPr="005D5A60">
        <w:rPr>
          <w:szCs w:val="21"/>
        </w:rPr>
        <w:t>5</w:t>
      </w:r>
      <w:r w:rsidRPr="005D5A60">
        <w:rPr>
          <w:rFonts w:hint="eastAsia"/>
          <w:szCs w:val="21"/>
        </w:rPr>
        <w:t>つの対話はいずれも、どちらかが一方的に話すのではなく上記の対話のように</w:t>
      </w:r>
      <w:r w:rsidRPr="005D5A60">
        <w:rPr>
          <w:rFonts w:hint="eastAsia"/>
        </w:rPr>
        <w:t>客からの質問・希望に対して店員が回答・提案しながら対話が展開されているため、納得度の評価に適している。</w:t>
      </w:r>
      <w:r w:rsidR="009B74E8" w:rsidRPr="009B74E8">
        <w:rPr>
          <w:rFonts w:hint="eastAsia"/>
        </w:rPr>
        <w:t>評価対象</w:t>
      </w:r>
      <w:r w:rsidR="009B74E8">
        <w:rPr>
          <w:rFonts w:hint="eastAsia"/>
        </w:rPr>
        <w:t>とする</w:t>
      </w:r>
      <w:r w:rsidR="009B74E8">
        <w:rPr>
          <w:rFonts w:hint="eastAsia"/>
        </w:rPr>
        <w:t>対話</w:t>
      </w:r>
      <w:r w:rsidR="009B74E8">
        <w:rPr>
          <w:rFonts w:hint="eastAsia"/>
        </w:rPr>
        <w:t>は書き起こしデータを用いて選定を行った。</w:t>
      </w:r>
      <w:r w:rsidR="009B74E8" w:rsidRPr="00C42128">
        <w:rPr>
          <w:rFonts w:hint="eastAsia"/>
        </w:rPr>
        <w:t>店員の質問</w:t>
      </w:r>
      <w:r w:rsidR="00747D07" w:rsidRPr="00C42128">
        <w:rPr>
          <w:rFonts w:hint="eastAsia"/>
        </w:rPr>
        <w:t>に対し</w:t>
      </w:r>
      <w:r w:rsidR="00747D07" w:rsidRPr="00C42128">
        <w:rPr>
          <w:rFonts w:hint="eastAsia"/>
        </w:rPr>
        <w:t>客が</w:t>
      </w:r>
      <w:r w:rsidR="009B74E8" w:rsidRPr="00C42128">
        <w:rPr>
          <w:rFonts w:hint="eastAsia"/>
        </w:rPr>
        <w:t>回答</w:t>
      </w:r>
      <w:r w:rsidR="00631D6A" w:rsidRPr="00C42128">
        <w:rPr>
          <w:rFonts w:hint="eastAsia"/>
        </w:rPr>
        <w:t>する</w:t>
      </w:r>
      <w:r w:rsidR="009B74E8" w:rsidRPr="00C42128">
        <w:rPr>
          <w:rFonts w:hint="eastAsia"/>
        </w:rPr>
        <w:t>にとどまっている対話は評価対象から省いた。</w:t>
      </w:r>
    </w:p>
    <w:p w14:paraId="3B282AB1" w14:textId="77777777" w:rsidR="002F7EA6" w:rsidRPr="00631D6A" w:rsidRDefault="002F7EA6" w:rsidP="00360CD9">
      <w:pPr>
        <w:rPr>
          <w:rFonts w:cs="Arial" w:hint="eastAsia"/>
          <w:color w:val="1D1C1D"/>
          <w:szCs w:val="21"/>
          <w:shd w:val="clear" w:color="auto" w:fill="FFFFFF"/>
        </w:rPr>
      </w:pPr>
    </w:p>
    <w:p w14:paraId="78D750DF" w14:textId="487D7221" w:rsidR="00C308DB" w:rsidRDefault="00EE4600" w:rsidP="002A5679">
      <w:pPr>
        <w:pStyle w:val="2"/>
        <w:rPr>
          <w:rFonts w:ascii="游明朝" w:eastAsia="游明朝" w:hAnsi="游明朝"/>
        </w:rPr>
      </w:pPr>
      <w:bookmarkStart w:id="11" w:name="_Toc116152774"/>
      <w:r>
        <w:rPr>
          <w:rFonts w:ascii="游明朝" w:eastAsia="游明朝" w:hAnsi="游明朝"/>
        </w:rPr>
        <w:t>2</w:t>
      </w:r>
      <w:r w:rsidR="00C308DB">
        <w:rPr>
          <w:rFonts w:ascii="游明朝" w:eastAsia="游明朝" w:hAnsi="游明朝"/>
        </w:rPr>
        <w:t>.</w:t>
      </w:r>
      <w:r w:rsidR="006D354A">
        <w:rPr>
          <w:rFonts w:ascii="游明朝" w:eastAsia="游明朝" w:hAnsi="游明朝"/>
        </w:rPr>
        <w:t>4</w:t>
      </w:r>
      <w:r w:rsidR="00C308DB">
        <w:rPr>
          <w:rFonts w:ascii="游明朝" w:eastAsia="游明朝" w:hAnsi="游明朝" w:hint="eastAsia"/>
        </w:rPr>
        <w:t>評価項目</w:t>
      </w:r>
      <w:bookmarkEnd w:id="11"/>
    </w:p>
    <w:p w14:paraId="774669C1" w14:textId="77777777" w:rsidR="00E842A1" w:rsidRDefault="00BA2462" w:rsidP="00360CD9">
      <w:pPr>
        <w:rPr>
          <w:rFonts w:cs="Arial"/>
          <w:color w:val="1D1C1D"/>
          <w:szCs w:val="21"/>
          <w:shd w:val="clear" w:color="auto" w:fill="FFFFFF"/>
        </w:rPr>
      </w:pPr>
      <w:r>
        <w:rPr>
          <w:rFonts w:cs="Arial" w:hint="eastAsia"/>
          <w:color w:val="1D1C1D"/>
          <w:szCs w:val="21"/>
          <w:shd w:val="clear" w:color="auto" w:fill="FFFFFF"/>
        </w:rPr>
        <w:t xml:space="preserve">　本研究で評価する韻律情報は以下である。</w:t>
      </w:r>
    </w:p>
    <w:p w14:paraId="6353FCEF" w14:textId="7D7D4CF6" w:rsidR="006602C0" w:rsidRDefault="00BA2462" w:rsidP="00360CD9">
      <w:pPr>
        <w:rPr>
          <w:rFonts w:cs="Arial"/>
          <w:color w:val="1D1C1D"/>
          <w:szCs w:val="21"/>
          <w:shd w:val="clear" w:color="auto" w:fill="FFFFFF"/>
        </w:rPr>
      </w:pPr>
      <w:r>
        <w:rPr>
          <w:rFonts w:cs="Arial" w:hint="eastAsia"/>
          <w:color w:val="1D1C1D"/>
          <w:szCs w:val="21"/>
          <w:shd w:val="clear" w:color="auto" w:fill="FFFFFF"/>
        </w:rPr>
        <w:t xml:space="preserve">　</w:t>
      </w:r>
      <w:r w:rsidR="002775E8" w:rsidRPr="002775E8">
        <w:rPr>
          <w:rFonts w:cs="Arial"/>
          <w:color w:val="1D1C1D"/>
          <w:szCs w:val="21"/>
          <w:shd w:val="clear" w:color="auto" w:fill="FFFFFF"/>
        </w:rPr>
        <w:t>F0の最大値と最小値の差</w:t>
      </w:r>
      <w:r w:rsidR="0041668A">
        <w:rPr>
          <w:rFonts w:cs="Arial" w:hint="eastAsia"/>
          <w:color w:val="1D1C1D"/>
          <w:szCs w:val="21"/>
          <w:shd w:val="clear" w:color="auto" w:fill="FFFFFF"/>
        </w:rPr>
        <w:t>、</w:t>
      </w:r>
      <w:r w:rsidR="0041668A">
        <w:rPr>
          <w:rFonts w:hint="eastAsia"/>
        </w:rPr>
        <w:t>句末の</w:t>
      </w:r>
      <w:r w:rsidR="0041668A">
        <w:t>F0</w:t>
      </w:r>
      <w:r w:rsidR="0041668A">
        <w:rPr>
          <w:rFonts w:hint="eastAsia"/>
        </w:rPr>
        <w:t>の傾き、発話時間</w:t>
      </w:r>
    </w:p>
    <w:p w14:paraId="281B455A" w14:textId="65B41B27" w:rsidR="00BA2462" w:rsidRDefault="00BA2462" w:rsidP="00BA2462">
      <w:pPr>
        <w:rPr>
          <w:rFonts w:cs="Arial"/>
          <w:color w:val="1D1C1D"/>
          <w:szCs w:val="21"/>
          <w:shd w:val="clear" w:color="auto" w:fill="FFFFFF"/>
        </w:rPr>
      </w:pPr>
      <w:r>
        <w:rPr>
          <w:rFonts w:cs="Arial" w:hint="eastAsia"/>
          <w:color w:val="1D1C1D"/>
          <w:szCs w:val="21"/>
          <w:shd w:val="clear" w:color="auto" w:fill="FFFFFF"/>
        </w:rPr>
        <w:t xml:space="preserve">　また、</w:t>
      </w:r>
      <w:r w:rsidR="00C60F3B">
        <w:rPr>
          <w:rFonts w:cs="Arial" w:hint="eastAsia"/>
          <w:color w:val="1D1C1D"/>
          <w:szCs w:val="21"/>
          <w:shd w:val="clear" w:color="auto" w:fill="FFFFFF"/>
        </w:rPr>
        <w:t>納得度は検討に際し数値化する必要がある。</w:t>
      </w:r>
      <w:r w:rsidR="00C60F3B" w:rsidRPr="003370A4">
        <w:rPr>
          <w:rFonts w:cs="游明朝" w:hint="eastAsia"/>
          <w:kern w:val="0"/>
          <w:szCs w:val="21"/>
          <w:lang w:val="ja"/>
        </w:rPr>
        <w:t>西村ら</w:t>
      </w:r>
      <w:r w:rsidR="00C60F3B" w:rsidRPr="003370A4">
        <w:rPr>
          <w:rFonts w:cs="游明朝"/>
          <w:kern w:val="0"/>
          <w:szCs w:val="21"/>
          <w:lang w:val="ja"/>
        </w:rPr>
        <w:t>(2009)</w:t>
      </w:r>
      <w:r w:rsidR="00C60F3B">
        <w:rPr>
          <w:rFonts w:cs="游明朝" w:hint="eastAsia"/>
          <w:kern w:val="0"/>
          <w:szCs w:val="21"/>
          <w:lang w:val="ja"/>
        </w:rPr>
        <w:t>の研究を参考に</w:t>
      </w:r>
      <w:r>
        <w:rPr>
          <w:rFonts w:cs="Arial" w:hint="eastAsia"/>
          <w:color w:val="1D1C1D"/>
          <w:szCs w:val="21"/>
          <w:shd w:val="clear" w:color="auto" w:fill="FFFFFF"/>
        </w:rPr>
        <w:t>以下の</w:t>
      </w:r>
      <w:r>
        <w:rPr>
          <w:rFonts w:hint="eastAsia"/>
        </w:rPr>
        <w:t>尺度</w:t>
      </w:r>
      <w:r>
        <w:rPr>
          <w:rFonts w:cs="Arial" w:hint="eastAsia"/>
          <w:color w:val="1D1C1D"/>
          <w:szCs w:val="21"/>
          <w:shd w:val="clear" w:color="auto" w:fill="FFFFFF"/>
        </w:rPr>
        <w:t>で評価する。</w:t>
      </w:r>
    </w:p>
    <w:p w14:paraId="39405015" w14:textId="77777777" w:rsidR="00BA2462" w:rsidRDefault="00BA2462" w:rsidP="0041668A">
      <w:pPr>
        <w:ind w:left="210" w:hangingChars="100" w:hanging="210"/>
        <w:rPr>
          <w:rFonts w:cs="Arial"/>
          <w:color w:val="1D1C1D"/>
          <w:szCs w:val="21"/>
          <w:shd w:val="clear" w:color="auto" w:fill="FFFFFF"/>
        </w:rPr>
      </w:pPr>
      <w:r>
        <w:t xml:space="preserve"> </w:t>
      </w:r>
      <w:r>
        <w:rPr>
          <w:rFonts w:hint="eastAsia"/>
        </w:rPr>
        <w:t>「納得を示す反応を表出していない」を１とし「納得を示す反応を表出している」を５とする。度数の間隔は均一であるとする。</w:t>
      </w:r>
    </w:p>
    <w:p w14:paraId="734D0CEB" w14:textId="77777777" w:rsidR="00E842A1" w:rsidRDefault="00E842A1" w:rsidP="00360CD9">
      <w:pPr>
        <w:rPr>
          <w:rFonts w:cs="Arial"/>
          <w:color w:val="1D1C1D"/>
          <w:szCs w:val="21"/>
          <w:shd w:val="clear" w:color="auto" w:fill="FFFFFF"/>
        </w:rPr>
      </w:pPr>
    </w:p>
    <w:p w14:paraId="6DF584A9" w14:textId="2D8FD39B" w:rsidR="00BB626E" w:rsidRDefault="00EE4600" w:rsidP="00174265">
      <w:pPr>
        <w:pStyle w:val="2"/>
        <w:rPr>
          <w:rFonts w:ascii="游明朝" w:eastAsia="游明朝" w:hAnsi="游明朝"/>
        </w:rPr>
      </w:pPr>
      <w:bookmarkStart w:id="12" w:name="_Toc116152775"/>
      <w:r>
        <w:rPr>
          <w:rFonts w:ascii="游明朝" w:eastAsia="游明朝" w:hAnsi="游明朝"/>
        </w:rPr>
        <w:t>2</w:t>
      </w:r>
      <w:r w:rsidR="00BB626E">
        <w:rPr>
          <w:rFonts w:ascii="游明朝" w:eastAsia="游明朝" w:hAnsi="游明朝"/>
        </w:rPr>
        <w:t>.</w:t>
      </w:r>
      <w:r w:rsidR="006D354A">
        <w:rPr>
          <w:rFonts w:ascii="游明朝" w:eastAsia="游明朝" w:hAnsi="游明朝"/>
        </w:rPr>
        <w:t>5</w:t>
      </w:r>
      <w:r w:rsidR="00BB626E">
        <w:rPr>
          <w:rFonts w:ascii="游明朝" w:eastAsia="游明朝" w:hAnsi="游明朝" w:hint="eastAsia"/>
        </w:rPr>
        <w:t>実験方法</w:t>
      </w:r>
      <w:bookmarkEnd w:id="12"/>
    </w:p>
    <w:p w14:paraId="24F70A08" w14:textId="4A416942" w:rsidR="00BF73FD" w:rsidRPr="00BF73FD" w:rsidRDefault="00D30E90" w:rsidP="00D30E90">
      <w:pPr>
        <w:ind w:firstLineChars="100" w:firstLine="210"/>
      </w:pPr>
      <w:r w:rsidRPr="00BF73FD">
        <w:rPr>
          <w:rFonts w:hint="eastAsia"/>
        </w:rPr>
        <w:t>旅行代理店の店員と客の対話データを</w:t>
      </w:r>
      <w:r w:rsidR="00842142" w:rsidRPr="00842142">
        <w:rPr>
          <w:rFonts w:hint="eastAsia"/>
        </w:rPr>
        <w:t>実験協力者</w:t>
      </w:r>
      <w:r w:rsidRPr="00BF73FD">
        <w:rPr>
          <w:rFonts w:hint="eastAsia"/>
        </w:rPr>
        <w:t>が聴き、納得度を５段階で評価する。</w:t>
      </w:r>
      <w:r w:rsidR="00BF73FD" w:rsidRPr="00BF73FD">
        <w:rPr>
          <w:rFonts w:hint="eastAsia"/>
        </w:rPr>
        <w:t>評価対象発話の前後の対話音声を含めて聴収する。また、聴収する回数の制限は設けない。</w:t>
      </w:r>
    </w:p>
    <w:p w14:paraId="0A784167" w14:textId="45FCF97B" w:rsidR="00213B31" w:rsidRDefault="00D30E90" w:rsidP="0029540A">
      <w:pPr>
        <w:ind w:firstLineChars="100" w:firstLine="210"/>
        <w:rPr>
          <w:rFonts w:hint="eastAsia"/>
        </w:rPr>
      </w:pPr>
      <w:r w:rsidRPr="00BF73FD">
        <w:rPr>
          <w:rFonts w:hint="eastAsia"/>
        </w:rPr>
        <w:t>納得度評価結果と韻律情報の関連を調べる。</w:t>
      </w:r>
    </w:p>
    <w:p w14:paraId="03F86A96" w14:textId="0582E73A" w:rsidR="008D169F" w:rsidRDefault="008D169F" w:rsidP="008D169F">
      <w:pPr>
        <w:ind w:firstLineChars="400" w:firstLine="840"/>
      </w:pPr>
      <w:r>
        <w:rPr>
          <w:rFonts w:hint="eastAsia"/>
        </w:rPr>
        <w:t>2</w:t>
      </w:r>
      <w:r>
        <w:t>.5.1</w:t>
      </w:r>
      <w:r>
        <w:rPr>
          <w:rFonts w:hint="eastAsia"/>
        </w:rPr>
        <w:t>事前準備</w:t>
      </w:r>
    </w:p>
    <w:p w14:paraId="5324CDEE" w14:textId="77777777" w:rsidR="0029540A" w:rsidRPr="00E821D0" w:rsidRDefault="0029540A" w:rsidP="0029540A">
      <w:pPr>
        <w:ind w:firstLineChars="100" w:firstLine="210"/>
      </w:pPr>
      <w:r w:rsidRPr="00E821D0">
        <w:rPr>
          <w:rFonts w:hint="eastAsia"/>
        </w:rPr>
        <w:t>手順を以下に示す。</w:t>
      </w:r>
    </w:p>
    <w:p w14:paraId="167121D4" w14:textId="4421F135" w:rsidR="00000EFE" w:rsidRPr="00E821D0" w:rsidRDefault="00954DA3" w:rsidP="0029540A">
      <w:pPr>
        <w:ind w:firstLineChars="100" w:firstLine="210"/>
      </w:pPr>
      <w:r w:rsidRPr="00E821D0">
        <w:rPr>
          <w:rFonts w:hint="eastAsia"/>
        </w:rPr>
        <w:t>①</w:t>
      </w:r>
      <w:r w:rsidR="00000EFE" w:rsidRPr="00E821D0">
        <w:rPr>
          <w:rFonts w:hint="eastAsia"/>
        </w:rPr>
        <w:t>評価対象発話の</w:t>
      </w:r>
      <w:commentRangeStart w:id="13"/>
      <w:r w:rsidR="00000EFE" w:rsidRPr="00E821D0">
        <w:rPr>
          <w:rFonts w:hint="eastAsia"/>
        </w:rPr>
        <w:t>選定</w:t>
      </w:r>
      <w:commentRangeEnd w:id="13"/>
      <w:r w:rsidR="009B74E8" w:rsidRPr="00E821D0">
        <w:rPr>
          <w:rStyle w:val="a7"/>
        </w:rPr>
        <w:commentReference w:id="13"/>
      </w:r>
    </w:p>
    <w:p w14:paraId="6469A785" w14:textId="55B37379" w:rsidR="0044092C" w:rsidRDefault="00954DA3" w:rsidP="0029540A">
      <w:pPr>
        <w:ind w:firstLineChars="100" w:firstLine="210"/>
      </w:pPr>
      <w:r w:rsidRPr="00E821D0">
        <w:rPr>
          <w:rFonts w:hint="eastAsia"/>
        </w:rPr>
        <w:t>②</w:t>
      </w:r>
      <w:r w:rsidR="0029540A" w:rsidRPr="00E821D0">
        <w:rPr>
          <w:rFonts w:hint="eastAsia"/>
        </w:rPr>
        <w:t>発話評価に使用するデータ</w:t>
      </w:r>
      <w:r w:rsidR="0029540A" w:rsidRPr="00E821D0">
        <w:t>の音声ファイル（拡張子l16のファイル）をNASのcorporaにあるRWCPフォルダよりダウ</w:t>
      </w:r>
      <w:r w:rsidR="0029540A">
        <w:t>ンロードする。</w:t>
      </w:r>
      <w:r w:rsidR="008D169F">
        <w:rPr>
          <w:rFonts w:hint="eastAsia"/>
        </w:rPr>
        <w:t>音声</w:t>
      </w:r>
      <w:r w:rsidR="006731EB">
        <w:rPr>
          <w:rFonts w:hint="eastAsia"/>
        </w:rPr>
        <w:t>を</w:t>
      </w:r>
      <w:r w:rsidR="008D169F">
        <w:rPr>
          <w:rFonts w:hint="eastAsia"/>
        </w:rPr>
        <w:t>再生し、評価対象とする発話の箇所で一時停止し時間を記録する。評価対象とする発話が聞こえてから一時停止すると話始めの部分が抜けてしまうため、評価対象発話の１つ前の発話が終わったタイミングで一時停止する。また発話の終わりの時間も記録</w:t>
      </w:r>
      <w:commentRangeStart w:id="14"/>
      <w:r w:rsidR="008D169F">
        <w:rPr>
          <w:rFonts w:hint="eastAsia"/>
        </w:rPr>
        <w:t>する</w:t>
      </w:r>
      <w:commentRangeEnd w:id="14"/>
      <w:r w:rsidR="00000EFE">
        <w:rPr>
          <w:rStyle w:val="a7"/>
        </w:rPr>
        <w:commentReference w:id="14"/>
      </w:r>
      <w:r w:rsidR="008D169F">
        <w:rPr>
          <w:rFonts w:hint="eastAsia"/>
        </w:rPr>
        <w:t>。</w:t>
      </w:r>
    </w:p>
    <w:p w14:paraId="43DE2DBE" w14:textId="53C71DDB" w:rsidR="0029540A" w:rsidRDefault="00954DA3" w:rsidP="0029540A">
      <w:pPr>
        <w:ind w:firstLineChars="100" w:firstLine="210"/>
        <w:rPr>
          <w:rFonts w:hint="eastAsia"/>
        </w:rPr>
      </w:pPr>
      <w:r>
        <w:rPr>
          <w:rFonts w:hint="eastAsia"/>
        </w:rPr>
        <w:t>③</w:t>
      </w:r>
      <w:r w:rsidR="00A02129">
        <w:rPr>
          <w:rFonts w:hint="eastAsia"/>
        </w:rPr>
        <w:t>評価対象発話を抽出する。</w:t>
      </w:r>
    </w:p>
    <w:p w14:paraId="61EC7F91" w14:textId="505C0004" w:rsidR="005122B1" w:rsidRDefault="00954DA3" w:rsidP="0029540A">
      <w:pPr>
        <w:ind w:firstLineChars="100" w:firstLine="210"/>
      </w:pPr>
      <w:r>
        <w:rPr>
          <w:rFonts w:hint="eastAsia"/>
        </w:rPr>
        <w:t>④</w:t>
      </w:r>
      <w:r w:rsidR="00D03907" w:rsidRPr="0044092C">
        <w:rPr>
          <w:rFonts w:hint="eastAsia"/>
        </w:rPr>
        <w:t>拡張子</w:t>
      </w:r>
      <w:r w:rsidR="00D03907" w:rsidRPr="0044092C">
        <w:t>l16のファイルを拡張子wavのファイルに変換</w:t>
      </w:r>
      <w:r w:rsidR="00D03907">
        <w:rPr>
          <w:rFonts w:hint="eastAsia"/>
        </w:rPr>
        <w:t>し、</w:t>
      </w:r>
      <w:r w:rsidR="00842142" w:rsidRPr="00842142">
        <w:t>Googleドライブに</w:t>
      </w:r>
      <w:r w:rsidR="004201AA">
        <w:rPr>
          <w:rFonts w:hint="eastAsia"/>
        </w:rPr>
        <w:t>アップロードする。</w:t>
      </w:r>
    </w:p>
    <w:p w14:paraId="694E616E" w14:textId="76B924E7" w:rsidR="008D169F" w:rsidRDefault="00954DA3" w:rsidP="0029540A">
      <w:pPr>
        <w:ind w:firstLineChars="100" w:firstLine="210"/>
        <w:rPr>
          <w:rFonts w:hint="eastAsia"/>
        </w:rPr>
      </w:pPr>
      <w:r>
        <w:rPr>
          <w:rFonts w:hint="eastAsia"/>
        </w:rPr>
        <w:t>⑤</w:t>
      </w:r>
      <w:r w:rsidR="00842142" w:rsidRPr="00842142">
        <w:t>音声ファイルへのリンクを</w:t>
      </w:r>
      <w:r w:rsidR="004201AA">
        <w:rPr>
          <w:rFonts w:hint="eastAsia"/>
        </w:rPr>
        <w:t>付けた</w:t>
      </w:r>
      <w:r w:rsidR="004201AA" w:rsidRPr="00842142">
        <w:t>Googleフォーム</w:t>
      </w:r>
      <w:r w:rsidR="004201AA">
        <w:rPr>
          <w:rFonts w:hint="eastAsia"/>
        </w:rPr>
        <w:t>のURLを</w:t>
      </w:r>
      <w:r w:rsidR="004201AA" w:rsidRPr="00842142">
        <w:rPr>
          <w:rFonts w:hint="eastAsia"/>
        </w:rPr>
        <w:t>実験協力者</w:t>
      </w:r>
      <w:r w:rsidR="004201AA">
        <w:rPr>
          <w:rFonts w:hint="eastAsia"/>
        </w:rPr>
        <w:t>に提示する。</w:t>
      </w:r>
    </w:p>
    <w:p w14:paraId="34B64ED0" w14:textId="5F775416" w:rsidR="004201AA" w:rsidRPr="008D169F" w:rsidRDefault="008D169F" w:rsidP="008D169F">
      <w:pPr>
        <w:ind w:firstLineChars="400" w:firstLine="840"/>
        <w:rPr>
          <w:rFonts w:hint="eastAsia"/>
        </w:rPr>
      </w:pPr>
      <w:r>
        <w:rPr>
          <w:rFonts w:hint="eastAsia"/>
        </w:rPr>
        <w:t>2</w:t>
      </w:r>
      <w:r>
        <w:t>.5.</w:t>
      </w:r>
      <w:r>
        <w:t>2</w:t>
      </w:r>
      <w:r>
        <w:rPr>
          <w:rFonts w:hint="eastAsia"/>
        </w:rPr>
        <w:t>音声聴収</w:t>
      </w:r>
    </w:p>
    <w:p w14:paraId="4568DB77" w14:textId="15E52EE9" w:rsidR="000E0FA4" w:rsidRDefault="008D169F" w:rsidP="0029540A">
      <w:pPr>
        <w:ind w:firstLineChars="100" w:firstLine="210"/>
        <w:rPr>
          <w:rFonts w:hint="eastAsia"/>
        </w:rPr>
      </w:pPr>
      <w:r w:rsidRPr="00842142">
        <w:rPr>
          <w:rFonts w:hint="eastAsia"/>
        </w:rPr>
        <w:t>実験協力者</w:t>
      </w:r>
      <w:r>
        <w:rPr>
          <w:rFonts w:hint="eastAsia"/>
        </w:rPr>
        <w:t>は</w:t>
      </w:r>
      <w:r w:rsidRPr="00842142">
        <w:t>Googleフォーム</w:t>
      </w:r>
      <w:r>
        <w:rPr>
          <w:rFonts w:hint="eastAsia"/>
        </w:rPr>
        <w:t>にアクセスして</w:t>
      </w:r>
      <w:r w:rsidR="00302060">
        <w:rPr>
          <w:rFonts w:hint="eastAsia"/>
        </w:rPr>
        <w:t>対話音声を聴収</w:t>
      </w:r>
      <w:r>
        <w:rPr>
          <w:rFonts w:hint="eastAsia"/>
        </w:rPr>
        <w:t>し</w:t>
      </w:r>
      <w:r w:rsidR="00302060">
        <w:rPr>
          <w:rFonts w:hint="eastAsia"/>
        </w:rPr>
        <w:t>納得度を評価する。</w:t>
      </w:r>
    </w:p>
    <w:p w14:paraId="7076A1A0" w14:textId="430FAB65" w:rsidR="008D169F" w:rsidRDefault="008D169F" w:rsidP="008D169F">
      <w:pPr>
        <w:ind w:firstLineChars="400" w:firstLine="840"/>
        <w:rPr>
          <w:rFonts w:hint="eastAsia"/>
        </w:rPr>
      </w:pPr>
      <w:r>
        <w:rPr>
          <w:rFonts w:hint="eastAsia"/>
        </w:rPr>
        <w:t>2</w:t>
      </w:r>
      <w:r>
        <w:t>.5.</w:t>
      </w:r>
      <w:r>
        <w:t>3</w:t>
      </w:r>
      <w:r w:rsidRPr="000E0FA4">
        <w:rPr>
          <w:rFonts w:hint="eastAsia"/>
        </w:rPr>
        <w:t>特徴量</w:t>
      </w:r>
      <w:r>
        <w:rPr>
          <w:rFonts w:hint="eastAsia"/>
        </w:rPr>
        <w:t>の抽出</w:t>
      </w:r>
    </w:p>
    <w:p w14:paraId="0597200E" w14:textId="314A6B91" w:rsidR="000E0FA4" w:rsidRDefault="000E0FA4" w:rsidP="00000EFE">
      <w:pPr>
        <w:ind w:firstLineChars="100" w:firstLine="210"/>
      </w:pPr>
      <w:r w:rsidRPr="000E0FA4">
        <w:rPr>
          <w:rFonts w:hint="eastAsia"/>
        </w:rPr>
        <w:t>特徴量を数値化</w:t>
      </w:r>
      <w:r w:rsidR="000533C3">
        <w:rPr>
          <w:rFonts w:hint="eastAsia"/>
        </w:rPr>
        <w:t>する</w:t>
      </w:r>
      <w:r w:rsidRPr="000E0FA4">
        <w:rPr>
          <w:rFonts w:hint="eastAsia"/>
        </w:rPr>
        <w:t>手順を以下に示す。</w:t>
      </w:r>
    </w:p>
    <w:p w14:paraId="11B577E1" w14:textId="755BE617" w:rsidR="000E0FA4" w:rsidRDefault="00302060" w:rsidP="00954DA3">
      <w:pPr>
        <w:ind w:firstLineChars="100" w:firstLine="210"/>
      </w:pPr>
      <w:r>
        <w:rPr>
          <w:rFonts w:hint="eastAsia"/>
        </w:rPr>
        <w:t>①</w:t>
      </w:r>
      <w:r w:rsidR="000E0FA4">
        <w:rPr>
          <w:rFonts w:hint="eastAsia"/>
        </w:rPr>
        <w:t>基本周波数の値を</w:t>
      </w:r>
      <w:r w:rsidR="000E0FA4">
        <w:t>Wavesurferからダウンロードするため、"Transform"＞"Convert"を開き"Channels"を"Mono"に変更しOKをクリックする。</w:t>
      </w:r>
    </w:p>
    <w:p w14:paraId="79C4AE74" w14:textId="774EF6E6" w:rsidR="000E0FA4" w:rsidRDefault="00302060" w:rsidP="00954DA3">
      <w:pPr>
        <w:ind w:firstLineChars="100" w:firstLine="210"/>
      </w:pPr>
      <w:r>
        <w:rPr>
          <w:rFonts w:hint="eastAsia"/>
        </w:rPr>
        <w:t>②</w:t>
      </w:r>
      <w:r w:rsidR="000E0FA4">
        <w:rPr>
          <w:rFonts w:hint="eastAsia"/>
        </w:rPr>
        <w:t>データウインドウ内で右クリックし</w:t>
      </w:r>
      <w:r w:rsidR="000E0FA4">
        <w:t>"Create Pane"&gt;"Pitch Contour"を選択する。</w:t>
      </w:r>
    </w:p>
    <w:p w14:paraId="09658F6E" w14:textId="3DF4B00D" w:rsidR="000E0FA4" w:rsidRDefault="00302060" w:rsidP="00954DA3">
      <w:pPr>
        <w:ind w:firstLineChars="100" w:firstLine="210"/>
      </w:pPr>
      <w:r>
        <w:rPr>
          <w:rFonts w:hint="eastAsia"/>
        </w:rPr>
        <w:t>③</w:t>
      </w:r>
      <w:r w:rsidR="000E0FA4">
        <w:rPr>
          <w:rFonts w:hint="eastAsia"/>
        </w:rPr>
        <w:t>基本周波数が表示されたウィンドウ内で右クリックし</w:t>
      </w:r>
      <w:r w:rsidR="000E0FA4">
        <w:t>"Save Data File..."を選択してテキスト形式のファイルをダウンロードする。このファイルに基本周波数の値が入っている。</w:t>
      </w:r>
    </w:p>
    <w:p w14:paraId="183C2908" w14:textId="4B6C9393" w:rsidR="000E0FA4" w:rsidRDefault="00302060" w:rsidP="00954DA3">
      <w:pPr>
        <w:ind w:firstLineChars="100" w:firstLine="210"/>
      </w:pPr>
      <w:r>
        <w:rPr>
          <w:rFonts w:hint="eastAsia"/>
        </w:rPr>
        <w:t>④③</w:t>
      </w:r>
      <w:r w:rsidR="000E0FA4">
        <w:rPr>
          <w:rFonts w:hint="eastAsia"/>
        </w:rPr>
        <w:t>でダウンロードしたテキストファイルを</w:t>
      </w:r>
      <w:r w:rsidR="000E0FA4">
        <w:t>Excelで開き検証に利用する。</w:t>
      </w:r>
    </w:p>
    <w:p w14:paraId="56FEE8FA" w14:textId="0527BD97" w:rsidR="000E0FA4" w:rsidRDefault="00302060" w:rsidP="00954DA3">
      <w:pPr>
        <w:ind w:firstLineChars="100" w:firstLine="210"/>
      </w:pPr>
      <w:r>
        <w:rPr>
          <w:rFonts w:hint="eastAsia"/>
        </w:rPr>
        <w:t>⑤</w:t>
      </w:r>
      <w:r w:rsidR="000E0FA4">
        <w:t>Excelで開いた際に左から</w:t>
      </w:r>
      <w:commentRangeStart w:id="15"/>
      <w:r w:rsidR="000E0FA4">
        <w:t>3つ目</w:t>
      </w:r>
      <w:commentRangeEnd w:id="15"/>
      <w:r w:rsidR="003C43E1">
        <w:rPr>
          <w:rStyle w:val="a7"/>
        </w:rPr>
        <w:commentReference w:id="15"/>
      </w:r>
      <w:r w:rsidR="000E0FA4">
        <w:t>のセルに基本周波数F0が表示される。セル１行には0.01秒間のデータが表示されるため、①で記録した時間に該当するF0値を抽出する。</w:t>
      </w:r>
    </w:p>
    <w:p w14:paraId="3F7E1B80" w14:textId="7A7D3C87" w:rsidR="000E0FA4" w:rsidRDefault="00302060" w:rsidP="00954DA3">
      <w:pPr>
        <w:ind w:firstLineChars="100" w:firstLine="210"/>
      </w:pPr>
      <w:commentRangeStart w:id="16"/>
      <w:r>
        <w:rPr>
          <w:rFonts w:hint="eastAsia"/>
        </w:rPr>
        <w:t>⑥</w:t>
      </w:r>
      <w:r w:rsidR="000E0FA4">
        <w:rPr>
          <w:rFonts w:hint="eastAsia"/>
        </w:rPr>
        <w:t>抽出した</w:t>
      </w:r>
      <w:r w:rsidR="000E0FA4">
        <w:t>F0の平均および最大値、最小値</w:t>
      </w:r>
      <w:r w:rsidR="00C334FF">
        <w:rPr>
          <w:rFonts w:cs="Arial" w:hint="eastAsia"/>
          <w:color w:val="1D1C1D"/>
          <w:szCs w:val="21"/>
          <w:shd w:val="clear" w:color="auto" w:fill="FFFFFF"/>
        </w:rPr>
        <w:t>、</w:t>
      </w:r>
      <w:r w:rsidR="00C334FF">
        <w:rPr>
          <w:rFonts w:hint="eastAsia"/>
        </w:rPr>
        <w:t>句末の</w:t>
      </w:r>
      <w:r w:rsidR="00C334FF">
        <w:t>F0</w:t>
      </w:r>
      <w:r w:rsidR="00C334FF">
        <w:rPr>
          <w:rFonts w:hint="eastAsia"/>
        </w:rPr>
        <w:t>の傾き、発話時間</w:t>
      </w:r>
      <w:r w:rsidR="000E0FA4">
        <w:t>を求め、納得度評価値と紐付ける。</w:t>
      </w:r>
      <w:commentRangeEnd w:id="16"/>
      <w:r w:rsidR="00C334FF">
        <w:rPr>
          <w:rStyle w:val="a7"/>
        </w:rPr>
        <w:commentReference w:id="16"/>
      </w:r>
    </w:p>
    <w:p w14:paraId="6A51EFE1" w14:textId="77777777" w:rsidR="000E0FA4" w:rsidRPr="00302060" w:rsidRDefault="000E0FA4" w:rsidP="00BB626E"/>
    <w:p w14:paraId="4D143FCE" w14:textId="77777777" w:rsidR="00EE4600" w:rsidRDefault="00EE4600" w:rsidP="00EE4600">
      <w:pPr>
        <w:pStyle w:val="1"/>
        <w:rPr>
          <w:rFonts w:ascii="游明朝" w:eastAsia="游明朝" w:hAnsi="游明朝"/>
        </w:rPr>
      </w:pPr>
      <w:bookmarkStart w:id="17" w:name="_Toc116152776"/>
      <w:r>
        <w:rPr>
          <w:rFonts w:ascii="游明朝" w:eastAsia="游明朝" w:hAnsi="游明朝" w:hint="eastAsia"/>
        </w:rPr>
        <w:t>第</w:t>
      </w:r>
      <w:r w:rsidR="00960648">
        <w:rPr>
          <w:rFonts w:ascii="游明朝" w:eastAsia="游明朝" w:hAnsi="游明朝"/>
        </w:rPr>
        <w:t>3</w:t>
      </w:r>
      <w:r>
        <w:rPr>
          <w:rFonts w:ascii="游明朝" w:eastAsia="游明朝" w:hAnsi="游明朝" w:hint="eastAsia"/>
        </w:rPr>
        <w:t xml:space="preserve">章　</w:t>
      </w:r>
      <w:r w:rsidRPr="00EE4600">
        <w:rPr>
          <w:rFonts w:ascii="游明朝" w:eastAsia="游明朝" w:hAnsi="游明朝" w:hint="eastAsia"/>
        </w:rPr>
        <w:t>結果</w:t>
      </w:r>
      <w:bookmarkEnd w:id="17"/>
    </w:p>
    <w:p w14:paraId="1CE0AA83" w14:textId="0C64089F" w:rsidR="00EE4600" w:rsidRDefault="00EE4600" w:rsidP="003331E7">
      <w:pPr>
        <w:ind w:firstLineChars="100" w:firstLine="210"/>
      </w:pPr>
      <w:r w:rsidRPr="00EE4600">
        <w:rPr>
          <w:rFonts w:hint="eastAsia"/>
        </w:rPr>
        <w:t>コーパス</w:t>
      </w:r>
      <w:r w:rsidR="007D601D">
        <w:rPr>
          <w:rFonts w:hint="eastAsia"/>
        </w:rPr>
        <w:t>の</w:t>
      </w:r>
      <w:r w:rsidRPr="00EE4600">
        <w:rPr>
          <w:rFonts w:hint="eastAsia"/>
        </w:rPr>
        <w:t>対話音声における韻律情報と納得度の関係を検証する。</w:t>
      </w:r>
    </w:p>
    <w:p w14:paraId="71FA33E9" w14:textId="77777777" w:rsidR="00EE4600" w:rsidRDefault="00EE4600" w:rsidP="00BB626E"/>
    <w:p w14:paraId="26A6670F" w14:textId="77777777" w:rsidR="00BB626E" w:rsidRDefault="00BB626E" w:rsidP="00174265">
      <w:pPr>
        <w:pStyle w:val="1"/>
        <w:rPr>
          <w:rFonts w:ascii="游明朝" w:eastAsia="游明朝" w:hAnsi="游明朝"/>
        </w:rPr>
      </w:pPr>
      <w:bookmarkStart w:id="18" w:name="_Toc116152777"/>
      <w:r>
        <w:rPr>
          <w:rFonts w:ascii="游明朝" w:eastAsia="游明朝" w:hAnsi="游明朝" w:hint="eastAsia"/>
        </w:rPr>
        <w:t>第</w:t>
      </w:r>
      <w:r w:rsidR="00960648">
        <w:rPr>
          <w:rFonts w:ascii="游明朝" w:eastAsia="游明朝" w:hAnsi="游明朝"/>
        </w:rPr>
        <w:t>4</w:t>
      </w:r>
      <w:r>
        <w:rPr>
          <w:rFonts w:ascii="游明朝" w:eastAsia="游明朝" w:hAnsi="游明朝" w:hint="eastAsia"/>
        </w:rPr>
        <w:t>章　考察</w:t>
      </w:r>
      <w:bookmarkEnd w:id="18"/>
    </w:p>
    <w:p w14:paraId="58CC7633" w14:textId="77777777" w:rsidR="00BB626E" w:rsidRDefault="00BB626E" w:rsidP="00BB626E"/>
    <w:p w14:paraId="36DF74DE" w14:textId="77777777" w:rsidR="00BB626E" w:rsidRDefault="00BB626E" w:rsidP="00174265">
      <w:pPr>
        <w:pStyle w:val="1"/>
        <w:rPr>
          <w:rFonts w:ascii="游明朝" w:eastAsia="游明朝" w:hAnsi="游明朝"/>
        </w:rPr>
      </w:pPr>
      <w:bookmarkStart w:id="19" w:name="_Toc116152778"/>
      <w:r>
        <w:rPr>
          <w:rFonts w:ascii="游明朝" w:eastAsia="游明朝" w:hAnsi="游明朝" w:hint="eastAsia"/>
        </w:rPr>
        <w:t>第</w:t>
      </w:r>
      <w:r w:rsidR="00960648">
        <w:rPr>
          <w:rFonts w:ascii="游明朝" w:eastAsia="游明朝" w:hAnsi="游明朝"/>
        </w:rPr>
        <w:t>5</w:t>
      </w:r>
      <w:r>
        <w:rPr>
          <w:rFonts w:ascii="游明朝" w:eastAsia="游明朝" w:hAnsi="游明朝" w:hint="eastAsia"/>
        </w:rPr>
        <w:t>章　まとめと今後の課題</w:t>
      </w:r>
      <w:bookmarkEnd w:id="19"/>
    </w:p>
    <w:p w14:paraId="35934988" w14:textId="77777777" w:rsidR="00BB626E" w:rsidRDefault="00BB626E" w:rsidP="00BB626E"/>
    <w:p w14:paraId="6E78BAEC" w14:textId="77777777" w:rsidR="00BB626E" w:rsidRDefault="00BB626E" w:rsidP="00BB626E">
      <w:r>
        <w:rPr>
          <w:rFonts w:hint="eastAsia"/>
        </w:rPr>
        <w:t>参考文献</w:t>
      </w:r>
    </w:p>
    <w:p w14:paraId="7560076B" w14:textId="7994F762" w:rsidR="00F3241C" w:rsidRDefault="00F3241C" w:rsidP="0013565C">
      <w:pPr>
        <w:ind w:left="420" w:hangingChars="200" w:hanging="420"/>
        <w:rPr>
          <w:lang w:eastAsia="ja"/>
        </w:rPr>
      </w:pPr>
      <w:r w:rsidRPr="00F3241C">
        <w:rPr>
          <w:rFonts w:hint="eastAsia"/>
          <w:lang w:eastAsia="ja"/>
        </w:rPr>
        <w:t>天利安志</w:t>
      </w:r>
      <w:r>
        <w:rPr>
          <w:lang w:eastAsia="ja"/>
        </w:rPr>
        <w:t>,</w:t>
      </w:r>
      <w:r w:rsidRPr="00F3241C">
        <w:rPr>
          <w:lang w:eastAsia="ja"/>
        </w:rPr>
        <w:t>岡田将吾</w:t>
      </w:r>
      <w:r>
        <w:rPr>
          <w:lang w:eastAsia="ja"/>
        </w:rPr>
        <w:t>,</w:t>
      </w:r>
      <w:r w:rsidRPr="00F3241C">
        <w:rPr>
          <w:lang w:eastAsia="ja"/>
        </w:rPr>
        <w:t>松本妹子</w:t>
      </w:r>
      <w:r>
        <w:rPr>
          <w:lang w:eastAsia="ja"/>
        </w:rPr>
        <w:t>,</w:t>
      </w:r>
      <w:r w:rsidRPr="00F3241C">
        <w:rPr>
          <w:lang w:eastAsia="ja"/>
        </w:rPr>
        <w:t>貞光九月</w:t>
      </w:r>
      <w:r>
        <w:rPr>
          <w:lang w:eastAsia="ja"/>
        </w:rPr>
        <w:t>,</w:t>
      </w:r>
      <w:r w:rsidRPr="00F3241C">
        <w:rPr>
          <w:lang w:eastAsia="ja"/>
        </w:rPr>
        <w:t>中元淳</w:t>
      </w:r>
      <w:r>
        <w:rPr>
          <w:rFonts w:hint="eastAsia"/>
          <w:lang w:eastAsia="ja"/>
        </w:rPr>
        <w:t>「</w:t>
      </w:r>
      <w:r w:rsidRPr="00F3241C">
        <w:rPr>
          <w:lang w:eastAsia="ja"/>
        </w:rPr>
        <w:t>美容カウンセリングにおけるクライアントの納得場面の自動分析</w:t>
      </w:r>
      <w:r>
        <w:rPr>
          <w:rFonts w:hint="eastAsia"/>
          <w:lang w:eastAsia="ja"/>
        </w:rPr>
        <w:t>」『</w:t>
      </w:r>
      <w:r w:rsidRPr="00F3241C">
        <w:rPr>
          <w:lang w:eastAsia="ja"/>
        </w:rPr>
        <w:t>人工知能学会研究会資料 言語・音声理解と対話処理研究会91回</w:t>
      </w:r>
      <w:r>
        <w:rPr>
          <w:rFonts w:hint="eastAsia"/>
          <w:lang w:eastAsia="ja"/>
        </w:rPr>
        <w:t>』</w:t>
      </w:r>
      <w:r>
        <w:rPr>
          <w:rFonts w:hint="eastAsia"/>
        </w:rPr>
        <w:t>(</w:t>
      </w:r>
      <w:r w:rsidRPr="00F3241C">
        <w:rPr>
          <w:lang w:eastAsia="ja"/>
        </w:rPr>
        <w:t>人工知能学会</w:t>
      </w:r>
      <w:r>
        <w:rPr>
          <w:lang w:eastAsia="ja"/>
        </w:rPr>
        <w:t>,20</w:t>
      </w:r>
      <w:r>
        <w:rPr>
          <w:rFonts w:hint="eastAsia"/>
        </w:rPr>
        <w:t>21)</w:t>
      </w:r>
      <w:r w:rsidRPr="00F3241C">
        <w:rPr>
          <w:lang w:eastAsia="ja"/>
        </w:rPr>
        <w:t>p</w:t>
      </w:r>
      <w:r>
        <w:rPr>
          <w:lang w:eastAsia="ja"/>
        </w:rPr>
        <w:t>p</w:t>
      </w:r>
      <w:r w:rsidRPr="00F3241C">
        <w:rPr>
          <w:lang w:eastAsia="ja"/>
        </w:rPr>
        <w:t>.</w:t>
      </w:r>
      <w:r>
        <w:rPr>
          <w:lang w:eastAsia="ja"/>
        </w:rPr>
        <w:t>78-84</w:t>
      </w:r>
      <w:r w:rsidRPr="00F3241C">
        <w:rPr>
          <w:lang w:eastAsia="ja"/>
        </w:rPr>
        <w:t>.</w:t>
      </w:r>
    </w:p>
    <w:p w14:paraId="268C7BD2" w14:textId="0188BA4F" w:rsidR="0013565C" w:rsidRDefault="0013565C" w:rsidP="0013565C">
      <w:pPr>
        <w:ind w:left="420" w:hangingChars="200" w:hanging="420"/>
        <w:rPr>
          <w:lang w:eastAsia="ja"/>
        </w:rPr>
      </w:pPr>
      <w:r>
        <w:rPr>
          <w:rFonts w:hint="eastAsia"/>
          <w:lang w:eastAsia="ja"/>
        </w:rPr>
        <w:t>有本泰子</w:t>
      </w:r>
      <w:r>
        <w:rPr>
          <w:lang w:eastAsia="ja"/>
        </w:rPr>
        <w:t>,大野澄雄,飯田仁「「怒り」の発話を対象とした話者の感情の程度推定法」『自然言語処理』14.3 (言語処理学会,2007)pp.147-163.</w:t>
      </w:r>
    </w:p>
    <w:p w14:paraId="7676DEF5" w14:textId="77777777" w:rsidR="0013565C" w:rsidRDefault="0013565C" w:rsidP="0013565C">
      <w:pPr>
        <w:ind w:left="420" w:hangingChars="200" w:hanging="420"/>
        <w:rPr>
          <w:lang w:eastAsia="ja"/>
        </w:rPr>
      </w:pPr>
      <w:r>
        <w:rPr>
          <w:rFonts w:hint="eastAsia"/>
          <w:lang w:eastAsia="ja"/>
        </w:rPr>
        <w:t>石澤亜耶乃</w:t>
      </w:r>
      <w:r>
        <w:rPr>
          <w:lang w:eastAsia="ja"/>
        </w:rPr>
        <w:t>,島田英昭「ワーキングメモリの負荷が共感的反応に及ぼす影響－二重過程理論に基づく検討－」『認知科学』21.2, pp.245-253.</w:t>
      </w:r>
    </w:p>
    <w:p w14:paraId="49545BA2" w14:textId="77777777" w:rsidR="0013565C" w:rsidRDefault="0013565C" w:rsidP="0013565C">
      <w:pPr>
        <w:ind w:left="420" w:hangingChars="200" w:hanging="420"/>
        <w:rPr>
          <w:lang w:eastAsia="ja"/>
        </w:rPr>
      </w:pPr>
      <w:r>
        <w:rPr>
          <w:rFonts w:hint="eastAsia"/>
          <w:lang w:eastAsia="ja"/>
        </w:rPr>
        <w:t>稲川恵一</w:t>
      </w:r>
      <w:r>
        <w:rPr>
          <w:lang w:eastAsia="ja"/>
        </w:rPr>
        <w:t>,新宅弘幸,小倉茂,他「韻律情報の制御を行った合成音声による感情の考察」『工学院大学研究報告 = Research reports of Kogakuin University』86(工学院大学,1999)pp.199-205.</w:t>
      </w:r>
    </w:p>
    <w:p w14:paraId="444C2ECB" w14:textId="77777777" w:rsidR="0013565C" w:rsidRDefault="0013565C" w:rsidP="0013565C">
      <w:pPr>
        <w:ind w:left="420" w:hangingChars="200" w:hanging="420"/>
        <w:rPr>
          <w:lang w:eastAsia="ja"/>
        </w:rPr>
      </w:pPr>
      <w:r>
        <w:rPr>
          <w:rFonts w:hint="eastAsia"/>
          <w:lang w:eastAsia="ja"/>
        </w:rPr>
        <w:t>今井芳枝</w:t>
      </w:r>
      <w:r>
        <w:rPr>
          <w:lang w:eastAsia="ja"/>
        </w:rPr>
        <w:t>,雄西智恵美,板東孝枝「納得の概念分析－国内文献レビュー－」『日本看護研究学会雑誌』39.2 (日本看護研究学会,2016)pp.73-85.</w:t>
      </w:r>
    </w:p>
    <w:p w14:paraId="39ABEC86" w14:textId="77777777" w:rsidR="0013565C" w:rsidRDefault="0013565C" w:rsidP="0013565C">
      <w:pPr>
        <w:ind w:left="420" w:hangingChars="200" w:hanging="420"/>
        <w:rPr>
          <w:lang w:eastAsia="ja"/>
        </w:rPr>
      </w:pPr>
      <w:r>
        <w:rPr>
          <w:rFonts w:hint="eastAsia"/>
          <w:lang w:eastAsia="ja"/>
        </w:rPr>
        <w:t>岩井淳</w:t>
      </w:r>
      <w:r>
        <w:rPr>
          <w:lang w:eastAsia="ja"/>
        </w:rPr>
        <w:t>,矢野良和,大熊繁「韻律的特徴による感情音声の分類と認識に関する基礎検討」『ファジィシステムシンポジウム講演論文集』20,pp.192-195.</w:t>
      </w:r>
    </w:p>
    <w:p w14:paraId="139DB529" w14:textId="77777777" w:rsidR="0013565C" w:rsidRDefault="0013565C" w:rsidP="0013565C">
      <w:pPr>
        <w:ind w:left="420" w:hangingChars="200" w:hanging="420"/>
        <w:rPr>
          <w:lang w:eastAsia="ja"/>
        </w:rPr>
      </w:pPr>
      <w:r>
        <w:rPr>
          <w:rFonts w:hint="eastAsia"/>
          <w:lang w:eastAsia="ja"/>
        </w:rPr>
        <w:t>大島寿美子「婦人科がんの患者会を対象とした医師とのコミュニケーションに関する基礎的研究</w:t>
      </w:r>
      <w:r>
        <w:rPr>
          <w:lang w:eastAsia="ja"/>
        </w:rPr>
        <w:t>: 医師による情報提供を中心として」『北星学園大学文学部北星論集』44.1(北星学園大学文学部, 2006)pp.93-101.</w:t>
      </w:r>
    </w:p>
    <w:p w14:paraId="243BAFA0" w14:textId="77777777" w:rsidR="0013565C" w:rsidRDefault="0013565C" w:rsidP="0013565C">
      <w:pPr>
        <w:ind w:left="420" w:hangingChars="200" w:hanging="420"/>
        <w:rPr>
          <w:lang w:eastAsia="ja"/>
        </w:rPr>
      </w:pPr>
      <w:r>
        <w:rPr>
          <w:rFonts w:hint="eastAsia"/>
          <w:lang w:eastAsia="ja"/>
        </w:rPr>
        <w:t>岡登洋平</w:t>
      </w:r>
      <w:r>
        <w:rPr>
          <w:lang w:eastAsia="ja"/>
        </w:rPr>
        <w:t>,加藤佳司,山本幹雄,板橋 秀一「韻律情報を用いた相槌の挿入」『情報処理学会論文誌』40.2(情報処理学会,1999) pp.469-478.</w:t>
      </w:r>
    </w:p>
    <w:p w14:paraId="20CD5CC7" w14:textId="77777777" w:rsidR="0013565C" w:rsidRDefault="0013565C" w:rsidP="0013565C">
      <w:pPr>
        <w:ind w:left="420" w:hangingChars="200" w:hanging="420"/>
        <w:rPr>
          <w:lang w:eastAsia="ja"/>
        </w:rPr>
      </w:pPr>
      <w:r>
        <w:rPr>
          <w:rFonts w:hint="eastAsia"/>
          <w:lang w:eastAsia="ja"/>
        </w:rPr>
        <w:t>越智雅人</w:t>
      </w:r>
      <w:r>
        <w:rPr>
          <w:lang w:eastAsia="ja"/>
        </w:rPr>
        <w:t>,黒田久泰「アクセント型とモーラを考慮することによる感情を含んだ音声変化の解析」『人工知能学会全国大会論文集』JSAI2014(人工知能学会,2014)pp.2C33-233.</w:t>
      </w:r>
    </w:p>
    <w:p w14:paraId="016CF4FF" w14:textId="77777777" w:rsidR="0013565C" w:rsidRDefault="0013565C" w:rsidP="0013565C">
      <w:pPr>
        <w:ind w:left="420" w:hangingChars="200" w:hanging="420"/>
        <w:rPr>
          <w:lang w:eastAsia="ja"/>
        </w:rPr>
      </w:pPr>
      <w:r>
        <w:rPr>
          <w:rFonts w:hint="eastAsia"/>
          <w:lang w:eastAsia="ja"/>
        </w:rPr>
        <w:t>小野貴大</w:t>
      </w:r>
      <w:r>
        <w:rPr>
          <w:lang w:eastAsia="ja"/>
        </w:rPr>
        <w:t>,斎藤博人,金子博,他「ポスター講演 音声パラメータと感情印象変化の対応モデルの構築</w:t>
      </w:r>
      <w:r>
        <w:rPr>
          <w:rFonts w:ascii="Times New Roman" w:hAnsi="Times New Roman"/>
          <w:lang w:eastAsia="ja"/>
        </w:rPr>
        <w:t> </w:t>
      </w:r>
      <w:r>
        <w:rPr>
          <w:lang w:eastAsia="ja"/>
        </w:rPr>
        <w:t>: 話速とピッチを制御された音声の感情印象の改善」『電子情報通信学会技術研究報告 = IEICE technical report</w:t>
      </w:r>
      <w:r>
        <w:rPr>
          <w:rFonts w:ascii="Times New Roman" w:hAnsi="Times New Roman"/>
          <w:lang w:eastAsia="ja"/>
        </w:rPr>
        <w:t> </w:t>
      </w:r>
      <w:r>
        <w:rPr>
          <w:lang w:eastAsia="ja"/>
        </w:rPr>
        <w:t>: 信学技報』114.440 (電子情報通信学会,2015)pp.193-198.</w:t>
      </w:r>
    </w:p>
    <w:p w14:paraId="4BFF7EAD" w14:textId="77777777" w:rsidR="0013565C" w:rsidRDefault="0013565C" w:rsidP="0013565C">
      <w:pPr>
        <w:ind w:left="420" w:hangingChars="200" w:hanging="420"/>
        <w:rPr>
          <w:lang w:eastAsia="ja"/>
        </w:rPr>
      </w:pPr>
      <w:r>
        <w:rPr>
          <w:rFonts w:hint="eastAsia"/>
          <w:lang w:eastAsia="ja"/>
        </w:rPr>
        <w:t>苔縄陽子</w:t>
      </w:r>
      <w:r>
        <w:rPr>
          <w:lang w:eastAsia="ja"/>
        </w:rPr>
        <w:t>,津崎実,加藤宏明,匂坂芳典「基本周波数パタンに見られる発話態度の分析」『情報処理学会研究報告ヒューマンコンピュータインタラクション(HCI)』2004.74 (情報処理学会,2004)pp.87-92.</w:t>
      </w:r>
    </w:p>
    <w:p w14:paraId="23AB9ADA" w14:textId="77777777" w:rsidR="0013565C" w:rsidRDefault="0013565C" w:rsidP="0013565C">
      <w:pPr>
        <w:ind w:left="420" w:hangingChars="200" w:hanging="420"/>
        <w:rPr>
          <w:lang w:eastAsia="ja"/>
        </w:rPr>
      </w:pPr>
      <w:r>
        <w:rPr>
          <w:rFonts w:hint="eastAsia"/>
          <w:lang w:eastAsia="ja"/>
        </w:rPr>
        <w:t>笹目友香</w:t>
      </w:r>
      <w:r>
        <w:rPr>
          <w:lang w:eastAsia="ja"/>
        </w:rPr>
        <w:t xml:space="preserve">,小渕千絵,山本弥生,城間将江,野口佳裕「音韻情報と韻律情報の一致･不一致が感情判断に与える影響」『国際医療福祉大学学会誌』26(抄録号) (国際医療福祉大学学会,2021) </w:t>
      </w:r>
      <w:r>
        <w:rPr>
          <w:lang w:eastAsia="ja"/>
        </w:rPr>
        <w:lastRenderedPageBreak/>
        <w:t>p.140.</w:t>
      </w:r>
    </w:p>
    <w:p w14:paraId="096060A2" w14:textId="77777777" w:rsidR="0013565C" w:rsidRDefault="0013565C" w:rsidP="0013565C">
      <w:pPr>
        <w:ind w:left="420" w:hangingChars="200" w:hanging="420"/>
        <w:rPr>
          <w:lang w:eastAsia="ja"/>
        </w:rPr>
      </w:pPr>
      <w:r>
        <w:rPr>
          <w:rFonts w:hint="eastAsia"/>
          <w:lang w:eastAsia="ja"/>
        </w:rPr>
        <w:t>重永實「感情の判別分析からみた感情音声の特性」『電子情報通信学会論文誌</w:t>
      </w:r>
      <w:r>
        <w:rPr>
          <w:lang w:eastAsia="ja"/>
        </w:rPr>
        <w:t>.A, 基礎・境界=The IEICE Transactions on Fundamentals of Electronics, Communications and Computer Sciences (Japanese edition).A』83.6(電子情報通信学会,2000)pp.726-735.</w:t>
      </w:r>
    </w:p>
    <w:p w14:paraId="5167EC9C" w14:textId="77777777" w:rsidR="0013565C" w:rsidRDefault="0013565C" w:rsidP="0013565C">
      <w:pPr>
        <w:ind w:left="420" w:hangingChars="200" w:hanging="420"/>
        <w:rPr>
          <w:lang w:eastAsia="ja"/>
        </w:rPr>
      </w:pPr>
      <w:r>
        <w:rPr>
          <w:rFonts w:hint="eastAsia"/>
          <w:lang w:eastAsia="ja"/>
        </w:rPr>
        <w:t>渋谷貴紀</w:t>
      </w:r>
      <w:r>
        <w:rPr>
          <w:lang w:eastAsia="ja"/>
        </w:rPr>
        <w:t>,川端豪「音声対話システムのための親近感特徴量の探索『電子情報通信学会技術研究報告 = IEICE technical report</w:t>
      </w:r>
      <w:r>
        <w:rPr>
          <w:rFonts w:ascii="Times New Roman" w:hAnsi="Times New Roman"/>
          <w:lang w:eastAsia="ja"/>
        </w:rPr>
        <w:t> </w:t>
      </w:r>
      <w:r>
        <w:rPr>
          <w:lang w:eastAsia="ja"/>
        </w:rPr>
        <w:t>: 信学技報』106.122(電子情報通信学会,2006)pp.25-30.</w:t>
      </w:r>
    </w:p>
    <w:p w14:paraId="1AECFAA2" w14:textId="77777777" w:rsidR="0013565C" w:rsidRDefault="0013565C" w:rsidP="0013565C">
      <w:pPr>
        <w:ind w:left="420" w:hangingChars="200" w:hanging="420"/>
        <w:rPr>
          <w:lang w:eastAsia="ja"/>
        </w:rPr>
      </w:pPr>
      <w:r>
        <w:rPr>
          <w:rFonts w:hint="eastAsia"/>
          <w:lang w:eastAsia="ja"/>
        </w:rPr>
        <w:t>渋谷貴紀</w:t>
      </w:r>
      <w:r>
        <w:rPr>
          <w:lang w:eastAsia="ja"/>
        </w:rPr>
        <w:t>,益永祐吾,川端豪「F0分布に基づく親近感特徴量の話者適応」『情報処理学会研究報告音声言語情報処理 (SLP)』2007.(129(2007-SLP-069))(情報処理学会,2007)pp.67-72.</w:t>
      </w:r>
    </w:p>
    <w:p w14:paraId="1057EA27" w14:textId="77777777" w:rsidR="0013565C" w:rsidRDefault="0013565C" w:rsidP="0013565C">
      <w:pPr>
        <w:ind w:left="420" w:hangingChars="200" w:hanging="420"/>
        <w:rPr>
          <w:lang w:eastAsia="ja"/>
        </w:rPr>
      </w:pPr>
      <w:r>
        <w:rPr>
          <w:rFonts w:hint="eastAsia"/>
          <w:lang w:eastAsia="ja"/>
        </w:rPr>
        <w:t>須藤潤「「うん系」感動詞の韻律的特徴に関する―考察―「受け入れ」にかかわる意味・機能をめぐって―」『ポリグロシア』</w:t>
      </w:r>
      <w:r>
        <w:rPr>
          <w:lang w:eastAsia="ja"/>
        </w:rPr>
        <w:t>15(立命館アジア太平洋大学,2008)pp.99-108.</w:t>
      </w:r>
    </w:p>
    <w:p w14:paraId="17BE90B8" w14:textId="77777777" w:rsidR="0013565C" w:rsidRDefault="0013565C" w:rsidP="0013565C">
      <w:pPr>
        <w:ind w:left="420" w:hangingChars="200" w:hanging="420"/>
        <w:rPr>
          <w:lang w:eastAsia="ja"/>
        </w:rPr>
      </w:pPr>
      <w:r>
        <w:rPr>
          <w:rFonts w:hint="eastAsia"/>
          <w:lang w:eastAsia="ja"/>
        </w:rPr>
        <w:t>多田和彦</w:t>
      </w:r>
      <w:r>
        <w:rPr>
          <w:lang w:eastAsia="ja"/>
        </w:rPr>
        <w:t>,矢野良和,道木慎二,大熊繁(2010) 「感情遷移における急激な韻律特徴変化の検出による感情遷移判別法」『知能と情報』22.1,pp.90-101.</w:t>
      </w:r>
    </w:p>
    <w:p w14:paraId="04C29F51" w14:textId="77777777" w:rsidR="0013565C" w:rsidRDefault="0013565C" w:rsidP="0013565C">
      <w:pPr>
        <w:ind w:left="420" w:hangingChars="200" w:hanging="420"/>
        <w:rPr>
          <w:lang w:eastAsia="ja"/>
        </w:rPr>
      </w:pPr>
      <w:r>
        <w:rPr>
          <w:rFonts w:hint="eastAsia"/>
          <w:lang w:eastAsia="ja"/>
        </w:rPr>
        <w:t>鶴真紀子</w:t>
      </w:r>
      <w:r>
        <w:rPr>
          <w:lang w:eastAsia="ja"/>
        </w:rPr>
        <w:t>,武田昌一「アナウンサーが発声した「怒り」の韻律的特徴と聴覚的印象の主成分分析を用いた比較」『久留米信愛女学院短期大学研究紀要』30(久留米信愛女学院短期大学,2007)pp.65-70.</w:t>
      </w:r>
    </w:p>
    <w:p w14:paraId="396689F1" w14:textId="77777777" w:rsidR="0013565C" w:rsidRDefault="0013565C" w:rsidP="0013565C">
      <w:pPr>
        <w:ind w:left="420" w:hangingChars="200" w:hanging="420"/>
        <w:rPr>
          <w:lang w:eastAsia="ja"/>
        </w:rPr>
      </w:pPr>
      <w:r>
        <w:rPr>
          <w:rFonts w:hint="eastAsia"/>
          <w:lang w:eastAsia="ja"/>
        </w:rPr>
        <w:t>鶴真紀子</w:t>
      </w:r>
      <w:r>
        <w:rPr>
          <w:lang w:eastAsia="ja"/>
        </w:rPr>
        <w:t>,武田昌一「種々の度合の感情音声における発話者の意図と聞き手の受容の一致率と韻律的特徴との関係」『日本感性工学会論文誌』13.2(日本感性工学会,2014)pp.381-389.</w:t>
      </w:r>
    </w:p>
    <w:p w14:paraId="2DC6C023" w14:textId="77777777" w:rsidR="0013565C" w:rsidRDefault="0013565C" w:rsidP="0013565C">
      <w:pPr>
        <w:ind w:left="420" w:hangingChars="200" w:hanging="420"/>
        <w:rPr>
          <w:lang w:eastAsia="ja"/>
        </w:rPr>
      </w:pPr>
      <w:r>
        <w:rPr>
          <w:rFonts w:hint="eastAsia"/>
          <w:lang w:eastAsia="ja"/>
        </w:rPr>
        <w:t>戸上雅夫</w:t>
      </w:r>
      <w:r>
        <w:rPr>
          <w:lang w:eastAsia="ja"/>
        </w:rPr>
        <w:t>,飯田仁「学習者の理解度把握へ向けたeラーニング学習中の音声の音響的特徴分析」『第69回全国大会講演論文集』2007.1(情報処理学会,2007)pp.575-576.</w:t>
      </w:r>
    </w:p>
    <w:p w14:paraId="3CC5D389" w14:textId="77777777" w:rsidR="0013565C" w:rsidRDefault="0013565C" w:rsidP="0013565C">
      <w:pPr>
        <w:ind w:left="420" w:hangingChars="200" w:hanging="420"/>
        <w:rPr>
          <w:lang w:eastAsia="ja"/>
        </w:rPr>
      </w:pPr>
      <w:r>
        <w:rPr>
          <w:rFonts w:hint="eastAsia"/>
          <w:lang w:eastAsia="ja"/>
        </w:rPr>
        <w:t>登張真稲「共感の神経イメージング研究から分かること」『発達心理学研究』</w:t>
      </w:r>
      <w:r>
        <w:rPr>
          <w:lang w:eastAsia="ja"/>
        </w:rPr>
        <w:t>25.4, pp.412-421.</w:t>
      </w:r>
    </w:p>
    <w:p w14:paraId="0C50F9ED" w14:textId="77777777" w:rsidR="0013565C" w:rsidRDefault="0013565C" w:rsidP="0013565C">
      <w:pPr>
        <w:ind w:left="420" w:hangingChars="200" w:hanging="420"/>
        <w:rPr>
          <w:lang w:eastAsia="ja"/>
        </w:rPr>
      </w:pPr>
      <w:r>
        <w:rPr>
          <w:rFonts w:hint="eastAsia"/>
          <w:lang w:eastAsia="ja"/>
        </w:rPr>
        <w:t>豊田薫</w:t>
      </w:r>
      <w:r>
        <w:rPr>
          <w:lang w:eastAsia="ja"/>
        </w:rPr>
        <w:t>,宮越喜浩,山西良典,加藤昇平「発話状態時間長に着目した対話雰囲気推定」『人工知能学会論文誌』27.2(人工知能学会,2012)pp.16-21.</w:t>
      </w:r>
    </w:p>
    <w:p w14:paraId="1990B3B2" w14:textId="77777777" w:rsidR="0013565C" w:rsidRDefault="0013565C" w:rsidP="0013565C">
      <w:pPr>
        <w:ind w:left="420" w:hangingChars="200" w:hanging="420"/>
        <w:rPr>
          <w:lang w:eastAsia="ja"/>
        </w:rPr>
      </w:pPr>
      <w:r>
        <w:rPr>
          <w:rFonts w:hint="eastAsia"/>
          <w:lang w:eastAsia="ja"/>
        </w:rPr>
        <w:t>西村良太</w:t>
      </w:r>
      <w:r>
        <w:rPr>
          <w:lang w:eastAsia="ja"/>
        </w:rPr>
        <w:t>,北岡教英,中川聖一「音声対話における韻律変化をもたらす要因分析」『音声研究』13.3(日本音声学会,2009)pp.66-84.</w:t>
      </w:r>
    </w:p>
    <w:p w14:paraId="5F4A68C9" w14:textId="77777777" w:rsidR="0013565C" w:rsidRDefault="0013565C" w:rsidP="0013565C">
      <w:pPr>
        <w:ind w:left="420" w:hangingChars="200" w:hanging="420"/>
        <w:rPr>
          <w:lang w:eastAsia="ja"/>
        </w:rPr>
      </w:pPr>
      <w:r>
        <w:rPr>
          <w:rFonts w:hint="eastAsia"/>
          <w:lang w:eastAsia="ja"/>
        </w:rPr>
        <w:t>藤江真也</w:t>
      </w:r>
      <w:r>
        <w:rPr>
          <w:lang w:eastAsia="ja"/>
        </w:rPr>
        <w:t>,江尻康,菊池英明,小林哲則「肯定的/否定的発話態度の認識とその音声対話システムへの応用」『電子情報通信学会論文誌D』J88-D2.3(電子情報通信学会, 2005)pp.489-498.</w:t>
      </w:r>
    </w:p>
    <w:p w14:paraId="44A2DEE8" w14:textId="77777777" w:rsidR="0013565C" w:rsidRDefault="0013565C" w:rsidP="0013565C">
      <w:pPr>
        <w:ind w:left="420" w:hangingChars="200" w:hanging="420"/>
        <w:rPr>
          <w:lang w:eastAsia="ja"/>
        </w:rPr>
      </w:pPr>
      <w:r>
        <w:rPr>
          <w:rFonts w:hint="eastAsia"/>
          <w:lang w:eastAsia="ja"/>
        </w:rPr>
        <w:t>藤木大介</w:t>
      </w:r>
      <w:r>
        <w:rPr>
          <w:lang w:eastAsia="ja"/>
        </w:rPr>
        <w:t>,若杉佳彦,楞野祥子,岩本理沙,島田英昭「作動記憶負荷が物語への共感的反応に及ぼす影響」『心理学研究』88.4, pp.390-395.</w:t>
      </w:r>
    </w:p>
    <w:p w14:paraId="374E35BC" w14:textId="77777777" w:rsidR="0013565C" w:rsidRDefault="0013565C" w:rsidP="0013565C">
      <w:pPr>
        <w:ind w:left="420" w:hangingChars="200" w:hanging="420"/>
        <w:rPr>
          <w:lang w:eastAsia="ja"/>
        </w:rPr>
      </w:pPr>
      <w:r>
        <w:rPr>
          <w:rFonts w:hint="eastAsia"/>
          <w:lang w:eastAsia="ja"/>
        </w:rPr>
        <w:t>前川喜久雄「韻律とコミュニケーション」『日本音響学会誌』</w:t>
      </w:r>
      <w:r>
        <w:rPr>
          <w:lang w:eastAsia="ja"/>
        </w:rPr>
        <w:t>55.2(日本音響学会, 1999)pp.119-125.</w:t>
      </w:r>
    </w:p>
    <w:p w14:paraId="4E7043C3" w14:textId="77777777" w:rsidR="0013565C" w:rsidRDefault="0013565C" w:rsidP="0013565C">
      <w:pPr>
        <w:ind w:left="420" w:hangingChars="200" w:hanging="420"/>
        <w:rPr>
          <w:lang w:eastAsia="ja"/>
        </w:rPr>
      </w:pPr>
      <w:r>
        <w:rPr>
          <w:rFonts w:hint="eastAsia"/>
          <w:lang w:eastAsia="ja"/>
        </w:rPr>
        <w:t>宮﨑健斗</w:t>
      </w:r>
      <w:r>
        <w:rPr>
          <w:lang w:eastAsia="ja"/>
        </w:rPr>
        <w:t>,片上大輔「マルチモーダル情報に基づく就職面接場面における被面接者の評価モデルの提案」『人工知能学会論文誌』36.5(人工知能学会,2021)pp.1-9.</w:t>
      </w:r>
    </w:p>
    <w:p w14:paraId="43E48135" w14:textId="77777777" w:rsidR="0013565C" w:rsidRDefault="0013565C" w:rsidP="0013565C">
      <w:pPr>
        <w:ind w:left="420" w:hangingChars="200" w:hanging="420"/>
        <w:rPr>
          <w:lang w:eastAsia="ja"/>
        </w:rPr>
      </w:pPr>
      <w:r>
        <w:rPr>
          <w:rFonts w:hint="eastAsia"/>
          <w:lang w:eastAsia="ja"/>
        </w:rPr>
        <w:t>宮澤幸希</w:t>
      </w:r>
      <w:r>
        <w:rPr>
          <w:lang w:eastAsia="ja"/>
        </w:rPr>
        <w:t>,佐藤可直「音声対話システムとのコミュニケーション円滑化を目的とした韻律情報からの態度推定」『言語・音声理解と対話処理研究会』95(言語・音声理解と対話処理研究会</w:t>
      </w:r>
      <w:r>
        <w:rPr>
          <w:lang w:eastAsia="ja"/>
        </w:rPr>
        <w:lastRenderedPageBreak/>
        <w:t>,2022)pp.75-80.</w:t>
      </w:r>
    </w:p>
    <w:p w14:paraId="303DA147" w14:textId="77777777" w:rsidR="0013565C" w:rsidRDefault="0013565C" w:rsidP="0013565C">
      <w:pPr>
        <w:ind w:left="420" w:hangingChars="200" w:hanging="420"/>
        <w:rPr>
          <w:lang w:eastAsia="ja"/>
        </w:rPr>
      </w:pPr>
      <w:r>
        <w:rPr>
          <w:rFonts w:hint="eastAsia"/>
          <w:lang w:eastAsia="ja"/>
        </w:rPr>
        <w:t>横谷謙次</w:t>
      </w:r>
      <w:r>
        <w:rPr>
          <w:lang w:eastAsia="ja"/>
        </w:rPr>
        <w:t>,高木源,若島孔文「心理面接中の韻律の類似性が信頼関係を予測する」『第82回全国大会講演論文集』2020.1(情報処理学会,2020)pp.47-48.</w:t>
      </w:r>
    </w:p>
    <w:p w14:paraId="4760DE29" w14:textId="48BAD205" w:rsidR="0013565C" w:rsidRDefault="0013565C" w:rsidP="0013565C">
      <w:pPr>
        <w:ind w:left="420" w:hangingChars="200" w:hanging="420"/>
        <w:rPr>
          <w:lang w:eastAsia="ja"/>
        </w:rPr>
      </w:pPr>
      <w:r>
        <w:rPr>
          <w:rFonts w:hint="eastAsia"/>
          <w:lang w:eastAsia="ja"/>
        </w:rPr>
        <w:t>吉田幸恵</w:t>
      </w:r>
      <w:r>
        <w:rPr>
          <w:lang w:eastAsia="ja"/>
        </w:rPr>
        <w:t>,中田はる佳,武藤香織「臨床試験に関与した, がん患者の語り-｢治療｣と｢研究｣を区別することの困難さに関する考察」『生命倫理』27.1(日本生命倫理学会,2017)pp.122-131.</w:t>
      </w:r>
    </w:p>
    <w:p w14:paraId="6A379BAA" w14:textId="77777777" w:rsidR="0013565C" w:rsidRDefault="0013565C" w:rsidP="0013565C">
      <w:pPr>
        <w:ind w:left="420" w:hangingChars="200" w:hanging="420"/>
        <w:rPr>
          <w:lang w:eastAsia="ja"/>
        </w:rPr>
      </w:pPr>
      <w:r>
        <w:rPr>
          <w:rFonts w:hint="eastAsia"/>
          <w:lang w:eastAsia="ja"/>
        </w:rPr>
        <w:t>李遠超</w:t>
      </w:r>
      <w:r>
        <w:rPr>
          <w:lang w:eastAsia="ja"/>
        </w:rPr>
        <w:t>,井上昂治,中村静,高梨克也,石井カルロス寿憲,河原達也「ヒューマンロボットインタラクションにおける韻律とテキスト情報を組み合わせた感情認識と評価応答選択」『人工知能学会研究会資料』79(言語・音声理解と対話処理研究会,2017)p.9.</w:t>
      </w:r>
    </w:p>
    <w:p w14:paraId="725BC19D" w14:textId="77777777" w:rsidR="0013565C" w:rsidRDefault="0013565C" w:rsidP="0013565C">
      <w:pPr>
        <w:ind w:left="420" w:hangingChars="200" w:hanging="420"/>
        <w:rPr>
          <w:lang w:eastAsia="ja"/>
        </w:rPr>
      </w:pPr>
      <w:r>
        <w:rPr>
          <w:rFonts w:hint="eastAsia"/>
          <w:lang w:eastAsia="ja"/>
        </w:rPr>
        <w:t>渡邉綾「日本在住外国人の医療体験に関するインタビュー</w:t>
      </w:r>
      <w:r>
        <w:rPr>
          <w:lang w:eastAsia="ja"/>
        </w:rPr>
        <w:t>:言語・非言語資源を用いた共感的反応の協働構築」『言語文化共同研究プロジェクト』2017, pp.23-31.</w:t>
      </w:r>
    </w:p>
    <w:p w14:paraId="48EA3BC5" w14:textId="76ADB54F" w:rsidR="00411521" w:rsidRPr="00411521" w:rsidRDefault="00411521" w:rsidP="00E8169D">
      <w:pPr>
        <w:ind w:left="420" w:hangingChars="200" w:hanging="420"/>
        <w:jc w:val="left"/>
        <w:rPr>
          <w:lang w:val="ja" w:eastAsia="ja"/>
        </w:rPr>
      </w:pPr>
      <w:bookmarkStart w:id="20" w:name="_Hlk120974388"/>
      <w:r>
        <w:rPr>
          <w:lang w:val="ja" w:eastAsia="ja"/>
        </w:rPr>
        <w:t>RWCP</w:t>
      </w:r>
      <w:r>
        <w:rPr>
          <w:rFonts w:hint="eastAsia"/>
          <w:lang w:val="ja" w:eastAsia="ja"/>
        </w:rPr>
        <w:t>音声対話データベース</w:t>
      </w:r>
      <w:r w:rsidR="00E8169D" w:rsidRPr="00E8169D">
        <w:rPr>
          <w:rFonts w:hint="eastAsia"/>
          <w:lang w:val="ja" w:eastAsia="ja"/>
        </w:rPr>
        <w:t>（</w:t>
      </w:r>
      <w:r w:rsidR="00E8169D" w:rsidRPr="00E8169D">
        <w:rPr>
          <w:lang w:val="ja" w:eastAsia="ja"/>
        </w:rPr>
        <w:t>RWCP-DB-SPEECH-96-1、RWCP-DB-SPEECH-97-1）</w:t>
      </w:r>
      <w:bookmarkEnd w:id="20"/>
      <w:r w:rsidR="00E8169D">
        <w:rPr>
          <w:rFonts w:hint="eastAsia"/>
          <w:lang w:val="ja" w:eastAsia="ja"/>
        </w:rPr>
        <w:t>説明文書</w:t>
      </w:r>
    </w:p>
    <w:sectPr w:rsidR="00411521" w:rsidRPr="00411521" w:rsidSect="001C7EE4">
      <w:pgSz w:w="12240" w:h="15840"/>
      <w:pgMar w:top="1985" w:right="1701" w:bottom="1701" w:left="1701" w:header="720" w:footer="720" w:gutter="0"/>
      <w:cols w:space="720"/>
      <w:noEndnote/>
      <w:docGrid w:linePitch="28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 w:author="咲希 川崎" w:date="2022-12-18T15:49:00Z" w:initials="咲希">
    <w:p w14:paraId="56ADA34B" w14:textId="77777777" w:rsidR="00A958A0" w:rsidRDefault="009B74E8">
      <w:pPr>
        <w:pStyle w:val="a8"/>
      </w:pPr>
      <w:r>
        <w:rPr>
          <w:rStyle w:val="a7"/>
        </w:rPr>
        <w:annotationRef/>
      </w:r>
      <w:r w:rsidR="00A958A0">
        <w:t>どのくらいの数にするべきか</w:t>
      </w:r>
    </w:p>
    <w:p w14:paraId="4B17D2A3" w14:textId="77777777" w:rsidR="00A958A0" w:rsidRDefault="00A958A0" w:rsidP="00F77BCA">
      <w:pPr>
        <w:pStyle w:val="a8"/>
      </w:pPr>
      <w:r>
        <w:t>多すぎでも協力者の負担になる</w:t>
      </w:r>
    </w:p>
  </w:comment>
  <w:comment w:id="14" w:author="咲希 川崎" w:date="2022-12-17T19:43:00Z" w:initials="咲希">
    <w:p w14:paraId="1574C672" w14:textId="63C3C9B4" w:rsidR="00000EFE" w:rsidRDefault="00000EFE" w:rsidP="00657BE0">
      <w:pPr>
        <w:pStyle w:val="a8"/>
      </w:pPr>
      <w:r>
        <w:rPr>
          <w:rStyle w:val="a7"/>
        </w:rPr>
        <w:annotationRef/>
      </w:r>
      <w:r>
        <w:t>どのように抽出するか</w:t>
      </w:r>
    </w:p>
  </w:comment>
  <w:comment w:id="15" w:author="咲希 川崎" w:date="2022-12-11T18:24:00Z" w:initials="咲希">
    <w:p w14:paraId="0DCAB3C0" w14:textId="2A37B556" w:rsidR="003C43E1" w:rsidRDefault="003C43E1" w:rsidP="00222B57">
      <w:pPr>
        <w:pStyle w:val="a8"/>
      </w:pPr>
      <w:r>
        <w:rPr>
          <w:rStyle w:val="a7"/>
        </w:rPr>
        <w:annotationRef/>
      </w:r>
      <w:r>
        <w:t>1つ目ではないか？要確認</w:t>
      </w:r>
    </w:p>
  </w:comment>
  <w:comment w:id="16" w:author="咲希 川崎" w:date="2022-12-11T19:09:00Z" w:initials="咲希">
    <w:p w14:paraId="667C9613" w14:textId="77777777" w:rsidR="00A958A0" w:rsidRDefault="00C334FF" w:rsidP="00DC6BB7">
      <w:pPr>
        <w:pStyle w:val="a8"/>
      </w:pPr>
      <w:r>
        <w:rPr>
          <w:rStyle w:val="a7"/>
        </w:rPr>
        <w:annotationRef/>
      </w:r>
      <w:r w:rsidR="00A958A0">
        <w:t>句末のF0の傾きを抽出する方法</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B17D2A3" w15:done="0"/>
  <w15:commentEx w15:paraId="1574C672" w15:done="0"/>
  <w15:commentEx w15:paraId="0DCAB3C0" w15:done="0"/>
  <w15:commentEx w15:paraId="667C961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9B515" w16cex:dateUtc="2022-12-18T06:49:00Z"/>
  <w16cex:commentExtensible w16cex:durableId="27489A5E" w16cex:dateUtc="2022-12-17T10:43:00Z"/>
  <w16cex:commentExtensible w16cex:durableId="27409EE8" w16cex:dateUtc="2022-12-11T09:24:00Z"/>
  <w16cex:commentExtensible w16cex:durableId="2740A950" w16cex:dateUtc="2022-12-11T10: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B17D2A3" w16cid:durableId="2749B515"/>
  <w16cid:commentId w16cid:paraId="1574C672" w16cid:durableId="27489A5E"/>
  <w16cid:commentId w16cid:paraId="0DCAB3C0" w16cid:durableId="27409EE8"/>
  <w16cid:commentId w16cid:paraId="667C9613" w16cid:durableId="2740A95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0E33AE" w14:textId="77777777" w:rsidR="00345EF0" w:rsidRDefault="00345EF0" w:rsidP="00800421">
      <w:r>
        <w:separator/>
      </w:r>
    </w:p>
  </w:endnote>
  <w:endnote w:type="continuationSeparator" w:id="0">
    <w:p w14:paraId="37FAAD41" w14:textId="77777777" w:rsidR="00345EF0" w:rsidRDefault="00345EF0" w:rsidP="008004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Meiryo UI">
    <w:panose1 w:val="020B0604030504040204"/>
    <w:charset w:val="80"/>
    <w:family w:val="modern"/>
    <w:pitch w:val="variable"/>
    <w:sig w:usb0="E00002FF" w:usb1="6AC7FFFF"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C0667B" w14:textId="77777777" w:rsidR="00345EF0" w:rsidRDefault="00345EF0" w:rsidP="00800421">
      <w:r>
        <w:separator/>
      </w:r>
    </w:p>
  </w:footnote>
  <w:footnote w:type="continuationSeparator" w:id="0">
    <w:p w14:paraId="6D100774" w14:textId="77777777" w:rsidR="00345EF0" w:rsidRDefault="00345EF0" w:rsidP="008004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B3EE9"/>
    <w:multiLevelType w:val="hybridMultilevel"/>
    <w:tmpl w:val="FFFFFFFF"/>
    <w:lvl w:ilvl="0" w:tplc="67081164">
      <w:start w:val="1"/>
      <w:numFmt w:val="decimalEnclosedCircle"/>
      <w:lvlText w:val="%1"/>
      <w:lvlJc w:val="left"/>
      <w:pPr>
        <w:ind w:left="570" w:hanging="360"/>
      </w:pPr>
      <w:rPr>
        <w:rFonts w:cs="Times New Roman" w:hint="default"/>
      </w:rPr>
    </w:lvl>
    <w:lvl w:ilvl="1" w:tplc="04090017" w:tentative="1">
      <w:start w:val="1"/>
      <w:numFmt w:val="aiueoFullWidth"/>
      <w:lvlText w:val="(%2)"/>
      <w:lvlJc w:val="left"/>
      <w:pPr>
        <w:ind w:left="1050" w:hanging="420"/>
      </w:pPr>
      <w:rPr>
        <w:rFonts w:cs="Times New Roman"/>
      </w:rPr>
    </w:lvl>
    <w:lvl w:ilvl="2" w:tplc="04090011" w:tentative="1">
      <w:start w:val="1"/>
      <w:numFmt w:val="decimalEnclosedCircle"/>
      <w:lvlText w:val="%3"/>
      <w:lvlJc w:val="left"/>
      <w:pPr>
        <w:ind w:left="1470" w:hanging="420"/>
      </w:pPr>
      <w:rPr>
        <w:rFonts w:cs="Times New Roman"/>
      </w:rPr>
    </w:lvl>
    <w:lvl w:ilvl="3" w:tplc="0409000F" w:tentative="1">
      <w:start w:val="1"/>
      <w:numFmt w:val="decimal"/>
      <w:lvlText w:val="%4."/>
      <w:lvlJc w:val="left"/>
      <w:pPr>
        <w:ind w:left="1890" w:hanging="420"/>
      </w:pPr>
      <w:rPr>
        <w:rFonts w:cs="Times New Roman"/>
      </w:rPr>
    </w:lvl>
    <w:lvl w:ilvl="4" w:tplc="04090017" w:tentative="1">
      <w:start w:val="1"/>
      <w:numFmt w:val="aiueoFullWidth"/>
      <w:lvlText w:val="(%5)"/>
      <w:lvlJc w:val="left"/>
      <w:pPr>
        <w:ind w:left="2310" w:hanging="420"/>
      </w:pPr>
      <w:rPr>
        <w:rFonts w:cs="Times New Roman"/>
      </w:rPr>
    </w:lvl>
    <w:lvl w:ilvl="5" w:tplc="04090011" w:tentative="1">
      <w:start w:val="1"/>
      <w:numFmt w:val="decimalEnclosedCircle"/>
      <w:lvlText w:val="%6"/>
      <w:lvlJc w:val="left"/>
      <w:pPr>
        <w:ind w:left="2730" w:hanging="420"/>
      </w:pPr>
      <w:rPr>
        <w:rFonts w:cs="Times New Roman"/>
      </w:rPr>
    </w:lvl>
    <w:lvl w:ilvl="6" w:tplc="0409000F" w:tentative="1">
      <w:start w:val="1"/>
      <w:numFmt w:val="decimal"/>
      <w:lvlText w:val="%7."/>
      <w:lvlJc w:val="left"/>
      <w:pPr>
        <w:ind w:left="3150" w:hanging="420"/>
      </w:pPr>
      <w:rPr>
        <w:rFonts w:cs="Times New Roman"/>
      </w:rPr>
    </w:lvl>
    <w:lvl w:ilvl="7" w:tplc="04090017" w:tentative="1">
      <w:start w:val="1"/>
      <w:numFmt w:val="aiueoFullWidth"/>
      <w:lvlText w:val="(%8)"/>
      <w:lvlJc w:val="left"/>
      <w:pPr>
        <w:ind w:left="3570" w:hanging="420"/>
      </w:pPr>
      <w:rPr>
        <w:rFonts w:cs="Times New Roman"/>
      </w:rPr>
    </w:lvl>
    <w:lvl w:ilvl="8" w:tplc="04090011" w:tentative="1">
      <w:start w:val="1"/>
      <w:numFmt w:val="decimalEnclosedCircle"/>
      <w:lvlText w:val="%9"/>
      <w:lvlJc w:val="left"/>
      <w:pPr>
        <w:ind w:left="3990" w:hanging="420"/>
      </w:pPr>
      <w:rPr>
        <w:rFonts w:cs="Times New Roman"/>
      </w:rPr>
    </w:lvl>
  </w:abstractNum>
  <w:abstractNum w:abstractNumId="1" w15:restartNumberingAfterBreak="0">
    <w:nsid w:val="34D924F6"/>
    <w:multiLevelType w:val="hybridMultilevel"/>
    <w:tmpl w:val="FFFFFFFF"/>
    <w:lvl w:ilvl="0" w:tplc="90742586">
      <w:start w:val="3"/>
      <w:numFmt w:val="decimalEnclosedCircle"/>
      <w:lvlText w:val="%1"/>
      <w:lvlJc w:val="left"/>
      <w:pPr>
        <w:ind w:left="360" w:hanging="360"/>
      </w:pPr>
      <w:rPr>
        <w:rFonts w:cs="Times New Roman" w:hint="default"/>
      </w:rPr>
    </w:lvl>
    <w:lvl w:ilvl="1" w:tplc="04090017" w:tentative="1">
      <w:start w:val="1"/>
      <w:numFmt w:val="aiueoFullWidth"/>
      <w:lvlText w:val="(%2)"/>
      <w:lvlJc w:val="left"/>
      <w:pPr>
        <w:ind w:left="840" w:hanging="420"/>
      </w:pPr>
      <w:rPr>
        <w:rFonts w:cs="Times New Roman"/>
      </w:rPr>
    </w:lvl>
    <w:lvl w:ilvl="2" w:tplc="04090011" w:tentative="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2" w15:restartNumberingAfterBreak="0">
    <w:nsid w:val="3A517AAC"/>
    <w:multiLevelType w:val="hybridMultilevel"/>
    <w:tmpl w:val="FFFFFFFF"/>
    <w:lvl w:ilvl="0" w:tplc="FB848DA4">
      <w:start w:val="1"/>
      <w:numFmt w:val="bullet"/>
      <w:lvlText w:val="•"/>
      <w:lvlJc w:val="left"/>
      <w:pPr>
        <w:tabs>
          <w:tab w:val="num" w:pos="720"/>
        </w:tabs>
        <w:ind w:left="720" w:hanging="360"/>
      </w:pPr>
      <w:rPr>
        <w:rFonts w:ascii="Arial" w:hAnsi="Arial" w:hint="default"/>
      </w:rPr>
    </w:lvl>
    <w:lvl w:ilvl="1" w:tplc="71B003CA" w:tentative="1">
      <w:start w:val="1"/>
      <w:numFmt w:val="bullet"/>
      <w:lvlText w:val="•"/>
      <w:lvlJc w:val="left"/>
      <w:pPr>
        <w:tabs>
          <w:tab w:val="num" w:pos="1440"/>
        </w:tabs>
        <w:ind w:left="1440" w:hanging="360"/>
      </w:pPr>
      <w:rPr>
        <w:rFonts w:ascii="Arial" w:hAnsi="Arial" w:hint="default"/>
      </w:rPr>
    </w:lvl>
    <w:lvl w:ilvl="2" w:tplc="A71C8A04" w:tentative="1">
      <w:start w:val="1"/>
      <w:numFmt w:val="bullet"/>
      <w:lvlText w:val="•"/>
      <w:lvlJc w:val="left"/>
      <w:pPr>
        <w:tabs>
          <w:tab w:val="num" w:pos="2160"/>
        </w:tabs>
        <w:ind w:left="2160" w:hanging="360"/>
      </w:pPr>
      <w:rPr>
        <w:rFonts w:ascii="Arial" w:hAnsi="Arial" w:hint="default"/>
      </w:rPr>
    </w:lvl>
    <w:lvl w:ilvl="3" w:tplc="1CD43692" w:tentative="1">
      <w:start w:val="1"/>
      <w:numFmt w:val="bullet"/>
      <w:lvlText w:val="•"/>
      <w:lvlJc w:val="left"/>
      <w:pPr>
        <w:tabs>
          <w:tab w:val="num" w:pos="2880"/>
        </w:tabs>
        <w:ind w:left="2880" w:hanging="360"/>
      </w:pPr>
      <w:rPr>
        <w:rFonts w:ascii="Arial" w:hAnsi="Arial" w:hint="default"/>
      </w:rPr>
    </w:lvl>
    <w:lvl w:ilvl="4" w:tplc="E354A7BA" w:tentative="1">
      <w:start w:val="1"/>
      <w:numFmt w:val="bullet"/>
      <w:lvlText w:val="•"/>
      <w:lvlJc w:val="left"/>
      <w:pPr>
        <w:tabs>
          <w:tab w:val="num" w:pos="3600"/>
        </w:tabs>
        <w:ind w:left="3600" w:hanging="360"/>
      </w:pPr>
      <w:rPr>
        <w:rFonts w:ascii="Arial" w:hAnsi="Arial" w:hint="default"/>
      </w:rPr>
    </w:lvl>
    <w:lvl w:ilvl="5" w:tplc="3F5E4ACC" w:tentative="1">
      <w:start w:val="1"/>
      <w:numFmt w:val="bullet"/>
      <w:lvlText w:val="•"/>
      <w:lvlJc w:val="left"/>
      <w:pPr>
        <w:tabs>
          <w:tab w:val="num" w:pos="4320"/>
        </w:tabs>
        <w:ind w:left="4320" w:hanging="360"/>
      </w:pPr>
      <w:rPr>
        <w:rFonts w:ascii="Arial" w:hAnsi="Arial" w:hint="default"/>
      </w:rPr>
    </w:lvl>
    <w:lvl w:ilvl="6" w:tplc="D2A4845C" w:tentative="1">
      <w:start w:val="1"/>
      <w:numFmt w:val="bullet"/>
      <w:lvlText w:val="•"/>
      <w:lvlJc w:val="left"/>
      <w:pPr>
        <w:tabs>
          <w:tab w:val="num" w:pos="5040"/>
        </w:tabs>
        <w:ind w:left="5040" w:hanging="360"/>
      </w:pPr>
      <w:rPr>
        <w:rFonts w:ascii="Arial" w:hAnsi="Arial" w:hint="default"/>
      </w:rPr>
    </w:lvl>
    <w:lvl w:ilvl="7" w:tplc="3112E194" w:tentative="1">
      <w:start w:val="1"/>
      <w:numFmt w:val="bullet"/>
      <w:lvlText w:val="•"/>
      <w:lvlJc w:val="left"/>
      <w:pPr>
        <w:tabs>
          <w:tab w:val="num" w:pos="5760"/>
        </w:tabs>
        <w:ind w:left="5760" w:hanging="360"/>
      </w:pPr>
      <w:rPr>
        <w:rFonts w:ascii="Arial" w:hAnsi="Arial" w:hint="default"/>
      </w:rPr>
    </w:lvl>
    <w:lvl w:ilvl="8" w:tplc="A5D6724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F462655"/>
    <w:multiLevelType w:val="hybridMultilevel"/>
    <w:tmpl w:val="FFFFFFFF"/>
    <w:lvl w:ilvl="0" w:tplc="C264F52A">
      <w:start w:val="1"/>
      <w:numFmt w:val="decimalEnclosedCircle"/>
      <w:lvlText w:val="%1"/>
      <w:lvlJc w:val="left"/>
      <w:pPr>
        <w:ind w:left="570" w:hanging="360"/>
      </w:pPr>
      <w:rPr>
        <w:rFonts w:cs="Times New Roman" w:hint="default"/>
      </w:rPr>
    </w:lvl>
    <w:lvl w:ilvl="1" w:tplc="04090017" w:tentative="1">
      <w:start w:val="1"/>
      <w:numFmt w:val="aiueoFullWidth"/>
      <w:lvlText w:val="(%2)"/>
      <w:lvlJc w:val="left"/>
      <w:pPr>
        <w:ind w:left="1050" w:hanging="420"/>
      </w:pPr>
      <w:rPr>
        <w:rFonts w:cs="Times New Roman"/>
      </w:rPr>
    </w:lvl>
    <w:lvl w:ilvl="2" w:tplc="04090011" w:tentative="1">
      <w:start w:val="1"/>
      <w:numFmt w:val="decimalEnclosedCircle"/>
      <w:lvlText w:val="%3"/>
      <w:lvlJc w:val="left"/>
      <w:pPr>
        <w:ind w:left="1470" w:hanging="420"/>
      </w:pPr>
      <w:rPr>
        <w:rFonts w:cs="Times New Roman"/>
      </w:rPr>
    </w:lvl>
    <w:lvl w:ilvl="3" w:tplc="0409000F" w:tentative="1">
      <w:start w:val="1"/>
      <w:numFmt w:val="decimal"/>
      <w:lvlText w:val="%4."/>
      <w:lvlJc w:val="left"/>
      <w:pPr>
        <w:ind w:left="1890" w:hanging="420"/>
      </w:pPr>
      <w:rPr>
        <w:rFonts w:cs="Times New Roman"/>
      </w:rPr>
    </w:lvl>
    <w:lvl w:ilvl="4" w:tplc="04090017" w:tentative="1">
      <w:start w:val="1"/>
      <w:numFmt w:val="aiueoFullWidth"/>
      <w:lvlText w:val="(%5)"/>
      <w:lvlJc w:val="left"/>
      <w:pPr>
        <w:ind w:left="2310" w:hanging="420"/>
      </w:pPr>
      <w:rPr>
        <w:rFonts w:cs="Times New Roman"/>
      </w:rPr>
    </w:lvl>
    <w:lvl w:ilvl="5" w:tplc="04090011" w:tentative="1">
      <w:start w:val="1"/>
      <w:numFmt w:val="decimalEnclosedCircle"/>
      <w:lvlText w:val="%6"/>
      <w:lvlJc w:val="left"/>
      <w:pPr>
        <w:ind w:left="2730" w:hanging="420"/>
      </w:pPr>
      <w:rPr>
        <w:rFonts w:cs="Times New Roman"/>
      </w:rPr>
    </w:lvl>
    <w:lvl w:ilvl="6" w:tplc="0409000F" w:tentative="1">
      <w:start w:val="1"/>
      <w:numFmt w:val="decimal"/>
      <w:lvlText w:val="%7."/>
      <w:lvlJc w:val="left"/>
      <w:pPr>
        <w:ind w:left="3150" w:hanging="420"/>
      </w:pPr>
      <w:rPr>
        <w:rFonts w:cs="Times New Roman"/>
      </w:rPr>
    </w:lvl>
    <w:lvl w:ilvl="7" w:tplc="04090017" w:tentative="1">
      <w:start w:val="1"/>
      <w:numFmt w:val="aiueoFullWidth"/>
      <w:lvlText w:val="(%8)"/>
      <w:lvlJc w:val="left"/>
      <w:pPr>
        <w:ind w:left="3570" w:hanging="420"/>
      </w:pPr>
      <w:rPr>
        <w:rFonts w:cs="Times New Roman"/>
      </w:rPr>
    </w:lvl>
    <w:lvl w:ilvl="8" w:tplc="04090011" w:tentative="1">
      <w:start w:val="1"/>
      <w:numFmt w:val="decimalEnclosedCircle"/>
      <w:lvlText w:val="%9"/>
      <w:lvlJc w:val="left"/>
      <w:pPr>
        <w:ind w:left="3990" w:hanging="420"/>
      </w:pPr>
      <w:rPr>
        <w:rFonts w:cs="Times New Roman"/>
      </w:rPr>
    </w:lvl>
  </w:abstractNum>
  <w:abstractNum w:abstractNumId="4" w15:restartNumberingAfterBreak="0">
    <w:nsid w:val="56A12454"/>
    <w:multiLevelType w:val="hybridMultilevel"/>
    <w:tmpl w:val="FFFFFFFF"/>
    <w:lvl w:ilvl="0" w:tplc="B20E4BD6">
      <w:start w:val="3"/>
      <w:numFmt w:val="decimalEnclosedCircle"/>
      <w:lvlText w:val="%1"/>
      <w:lvlJc w:val="left"/>
      <w:pPr>
        <w:ind w:left="720" w:hanging="360"/>
      </w:pPr>
      <w:rPr>
        <w:rFonts w:cs="Times New Roman" w:hint="default"/>
      </w:rPr>
    </w:lvl>
    <w:lvl w:ilvl="1" w:tplc="04090017" w:tentative="1">
      <w:start w:val="1"/>
      <w:numFmt w:val="aiueoFullWidth"/>
      <w:lvlText w:val="(%2)"/>
      <w:lvlJc w:val="left"/>
      <w:pPr>
        <w:ind w:left="1200" w:hanging="420"/>
      </w:pPr>
      <w:rPr>
        <w:rFonts w:cs="Times New Roman"/>
      </w:rPr>
    </w:lvl>
    <w:lvl w:ilvl="2" w:tplc="04090011" w:tentative="1">
      <w:start w:val="1"/>
      <w:numFmt w:val="decimalEnclosedCircle"/>
      <w:lvlText w:val="%3"/>
      <w:lvlJc w:val="left"/>
      <w:pPr>
        <w:ind w:left="1620" w:hanging="420"/>
      </w:pPr>
      <w:rPr>
        <w:rFonts w:cs="Times New Roman"/>
      </w:rPr>
    </w:lvl>
    <w:lvl w:ilvl="3" w:tplc="0409000F" w:tentative="1">
      <w:start w:val="1"/>
      <w:numFmt w:val="decimal"/>
      <w:lvlText w:val="%4."/>
      <w:lvlJc w:val="left"/>
      <w:pPr>
        <w:ind w:left="2040" w:hanging="420"/>
      </w:pPr>
      <w:rPr>
        <w:rFonts w:cs="Times New Roman"/>
      </w:rPr>
    </w:lvl>
    <w:lvl w:ilvl="4" w:tplc="04090017" w:tentative="1">
      <w:start w:val="1"/>
      <w:numFmt w:val="aiueoFullWidth"/>
      <w:lvlText w:val="(%5)"/>
      <w:lvlJc w:val="left"/>
      <w:pPr>
        <w:ind w:left="2460" w:hanging="420"/>
      </w:pPr>
      <w:rPr>
        <w:rFonts w:cs="Times New Roman"/>
      </w:rPr>
    </w:lvl>
    <w:lvl w:ilvl="5" w:tplc="04090011" w:tentative="1">
      <w:start w:val="1"/>
      <w:numFmt w:val="decimalEnclosedCircle"/>
      <w:lvlText w:val="%6"/>
      <w:lvlJc w:val="left"/>
      <w:pPr>
        <w:ind w:left="2880" w:hanging="420"/>
      </w:pPr>
      <w:rPr>
        <w:rFonts w:cs="Times New Roman"/>
      </w:rPr>
    </w:lvl>
    <w:lvl w:ilvl="6" w:tplc="0409000F" w:tentative="1">
      <w:start w:val="1"/>
      <w:numFmt w:val="decimal"/>
      <w:lvlText w:val="%7."/>
      <w:lvlJc w:val="left"/>
      <w:pPr>
        <w:ind w:left="3300" w:hanging="420"/>
      </w:pPr>
      <w:rPr>
        <w:rFonts w:cs="Times New Roman"/>
      </w:rPr>
    </w:lvl>
    <w:lvl w:ilvl="7" w:tplc="04090017" w:tentative="1">
      <w:start w:val="1"/>
      <w:numFmt w:val="aiueoFullWidth"/>
      <w:lvlText w:val="(%8)"/>
      <w:lvlJc w:val="left"/>
      <w:pPr>
        <w:ind w:left="3720" w:hanging="420"/>
      </w:pPr>
      <w:rPr>
        <w:rFonts w:cs="Times New Roman"/>
      </w:rPr>
    </w:lvl>
    <w:lvl w:ilvl="8" w:tplc="04090011" w:tentative="1">
      <w:start w:val="1"/>
      <w:numFmt w:val="decimalEnclosedCircle"/>
      <w:lvlText w:val="%9"/>
      <w:lvlJc w:val="left"/>
      <w:pPr>
        <w:ind w:left="4140" w:hanging="420"/>
      </w:pPr>
      <w:rPr>
        <w:rFonts w:cs="Times New Roman"/>
      </w:rPr>
    </w:lvl>
  </w:abstractNum>
  <w:abstractNum w:abstractNumId="5" w15:restartNumberingAfterBreak="0">
    <w:nsid w:val="73D86AB5"/>
    <w:multiLevelType w:val="hybridMultilevel"/>
    <w:tmpl w:val="FFFFFFFF"/>
    <w:lvl w:ilvl="0" w:tplc="9CCA6254">
      <w:start w:val="1"/>
      <w:numFmt w:val="decimal"/>
      <w:lvlText w:val="%1."/>
      <w:lvlJc w:val="left"/>
      <w:pPr>
        <w:ind w:left="360" w:hanging="360"/>
      </w:pPr>
      <w:rPr>
        <w:rFonts w:cs="Times New Roman" w:hint="default"/>
      </w:rPr>
    </w:lvl>
    <w:lvl w:ilvl="1" w:tplc="04090017" w:tentative="1">
      <w:start w:val="1"/>
      <w:numFmt w:val="aiueoFullWidth"/>
      <w:lvlText w:val="(%2)"/>
      <w:lvlJc w:val="left"/>
      <w:pPr>
        <w:ind w:left="840" w:hanging="420"/>
      </w:pPr>
      <w:rPr>
        <w:rFonts w:cs="Times New Roman"/>
      </w:rPr>
    </w:lvl>
    <w:lvl w:ilvl="2" w:tplc="04090011" w:tentative="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6" w15:restartNumberingAfterBreak="0">
    <w:nsid w:val="767A0090"/>
    <w:multiLevelType w:val="hybridMultilevel"/>
    <w:tmpl w:val="FFFFFFFF"/>
    <w:lvl w:ilvl="0" w:tplc="A79A2808">
      <w:start w:val="3"/>
      <w:numFmt w:val="decimalEnclosedCircle"/>
      <w:lvlText w:val="%1"/>
      <w:lvlJc w:val="left"/>
      <w:pPr>
        <w:ind w:left="570" w:hanging="360"/>
      </w:pPr>
      <w:rPr>
        <w:rFonts w:cs="Times New Roman" w:hint="default"/>
      </w:rPr>
    </w:lvl>
    <w:lvl w:ilvl="1" w:tplc="04090017" w:tentative="1">
      <w:start w:val="1"/>
      <w:numFmt w:val="aiueoFullWidth"/>
      <w:lvlText w:val="(%2)"/>
      <w:lvlJc w:val="left"/>
      <w:pPr>
        <w:ind w:left="1050" w:hanging="420"/>
      </w:pPr>
      <w:rPr>
        <w:rFonts w:cs="Times New Roman"/>
      </w:rPr>
    </w:lvl>
    <w:lvl w:ilvl="2" w:tplc="04090011" w:tentative="1">
      <w:start w:val="1"/>
      <w:numFmt w:val="decimalEnclosedCircle"/>
      <w:lvlText w:val="%3"/>
      <w:lvlJc w:val="left"/>
      <w:pPr>
        <w:ind w:left="1470" w:hanging="420"/>
      </w:pPr>
      <w:rPr>
        <w:rFonts w:cs="Times New Roman"/>
      </w:rPr>
    </w:lvl>
    <w:lvl w:ilvl="3" w:tplc="0409000F" w:tentative="1">
      <w:start w:val="1"/>
      <w:numFmt w:val="decimal"/>
      <w:lvlText w:val="%4."/>
      <w:lvlJc w:val="left"/>
      <w:pPr>
        <w:ind w:left="1890" w:hanging="420"/>
      </w:pPr>
      <w:rPr>
        <w:rFonts w:cs="Times New Roman"/>
      </w:rPr>
    </w:lvl>
    <w:lvl w:ilvl="4" w:tplc="04090017" w:tentative="1">
      <w:start w:val="1"/>
      <w:numFmt w:val="aiueoFullWidth"/>
      <w:lvlText w:val="(%5)"/>
      <w:lvlJc w:val="left"/>
      <w:pPr>
        <w:ind w:left="2310" w:hanging="420"/>
      </w:pPr>
      <w:rPr>
        <w:rFonts w:cs="Times New Roman"/>
      </w:rPr>
    </w:lvl>
    <w:lvl w:ilvl="5" w:tplc="04090011" w:tentative="1">
      <w:start w:val="1"/>
      <w:numFmt w:val="decimalEnclosedCircle"/>
      <w:lvlText w:val="%6"/>
      <w:lvlJc w:val="left"/>
      <w:pPr>
        <w:ind w:left="2730" w:hanging="420"/>
      </w:pPr>
      <w:rPr>
        <w:rFonts w:cs="Times New Roman"/>
      </w:rPr>
    </w:lvl>
    <w:lvl w:ilvl="6" w:tplc="0409000F" w:tentative="1">
      <w:start w:val="1"/>
      <w:numFmt w:val="decimal"/>
      <w:lvlText w:val="%7."/>
      <w:lvlJc w:val="left"/>
      <w:pPr>
        <w:ind w:left="3150" w:hanging="420"/>
      </w:pPr>
      <w:rPr>
        <w:rFonts w:cs="Times New Roman"/>
      </w:rPr>
    </w:lvl>
    <w:lvl w:ilvl="7" w:tplc="04090017" w:tentative="1">
      <w:start w:val="1"/>
      <w:numFmt w:val="aiueoFullWidth"/>
      <w:lvlText w:val="(%8)"/>
      <w:lvlJc w:val="left"/>
      <w:pPr>
        <w:ind w:left="3570" w:hanging="420"/>
      </w:pPr>
      <w:rPr>
        <w:rFonts w:cs="Times New Roman"/>
      </w:rPr>
    </w:lvl>
    <w:lvl w:ilvl="8" w:tplc="04090011" w:tentative="1">
      <w:start w:val="1"/>
      <w:numFmt w:val="decimalEnclosedCircle"/>
      <w:lvlText w:val="%9"/>
      <w:lvlJc w:val="left"/>
      <w:pPr>
        <w:ind w:left="3990" w:hanging="420"/>
      </w:pPr>
      <w:rPr>
        <w:rFonts w:cs="Times New Roman"/>
      </w:rPr>
    </w:lvl>
  </w:abstractNum>
  <w:num w:numId="1" w16cid:durableId="780950266">
    <w:abstractNumId w:val="2"/>
  </w:num>
  <w:num w:numId="2" w16cid:durableId="2066025875">
    <w:abstractNumId w:val="5"/>
  </w:num>
  <w:num w:numId="3" w16cid:durableId="1779444918">
    <w:abstractNumId w:val="3"/>
  </w:num>
  <w:num w:numId="4" w16cid:durableId="224948900">
    <w:abstractNumId w:val="0"/>
  </w:num>
  <w:num w:numId="5" w16cid:durableId="1314334914">
    <w:abstractNumId w:val="6"/>
  </w:num>
  <w:num w:numId="6" w16cid:durableId="1125461252">
    <w:abstractNumId w:val="1"/>
  </w:num>
  <w:num w:numId="7" w16cid:durableId="75690767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咲希 川崎">
    <w15:presenceInfo w15:providerId="Windows Live" w15:userId="ca29c72df6d0c2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embedSystemFonts/>
  <w:bordersDoNotSurroundHeader/>
  <w:bordersDoNotSurroundFooter/>
  <w:proofState w:grammar="dirty"/>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6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B38FD"/>
    <w:rsid w:val="00000EFE"/>
    <w:rsid w:val="00010628"/>
    <w:rsid w:val="00014384"/>
    <w:rsid w:val="00022462"/>
    <w:rsid w:val="0002709C"/>
    <w:rsid w:val="00037064"/>
    <w:rsid w:val="0005243F"/>
    <w:rsid w:val="000533C3"/>
    <w:rsid w:val="00074AE2"/>
    <w:rsid w:val="00076807"/>
    <w:rsid w:val="000845BD"/>
    <w:rsid w:val="0008581D"/>
    <w:rsid w:val="000A4431"/>
    <w:rsid w:val="000A5FEB"/>
    <w:rsid w:val="000B4CF3"/>
    <w:rsid w:val="000B652F"/>
    <w:rsid w:val="000C372D"/>
    <w:rsid w:val="000D059B"/>
    <w:rsid w:val="000D66C8"/>
    <w:rsid w:val="000E0FA4"/>
    <w:rsid w:val="000F5CF2"/>
    <w:rsid w:val="00105FB1"/>
    <w:rsid w:val="00115A2E"/>
    <w:rsid w:val="00120329"/>
    <w:rsid w:val="00132A97"/>
    <w:rsid w:val="0013541E"/>
    <w:rsid w:val="0013565C"/>
    <w:rsid w:val="00136D6E"/>
    <w:rsid w:val="001377AB"/>
    <w:rsid w:val="0017391E"/>
    <w:rsid w:val="00174142"/>
    <w:rsid w:val="00174265"/>
    <w:rsid w:val="00176953"/>
    <w:rsid w:val="00182B0A"/>
    <w:rsid w:val="00185B5C"/>
    <w:rsid w:val="001902B9"/>
    <w:rsid w:val="001970E1"/>
    <w:rsid w:val="001C122C"/>
    <w:rsid w:val="001C7EE4"/>
    <w:rsid w:val="001D4836"/>
    <w:rsid w:val="001E40A5"/>
    <w:rsid w:val="001F5A48"/>
    <w:rsid w:val="002062AD"/>
    <w:rsid w:val="00213B31"/>
    <w:rsid w:val="00213CB4"/>
    <w:rsid w:val="00217538"/>
    <w:rsid w:val="0022366A"/>
    <w:rsid w:val="00223682"/>
    <w:rsid w:val="002321DE"/>
    <w:rsid w:val="0024027C"/>
    <w:rsid w:val="002573D8"/>
    <w:rsid w:val="002775E8"/>
    <w:rsid w:val="00294693"/>
    <w:rsid w:val="0029540A"/>
    <w:rsid w:val="002A5679"/>
    <w:rsid w:val="002B42B0"/>
    <w:rsid w:val="002B71CE"/>
    <w:rsid w:val="002F12AC"/>
    <w:rsid w:val="002F1D00"/>
    <w:rsid w:val="002F7EA6"/>
    <w:rsid w:val="003019A6"/>
    <w:rsid w:val="00301EAB"/>
    <w:rsid w:val="00302060"/>
    <w:rsid w:val="00312B27"/>
    <w:rsid w:val="003258E8"/>
    <w:rsid w:val="003331E7"/>
    <w:rsid w:val="003370A4"/>
    <w:rsid w:val="00345EF0"/>
    <w:rsid w:val="00347132"/>
    <w:rsid w:val="00357B92"/>
    <w:rsid w:val="00360CD9"/>
    <w:rsid w:val="003932D4"/>
    <w:rsid w:val="003B2D33"/>
    <w:rsid w:val="003C43E1"/>
    <w:rsid w:val="003C76CF"/>
    <w:rsid w:val="003C7C22"/>
    <w:rsid w:val="003E634D"/>
    <w:rsid w:val="00411521"/>
    <w:rsid w:val="00413B97"/>
    <w:rsid w:val="0041668A"/>
    <w:rsid w:val="004201AA"/>
    <w:rsid w:val="00425A54"/>
    <w:rsid w:val="00437BED"/>
    <w:rsid w:val="0044092C"/>
    <w:rsid w:val="00442FBD"/>
    <w:rsid w:val="004437C5"/>
    <w:rsid w:val="004541A0"/>
    <w:rsid w:val="00460762"/>
    <w:rsid w:val="004615F0"/>
    <w:rsid w:val="004724F6"/>
    <w:rsid w:val="00473630"/>
    <w:rsid w:val="00480C66"/>
    <w:rsid w:val="00483258"/>
    <w:rsid w:val="00491F8C"/>
    <w:rsid w:val="004B0BF3"/>
    <w:rsid w:val="004B4F0D"/>
    <w:rsid w:val="004D54E2"/>
    <w:rsid w:val="005029AA"/>
    <w:rsid w:val="00503830"/>
    <w:rsid w:val="005122B1"/>
    <w:rsid w:val="00525CF9"/>
    <w:rsid w:val="00530DC9"/>
    <w:rsid w:val="00587101"/>
    <w:rsid w:val="00587460"/>
    <w:rsid w:val="005909D3"/>
    <w:rsid w:val="00590C00"/>
    <w:rsid w:val="00592F78"/>
    <w:rsid w:val="005B383E"/>
    <w:rsid w:val="005B60C2"/>
    <w:rsid w:val="005B6F14"/>
    <w:rsid w:val="005C524F"/>
    <w:rsid w:val="005D5A60"/>
    <w:rsid w:val="005E6E18"/>
    <w:rsid w:val="005F7D96"/>
    <w:rsid w:val="00604C15"/>
    <w:rsid w:val="00612C70"/>
    <w:rsid w:val="0061378A"/>
    <w:rsid w:val="00617B8F"/>
    <w:rsid w:val="00620D8C"/>
    <w:rsid w:val="00624A52"/>
    <w:rsid w:val="00627DB5"/>
    <w:rsid w:val="00631D6A"/>
    <w:rsid w:val="00635F42"/>
    <w:rsid w:val="00643121"/>
    <w:rsid w:val="00651E71"/>
    <w:rsid w:val="0065776E"/>
    <w:rsid w:val="006602C0"/>
    <w:rsid w:val="00660B64"/>
    <w:rsid w:val="006731EB"/>
    <w:rsid w:val="00675708"/>
    <w:rsid w:val="006A11CB"/>
    <w:rsid w:val="006B1005"/>
    <w:rsid w:val="006D056D"/>
    <w:rsid w:val="006D354A"/>
    <w:rsid w:val="006E62E1"/>
    <w:rsid w:val="006E663C"/>
    <w:rsid w:val="006F0899"/>
    <w:rsid w:val="006F16C1"/>
    <w:rsid w:val="006F48DF"/>
    <w:rsid w:val="00715CB4"/>
    <w:rsid w:val="00722B55"/>
    <w:rsid w:val="00723999"/>
    <w:rsid w:val="007324B5"/>
    <w:rsid w:val="00743553"/>
    <w:rsid w:val="00747D07"/>
    <w:rsid w:val="00793D59"/>
    <w:rsid w:val="00796F9E"/>
    <w:rsid w:val="007A46EA"/>
    <w:rsid w:val="007B10C2"/>
    <w:rsid w:val="007B3F19"/>
    <w:rsid w:val="007B7386"/>
    <w:rsid w:val="007C26DB"/>
    <w:rsid w:val="007D5C42"/>
    <w:rsid w:val="007D601D"/>
    <w:rsid w:val="007D76C5"/>
    <w:rsid w:val="007E0F5C"/>
    <w:rsid w:val="007E17A3"/>
    <w:rsid w:val="007E44A0"/>
    <w:rsid w:val="007E58E9"/>
    <w:rsid w:val="007E6A62"/>
    <w:rsid w:val="00800421"/>
    <w:rsid w:val="0082366D"/>
    <w:rsid w:val="00842142"/>
    <w:rsid w:val="00860734"/>
    <w:rsid w:val="0086248A"/>
    <w:rsid w:val="00871DFC"/>
    <w:rsid w:val="0088090E"/>
    <w:rsid w:val="00893BE3"/>
    <w:rsid w:val="008966A8"/>
    <w:rsid w:val="008C768F"/>
    <w:rsid w:val="008D169F"/>
    <w:rsid w:val="008D5110"/>
    <w:rsid w:val="008F4933"/>
    <w:rsid w:val="00905875"/>
    <w:rsid w:val="00911D1F"/>
    <w:rsid w:val="0091735E"/>
    <w:rsid w:val="00917C8C"/>
    <w:rsid w:val="00927056"/>
    <w:rsid w:val="00932427"/>
    <w:rsid w:val="0093492E"/>
    <w:rsid w:val="00942398"/>
    <w:rsid w:val="009463D9"/>
    <w:rsid w:val="00954DA3"/>
    <w:rsid w:val="00960648"/>
    <w:rsid w:val="00960774"/>
    <w:rsid w:val="009753C6"/>
    <w:rsid w:val="00976479"/>
    <w:rsid w:val="00981532"/>
    <w:rsid w:val="0098617A"/>
    <w:rsid w:val="009A4692"/>
    <w:rsid w:val="009B74E8"/>
    <w:rsid w:val="009C2DD4"/>
    <w:rsid w:val="009C658F"/>
    <w:rsid w:val="009D2B03"/>
    <w:rsid w:val="009E651D"/>
    <w:rsid w:val="009E6E33"/>
    <w:rsid w:val="009E75BB"/>
    <w:rsid w:val="009F3776"/>
    <w:rsid w:val="00A02129"/>
    <w:rsid w:val="00A136FB"/>
    <w:rsid w:val="00A2627F"/>
    <w:rsid w:val="00A26B22"/>
    <w:rsid w:val="00A26D8D"/>
    <w:rsid w:val="00A31279"/>
    <w:rsid w:val="00A51C82"/>
    <w:rsid w:val="00A54886"/>
    <w:rsid w:val="00A56B25"/>
    <w:rsid w:val="00A74118"/>
    <w:rsid w:val="00A951AC"/>
    <w:rsid w:val="00A958A0"/>
    <w:rsid w:val="00A97FD8"/>
    <w:rsid w:val="00AB075D"/>
    <w:rsid w:val="00AC2980"/>
    <w:rsid w:val="00AD1562"/>
    <w:rsid w:val="00AD156B"/>
    <w:rsid w:val="00AE10FA"/>
    <w:rsid w:val="00AF37F6"/>
    <w:rsid w:val="00B00DEB"/>
    <w:rsid w:val="00B035F8"/>
    <w:rsid w:val="00B04275"/>
    <w:rsid w:val="00B062F4"/>
    <w:rsid w:val="00B121A3"/>
    <w:rsid w:val="00B36177"/>
    <w:rsid w:val="00B52F06"/>
    <w:rsid w:val="00B57219"/>
    <w:rsid w:val="00B75DFF"/>
    <w:rsid w:val="00B7771F"/>
    <w:rsid w:val="00B863C4"/>
    <w:rsid w:val="00BA2462"/>
    <w:rsid w:val="00BA50C3"/>
    <w:rsid w:val="00BB2D7F"/>
    <w:rsid w:val="00BB626E"/>
    <w:rsid w:val="00BC6853"/>
    <w:rsid w:val="00BD26CF"/>
    <w:rsid w:val="00BE74F7"/>
    <w:rsid w:val="00BF1D12"/>
    <w:rsid w:val="00BF73FD"/>
    <w:rsid w:val="00C022BA"/>
    <w:rsid w:val="00C048AC"/>
    <w:rsid w:val="00C05F3D"/>
    <w:rsid w:val="00C214C6"/>
    <w:rsid w:val="00C308DB"/>
    <w:rsid w:val="00C334FF"/>
    <w:rsid w:val="00C40EFA"/>
    <w:rsid w:val="00C42128"/>
    <w:rsid w:val="00C43FAE"/>
    <w:rsid w:val="00C56AF4"/>
    <w:rsid w:val="00C60F3B"/>
    <w:rsid w:val="00C80F57"/>
    <w:rsid w:val="00CC3AFF"/>
    <w:rsid w:val="00CD0F5A"/>
    <w:rsid w:val="00CD3524"/>
    <w:rsid w:val="00CD390B"/>
    <w:rsid w:val="00CE2067"/>
    <w:rsid w:val="00CF07BC"/>
    <w:rsid w:val="00CF1919"/>
    <w:rsid w:val="00CF380C"/>
    <w:rsid w:val="00CF6650"/>
    <w:rsid w:val="00D03907"/>
    <w:rsid w:val="00D177D1"/>
    <w:rsid w:val="00D2052C"/>
    <w:rsid w:val="00D243D1"/>
    <w:rsid w:val="00D30E90"/>
    <w:rsid w:val="00D3378E"/>
    <w:rsid w:val="00D54C11"/>
    <w:rsid w:val="00D56BDF"/>
    <w:rsid w:val="00D67846"/>
    <w:rsid w:val="00D76EB4"/>
    <w:rsid w:val="00D8371E"/>
    <w:rsid w:val="00D956A8"/>
    <w:rsid w:val="00DB38FD"/>
    <w:rsid w:val="00DC2A09"/>
    <w:rsid w:val="00DC3657"/>
    <w:rsid w:val="00DE14C9"/>
    <w:rsid w:val="00DE3E4C"/>
    <w:rsid w:val="00DE5094"/>
    <w:rsid w:val="00DF508E"/>
    <w:rsid w:val="00E01BB2"/>
    <w:rsid w:val="00E0605E"/>
    <w:rsid w:val="00E21750"/>
    <w:rsid w:val="00E523E9"/>
    <w:rsid w:val="00E767C5"/>
    <w:rsid w:val="00E8169D"/>
    <w:rsid w:val="00E821D0"/>
    <w:rsid w:val="00E842A1"/>
    <w:rsid w:val="00E92553"/>
    <w:rsid w:val="00EB52C9"/>
    <w:rsid w:val="00ED0457"/>
    <w:rsid w:val="00ED6F9C"/>
    <w:rsid w:val="00ED7637"/>
    <w:rsid w:val="00EE4600"/>
    <w:rsid w:val="00F07C5A"/>
    <w:rsid w:val="00F25DAB"/>
    <w:rsid w:val="00F309FD"/>
    <w:rsid w:val="00F3241C"/>
    <w:rsid w:val="00F44FEE"/>
    <w:rsid w:val="00F55D6D"/>
    <w:rsid w:val="00F6052F"/>
    <w:rsid w:val="00F623FD"/>
    <w:rsid w:val="00F655F7"/>
    <w:rsid w:val="00F720B0"/>
    <w:rsid w:val="00F90AAC"/>
    <w:rsid w:val="00FA1778"/>
    <w:rsid w:val="00FB4DAA"/>
    <w:rsid w:val="00FC4DE8"/>
    <w:rsid w:val="00FC66F2"/>
    <w:rsid w:val="00FD4E00"/>
    <w:rsid w:val="00FE55C8"/>
    <w:rsid w:val="00FE5832"/>
    <w:rsid w:val="00FF73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7">
      <v:textbox inset="5.85pt,.7pt,5.85pt,.7pt"/>
    </o:shapedefaults>
    <o:shapelayout v:ext="edit">
      <o:idmap v:ext="edit" data="2"/>
    </o:shapelayout>
  </w:shapeDefaults>
  <w:decimalSymbol w:val="."/>
  <w:listSeparator w:val=","/>
  <w14:docId w14:val="00737206"/>
  <w14:defaultImageDpi w14:val="0"/>
  <w15:docId w15:val="{8F7EC60D-FEA5-4316-997A-404F79B08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游明朝" w:eastAsia="游明朝" w:hAnsi="游明朝"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rsid w:val="00174265"/>
    <w:pPr>
      <w:keepNext/>
      <w:outlineLvl w:val="0"/>
    </w:pPr>
    <w:rPr>
      <w:rFonts w:ascii="游ゴシック Light" w:eastAsia="游ゴシック Light" w:hAnsi="游ゴシック Light"/>
      <w:sz w:val="24"/>
      <w:szCs w:val="24"/>
    </w:rPr>
  </w:style>
  <w:style w:type="paragraph" w:styleId="2">
    <w:name w:val="heading 2"/>
    <w:basedOn w:val="a"/>
    <w:next w:val="a"/>
    <w:link w:val="20"/>
    <w:uiPriority w:val="9"/>
    <w:unhideWhenUsed/>
    <w:qFormat/>
    <w:rsid w:val="00174265"/>
    <w:pPr>
      <w:keepNext/>
      <w:outlineLvl w:val="1"/>
    </w:pPr>
    <w:rPr>
      <w:rFonts w:ascii="游ゴシック Light" w:eastAsia="游ゴシック Light" w:hAnsi="游ゴシック Light"/>
    </w:rPr>
  </w:style>
  <w:style w:type="paragraph" w:styleId="3">
    <w:name w:val="heading 3"/>
    <w:basedOn w:val="a"/>
    <w:next w:val="a"/>
    <w:link w:val="30"/>
    <w:uiPriority w:val="9"/>
    <w:semiHidden/>
    <w:unhideWhenUsed/>
    <w:qFormat/>
    <w:rsid w:val="00F6052F"/>
    <w:pPr>
      <w:keepNext/>
      <w:ind w:leftChars="400" w:left="400"/>
      <w:outlineLvl w:val="2"/>
    </w:pPr>
    <w:rPr>
      <w:rFonts w:ascii="游ゴシック Light" w:eastAsia="游ゴシック Light" w:hAnsi="游ゴシック Light"/>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link w:val="1"/>
    <w:uiPriority w:val="9"/>
    <w:locked/>
    <w:rsid w:val="00174265"/>
    <w:rPr>
      <w:rFonts w:ascii="游ゴシック Light" w:eastAsia="游ゴシック Light" w:hAnsi="游ゴシック Light" w:cs="Times New Roman"/>
      <w:sz w:val="24"/>
    </w:rPr>
  </w:style>
  <w:style w:type="character" w:customStyle="1" w:styleId="20">
    <w:name w:val="見出し 2 (文字)"/>
    <w:link w:val="2"/>
    <w:uiPriority w:val="9"/>
    <w:locked/>
    <w:rsid w:val="00174265"/>
    <w:rPr>
      <w:rFonts w:ascii="游ゴシック Light" w:eastAsia="游ゴシック Light" w:hAnsi="游ゴシック Light" w:cs="Times New Roman"/>
      <w:sz w:val="22"/>
    </w:rPr>
  </w:style>
  <w:style w:type="character" w:customStyle="1" w:styleId="30">
    <w:name w:val="見出し 3 (文字)"/>
    <w:link w:val="3"/>
    <w:uiPriority w:val="9"/>
    <w:semiHidden/>
    <w:locked/>
    <w:rsid w:val="00F6052F"/>
    <w:rPr>
      <w:rFonts w:ascii="游ゴシック Light" w:eastAsia="游ゴシック Light" w:hAnsi="游ゴシック Light" w:cs="Times New Roman"/>
      <w:kern w:val="2"/>
      <w:sz w:val="22"/>
      <w:szCs w:val="22"/>
    </w:rPr>
  </w:style>
  <w:style w:type="paragraph" w:styleId="a3">
    <w:name w:val="Date"/>
    <w:basedOn w:val="a"/>
    <w:next w:val="a"/>
    <w:link w:val="a4"/>
    <w:uiPriority w:val="99"/>
    <w:semiHidden/>
    <w:unhideWhenUsed/>
    <w:rsid w:val="00BB626E"/>
  </w:style>
  <w:style w:type="character" w:customStyle="1" w:styleId="a4">
    <w:name w:val="日付 (文字)"/>
    <w:link w:val="a3"/>
    <w:uiPriority w:val="99"/>
    <w:semiHidden/>
    <w:locked/>
    <w:rsid w:val="00BB626E"/>
    <w:rPr>
      <w:rFonts w:cs="Times New Roman"/>
    </w:rPr>
  </w:style>
  <w:style w:type="paragraph" w:styleId="a5">
    <w:name w:val="TOC Heading"/>
    <w:basedOn w:val="1"/>
    <w:next w:val="a"/>
    <w:uiPriority w:val="39"/>
    <w:unhideWhenUsed/>
    <w:qFormat/>
    <w:rsid w:val="00174265"/>
    <w:pPr>
      <w:keepLines/>
      <w:widowControl/>
      <w:spacing w:before="240" w:line="259" w:lineRule="auto"/>
      <w:jc w:val="left"/>
      <w:outlineLvl w:val="9"/>
    </w:pPr>
    <w:rPr>
      <w:color w:val="2F5496"/>
      <w:kern w:val="0"/>
      <w:sz w:val="32"/>
      <w:szCs w:val="32"/>
    </w:rPr>
  </w:style>
  <w:style w:type="paragraph" w:styleId="11">
    <w:name w:val="toc 1"/>
    <w:basedOn w:val="a"/>
    <w:next w:val="a"/>
    <w:autoRedefine/>
    <w:uiPriority w:val="39"/>
    <w:unhideWhenUsed/>
    <w:rsid w:val="005B60C2"/>
  </w:style>
  <w:style w:type="paragraph" w:styleId="21">
    <w:name w:val="toc 2"/>
    <w:basedOn w:val="a"/>
    <w:next w:val="a"/>
    <w:autoRedefine/>
    <w:uiPriority w:val="39"/>
    <w:unhideWhenUsed/>
    <w:rsid w:val="005B60C2"/>
    <w:pPr>
      <w:ind w:leftChars="100" w:left="210"/>
    </w:pPr>
  </w:style>
  <w:style w:type="character" w:styleId="a6">
    <w:name w:val="Hyperlink"/>
    <w:uiPriority w:val="99"/>
    <w:unhideWhenUsed/>
    <w:rsid w:val="005B60C2"/>
    <w:rPr>
      <w:rFonts w:cs="Times New Roman"/>
      <w:color w:val="0563C1"/>
      <w:u w:val="single"/>
    </w:rPr>
  </w:style>
  <w:style w:type="character" w:styleId="a7">
    <w:name w:val="annotation reference"/>
    <w:uiPriority w:val="99"/>
    <w:semiHidden/>
    <w:unhideWhenUsed/>
    <w:rsid w:val="00EE4600"/>
    <w:rPr>
      <w:rFonts w:cs="Times New Roman"/>
      <w:sz w:val="18"/>
      <w:szCs w:val="18"/>
    </w:rPr>
  </w:style>
  <w:style w:type="paragraph" w:styleId="a8">
    <w:name w:val="annotation text"/>
    <w:basedOn w:val="a"/>
    <w:link w:val="a9"/>
    <w:uiPriority w:val="99"/>
    <w:unhideWhenUsed/>
    <w:rsid w:val="00EE4600"/>
    <w:pPr>
      <w:jc w:val="left"/>
    </w:pPr>
  </w:style>
  <w:style w:type="character" w:customStyle="1" w:styleId="a9">
    <w:name w:val="コメント文字列 (文字)"/>
    <w:link w:val="a8"/>
    <w:uiPriority w:val="99"/>
    <w:locked/>
    <w:rsid w:val="00EE4600"/>
    <w:rPr>
      <w:rFonts w:cs="Times New Roman"/>
      <w:kern w:val="2"/>
      <w:sz w:val="22"/>
      <w:szCs w:val="22"/>
    </w:rPr>
  </w:style>
  <w:style w:type="paragraph" w:styleId="aa">
    <w:name w:val="annotation subject"/>
    <w:basedOn w:val="a8"/>
    <w:next w:val="a8"/>
    <w:link w:val="ab"/>
    <w:uiPriority w:val="99"/>
    <w:semiHidden/>
    <w:unhideWhenUsed/>
    <w:rsid w:val="00EE4600"/>
    <w:rPr>
      <w:b/>
      <w:bCs/>
    </w:rPr>
  </w:style>
  <w:style w:type="character" w:customStyle="1" w:styleId="ab">
    <w:name w:val="コメント内容 (文字)"/>
    <w:link w:val="aa"/>
    <w:uiPriority w:val="99"/>
    <w:semiHidden/>
    <w:locked/>
    <w:rsid w:val="00EE4600"/>
    <w:rPr>
      <w:rFonts w:cs="Times New Roman"/>
      <w:b/>
      <w:bCs/>
      <w:kern w:val="2"/>
      <w:sz w:val="22"/>
      <w:szCs w:val="22"/>
    </w:rPr>
  </w:style>
  <w:style w:type="paragraph" w:styleId="31">
    <w:name w:val="toc 3"/>
    <w:basedOn w:val="a"/>
    <w:next w:val="a"/>
    <w:autoRedefine/>
    <w:uiPriority w:val="39"/>
    <w:unhideWhenUsed/>
    <w:rsid w:val="00960648"/>
    <w:pPr>
      <w:ind w:leftChars="200" w:left="420"/>
    </w:pPr>
  </w:style>
  <w:style w:type="paragraph" w:styleId="ac">
    <w:name w:val="header"/>
    <w:basedOn w:val="a"/>
    <w:link w:val="ad"/>
    <w:uiPriority w:val="99"/>
    <w:unhideWhenUsed/>
    <w:rsid w:val="00800421"/>
    <w:pPr>
      <w:tabs>
        <w:tab w:val="center" w:pos="4252"/>
        <w:tab w:val="right" w:pos="8504"/>
      </w:tabs>
      <w:snapToGrid w:val="0"/>
    </w:pPr>
  </w:style>
  <w:style w:type="character" w:customStyle="1" w:styleId="ad">
    <w:name w:val="ヘッダー (文字)"/>
    <w:link w:val="ac"/>
    <w:uiPriority w:val="99"/>
    <w:rsid w:val="00800421"/>
    <w:rPr>
      <w:kern w:val="2"/>
      <w:sz w:val="21"/>
      <w:szCs w:val="22"/>
    </w:rPr>
  </w:style>
  <w:style w:type="paragraph" w:styleId="ae">
    <w:name w:val="footer"/>
    <w:basedOn w:val="a"/>
    <w:link w:val="af"/>
    <w:uiPriority w:val="99"/>
    <w:unhideWhenUsed/>
    <w:rsid w:val="00800421"/>
    <w:pPr>
      <w:tabs>
        <w:tab w:val="center" w:pos="4252"/>
        <w:tab w:val="right" w:pos="8504"/>
      </w:tabs>
      <w:snapToGrid w:val="0"/>
    </w:pPr>
  </w:style>
  <w:style w:type="character" w:customStyle="1" w:styleId="af">
    <w:name w:val="フッター (文字)"/>
    <w:link w:val="ae"/>
    <w:uiPriority w:val="99"/>
    <w:rsid w:val="00800421"/>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72025">
      <w:marLeft w:val="0"/>
      <w:marRight w:val="0"/>
      <w:marTop w:val="0"/>
      <w:marBottom w:val="0"/>
      <w:divBdr>
        <w:top w:val="none" w:sz="0" w:space="0" w:color="auto"/>
        <w:left w:val="none" w:sz="0" w:space="0" w:color="auto"/>
        <w:bottom w:val="none" w:sz="0" w:space="0" w:color="auto"/>
        <w:right w:val="none" w:sz="0" w:space="0" w:color="auto"/>
      </w:divBdr>
    </w:div>
    <w:div w:id="70472026">
      <w:marLeft w:val="0"/>
      <w:marRight w:val="0"/>
      <w:marTop w:val="0"/>
      <w:marBottom w:val="0"/>
      <w:divBdr>
        <w:top w:val="none" w:sz="0" w:space="0" w:color="auto"/>
        <w:left w:val="none" w:sz="0" w:space="0" w:color="auto"/>
        <w:bottom w:val="none" w:sz="0" w:space="0" w:color="auto"/>
        <w:right w:val="none" w:sz="0" w:space="0" w:color="auto"/>
      </w:divBdr>
      <w:divsChild>
        <w:div w:id="70472027">
          <w:marLeft w:val="360"/>
          <w:marRight w:val="0"/>
          <w:marTop w:val="200"/>
          <w:marBottom w:val="0"/>
          <w:divBdr>
            <w:top w:val="none" w:sz="0" w:space="0" w:color="auto"/>
            <w:left w:val="none" w:sz="0" w:space="0" w:color="auto"/>
            <w:bottom w:val="none" w:sz="0" w:space="0" w:color="auto"/>
            <w:right w:val="none" w:sz="0" w:space="0" w:color="auto"/>
          </w:divBdr>
        </w:div>
        <w:div w:id="70472028">
          <w:marLeft w:val="360"/>
          <w:marRight w:val="0"/>
          <w:marTop w:val="200"/>
          <w:marBottom w:val="0"/>
          <w:divBdr>
            <w:top w:val="none" w:sz="0" w:space="0" w:color="auto"/>
            <w:left w:val="none" w:sz="0" w:space="0" w:color="auto"/>
            <w:bottom w:val="none" w:sz="0" w:space="0" w:color="auto"/>
            <w:right w:val="none" w:sz="0" w:space="0" w:color="auto"/>
          </w:divBdr>
        </w:div>
        <w:div w:id="70472029">
          <w:marLeft w:val="360"/>
          <w:marRight w:val="0"/>
          <w:marTop w:val="200"/>
          <w:marBottom w:val="0"/>
          <w:divBdr>
            <w:top w:val="none" w:sz="0" w:space="0" w:color="auto"/>
            <w:left w:val="none" w:sz="0" w:space="0" w:color="auto"/>
            <w:bottom w:val="none" w:sz="0" w:space="0" w:color="auto"/>
            <w:right w:val="none" w:sz="0" w:space="0" w:color="auto"/>
          </w:divBdr>
        </w:div>
      </w:divsChild>
    </w:div>
    <w:div w:id="70472030">
      <w:marLeft w:val="0"/>
      <w:marRight w:val="0"/>
      <w:marTop w:val="0"/>
      <w:marBottom w:val="0"/>
      <w:divBdr>
        <w:top w:val="none" w:sz="0" w:space="0" w:color="auto"/>
        <w:left w:val="none" w:sz="0" w:space="0" w:color="auto"/>
        <w:bottom w:val="none" w:sz="0" w:space="0" w:color="auto"/>
        <w:right w:val="none" w:sz="0" w:space="0" w:color="auto"/>
      </w:divBdr>
    </w:div>
    <w:div w:id="2134133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microsoft.com/office/2018/08/relationships/commentsExtensible" Target="commentsExtensi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C04CEB-5D8B-4B50-8979-991D02CDB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1267</TotalTime>
  <Pages>12</Pages>
  <Words>1582</Words>
  <Characters>9023</Characters>
  <Application>Microsoft Office Word</Application>
  <DocSecurity>0</DocSecurity>
  <Lines>75</Lines>
  <Paragraphs>21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咲希 川崎</dc:creator>
  <cp:keywords/>
  <dc:description/>
  <cp:lastModifiedBy>咲希 川崎</cp:lastModifiedBy>
  <cp:revision>279</cp:revision>
  <dcterms:created xsi:type="dcterms:W3CDTF">2022-10-09T10:49:00Z</dcterms:created>
  <dcterms:modified xsi:type="dcterms:W3CDTF">2022-12-18T08:22:00Z</dcterms:modified>
</cp:coreProperties>
</file>