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63B6C"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令和</w:t>
      </w:r>
      <w:r w:rsidRPr="00EE3AF4">
        <w:rPr>
          <w:rFonts w:ascii="Arial" w:eastAsia="ＭＳ Ｐゴシック" w:hAnsi="Arial" w:cs="Arial"/>
          <w:color w:val="1F1F1F"/>
          <w:kern w:val="0"/>
          <w:sz w:val="24"/>
          <w:szCs w:val="24"/>
        </w:rPr>
        <w:t>4</w:t>
      </w:r>
      <w:r w:rsidRPr="00EE3AF4">
        <w:rPr>
          <w:rFonts w:ascii="Arial" w:eastAsia="ＭＳ Ｐゴシック" w:hAnsi="Arial" w:cs="Arial"/>
          <w:color w:val="1F1F1F"/>
          <w:kern w:val="0"/>
          <w:sz w:val="24"/>
          <w:szCs w:val="24"/>
        </w:rPr>
        <w:t>年度（</w:t>
      </w:r>
      <w:r w:rsidRPr="00EE3AF4">
        <w:rPr>
          <w:rFonts w:ascii="Arial" w:eastAsia="ＭＳ Ｐゴシック" w:hAnsi="Arial" w:cs="Arial"/>
          <w:color w:val="1F1F1F"/>
          <w:kern w:val="0"/>
          <w:sz w:val="24"/>
          <w:szCs w:val="24"/>
        </w:rPr>
        <w:t>2022</w:t>
      </w:r>
      <w:r w:rsidRPr="00EE3AF4">
        <w:rPr>
          <w:rFonts w:ascii="Arial" w:eastAsia="ＭＳ Ｐゴシック" w:hAnsi="Arial" w:cs="Arial"/>
          <w:color w:val="1F1F1F"/>
          <w:kern w:val="0"/>
          <w:sz w:val="24"/>
          <w:szCs w:val="24"/>
        </w:rPr>
        <w:t>年度）</w:t>
      </w: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島根県立大学</w:t>
      </w: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国際関係学部</w:t>
      </w: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国際関係学科</w:t>
      </w: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国際関係コース</w:t>
      </w: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一般選抜（前期日程）</w:t>
      </w: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小論文</w:t>
      </w:r>
    </w:p>
    <w:p w14:paraId="45126E68"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【試験時間</w:t>
      </w:r>
      <w:r w:rsidRPr="00EE3AF4">
        <w:rPr>
          <w:rFonts w:ascii="Arial" w:eastAsia="ＭＳ Ｐゴシック" w:hAnsi="Arial" w:cs="Arial"/>
          <w:color w:val="1F1F1F"/>
          <w:kern w:val="0"/>
          <w:sz w:val="24"/>
          <w:szCs w:val="24"/>
        </w:rPr>
        <w:t xml:space="preserve"> 90</w:t>
      </w:r>
      <w:r w:rsidRPr="00EE3AF4">
        <w:rPr>
          <w:rFonts w:ascii="Arial" w:eastAsia="ＭＳ Ｐゴシック" w:hAnsi="Arial" w:cs="Arial"/>
          <w:color w:val="1F1F1F"/>
          <w:kern w:val="0"/>
          <w:sz w:val="24"/>
          <w:szCs w:val="24"/>
        </w:rPr>
        <w:t>分】</w:t>
      </w:r>
    </w:p>
    <w:p w14:paraId="6F227341"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w:t>
      </w:r>
      <w:r w:rsidRPr="00EE3AF4">
        <w:rPr>
          <w:rFonts w:ascii="Arial" w:eastAsia="ＭＳ Ｐゴシック" w:hAnsi="Arial" w:cs="Arial"/>
          <w:color w:val="1F1F1F"/>
          <w:kern w:val="0"/>
          <w:sz w:val="24"/>
          <w:szCs w:val="24"/>
        </w:rPr>
        <w:t>次の文章は、</w:t>
      </w:r>
      <w:r w:rsidRPr="00EE3AF4">
        <w:rPr>
          <w:rFonts w:ascii="Arial" w:eastAsia="ＭＳ Ｐゴシック" w:hAnsi="Arial" w:cs="Arial"/>
          <w:color w:val="1F1F1F"/>
          <w:kern w:val="0"/>
          <w:sz w:val="24"/>
          <w:szCs w:val="24"/>
        </w:rPr>
        <w:t>2016</w:t>
      </w:r>
      <w:r w:rsidRPr="00EE3AF4">
        <w:rPr>
          <w:rFonts w:ascii="Arial" w:eastAsia="ＭＳ Ｐゴシック" w:hAnsi="Arial" w:cs="Arial"/>
          <w:color w:val="1F1F1F"/>
          <w:kern w:val="0"/>
          <w:sz w:val="24"/>
          <w:szCs w:val="24"/>
        </w:rPr>
        <w:t>年</w:t>
      </w:r>
      <w:r w:rsidRPr="00EE3AF4">
        <w:rPr>
          <w:rFonts w:ascii="Arial" w:eastAsia="ＭＳ Ｐゴシック" w:hAnsi="Arial" w:cs="Arial"/>
          <w:color w:val="1F1F1F"/>
          <w:kern w:val="0"/>
          <w:sz w:val="24"/>
          <w:szCs w:val="24"/>
        </w:rPr>
        <w:t>5</w:t>
      </w:r>
      <w:r w:rsidRPr="00EE3AF4">
        <w:rPr>
          <w:rFonts w:ascii="Arial" w:eastAsia="ＭＳ Ｐゴシック" w:hAnsi="Arial" w:cs="Arial"/>
          <w:color w:val="1F1F1F"/>
          <w:kern w:val="0"/>
          <w:sz w:val="24"/>
          <w:szCs w:val="24"/>
        </w:rPr>
        <w:t>月</w:t>
      </w:r>
      <w:r w:rsidRPr="00EE3AF4">
        <w:rPr>
          <w:rFonts w:ascii="Arial" w:eastAsia="ＭＳ Ｐゴシック" w:hAnsi="Arial" w:cs="Arial"/>
          <w:color w:val="1F1F1F"/>
          <w:kern w:val="0"/>
          <w:sz w:val="24"/>
          <w:szCs w:val="24"/>
        </w:rPr>
        <w:t>27</w:t>
      </w:r>
      <w:r w:rsidRPr="00EE3AF4">
        <w:rPr>
          <w:rFonts w:ascii="Arial" w:eastAsia="ＭＳ Ｐゴシック" w:hAnsi="Arial" w:cs="Arial"/>
          <w:color w:val="1F1F1F"/>
          <w:kern w:val="0"/>
          <w:sz w:val="24"/>
          <w:szCs w:val="24"/>
        </w:rPr>
        <w:t>日にアメリカのバラク・オバマ大統領（当時）が広島を訪問し、そこで行った演説の全文である。この文章を読んで、あとの問いに答えなさい。</w:t>
      </w:r>
    </w:p>
    <w:p w14:paraId="17AC7EE6"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71</w:t>
      </w:r>
      <w:r w:rsidRPr="00EE3AF4">
        <w:rPr>
          <w:rFonts w:ascii="Arial" w:eastAsia="ＭＳ Ｐゴシック" w:hAnsi="Arial" w:cs="Arial"/>
          <w:color w:val="1F1F1F"/>
          <w:kern w:val="0"/>
          <w:sz w:val="24"/>
          <w:szCs w:val="24"/>
        </w:rPr>
        <w:t>年前、雲ひとつない晴れた朝、死が空から降り、世界が変わりました。閃光と炎の壁が街を破壊し、人類が自らを滅ぼす手段を手にしたことを証明したのです。</w:t>
      </w:r>
    </w:p>
    <w:p w14:paraId="4F8D01D0"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 xml:space="preserve">　</w:t>
      </w:r>
      <w:r w:rsidRPr="00EE3AF4">
        <w:rPr>
          <w:rFonts w:ascii="Arial" w:eastAsia="ＭＳ Ｐゴシック" w:hAnsi="Arial" w:cs="Arial"/>
          <w:color w:val="1F1F1F"/>
          <w:kern w:val="0"/>
          <w:sz w:val="24"/>
          <w:szCs w:val="24"/>
        </w:rPr>
        <w:t xml:space="preserve">[A] </w:t>
      </w:r>
      <w:r w:rsidRPr="00EE3AF4">
        <w:rPr>
          <w:rFonts w:ascii="Arial" w:eastAsia="ＭＳ Ｐゴシック" w:hAnsi="Arial" w:cs="Arial"/>
          <w:color w:val="1F1F1F"/>
          <w:kern w:val="0"/>
          <w:sz w:val="24"/>
          <w:szCs w:val="24"/>
        </w:rPr>
        <w:t>なぜ私たちはここ、広島を訪れるのでしょうか。私たちは、それほど遠くない過去に解き放たれた恐ろしい力に思いをはせるために訪れるのです。</w:t>
      </w:r>
      <w:r w:rsidRPr="00EE3AF4">
        <w:rPr>
          <w:rFonts w:ascii="Arial" w:eastAsia="ＭＳ Ｐゴシック" w:hAnsi="Arial" w:cs="Arial"/>
          <w:color w:val="1F1F1F"/>
          <w:kern w:val="0"/>
          <w:sz w:val="24"/>
          <w:szCs w:val="24"/>
        </w:rPr>
        <w:t>10</w:t>
      </w:r>
      <w:r w:rsidRPr="00EE3AF4">
        <w:rPr>
          <w:rFonts w:ascii="Arial" w:eastAsia="ＭＳ Ｐゴシック" w:hAnsi="Arial" w:cs="Arial"/>
          <w:color w:val="1F1F1F"/>
          <w:kern w:val="0"/>
          <w:sz w:val="24"/>
          <w:szCs w:val="24"/>
        </w:rPr>
        <w:t>万人を超す日本の男性、女性、そして子どもたち、何千人もの朝鮮半島出身者、十数人の米国人捕虜を含む死者を追悼するために訪れるのです。彼らの魂が私たちに語りかけます。心の中に目を向け、私たちが何者なのか、これからどのような存在になり得るのかをよく考えるように求めているのです。</w:t>
      </w:r>
    </w:p>
    <w:p w14:paraId="6F8B749B"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（中略）</w:t>
      </w:r>
    </w:p>
    <w:p w14:paraId="54055BAA"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 xml:space="preserve">　広島と長崎において残酷な結末を迎えた先の世界大戦は、最も豊かで、最も力のある国々の間で戦われました。（中略）その大戦は、最も単純な部族間の紛争の原因でもあった、支配したい、征服したいという衝動と同じ卑しい衝動から生じたのです。そのパターンは新たな制約のないままに、新たな能力によって増幅されたのです。数年の間に、およそ</w:t>
      </w:r>
      <w:r w:rsidRPr="00EE3AF4">
        <w:rPr>
          <w:rFonts w:ascii="Arial" w:eastAsia="ＭＳ Ｐゴシック" w:hAnsi="Arial" w:cs="Arial"/>
          <w:color w:val="1F1F1F"/>
          <w:kern w:val="0"/>
          <w:sz w:val="24"/>
          <w:szCs w:val="24"/>
        </w:rPr>
        <w:t>6000</w:t>
      </w:r>
      <w:r w:rsidRPr="00EE3AF4">
        <w:rPr>
          <w:rFonts w:ascii="Arial" w:eastAsia="ＭＳ Ｐゴシック" w:hAnsi="Arial" w:cs="Arial"/>
          <w:color w:val="1F1F1F"/>
          <w:kern w:val="0"/>
          <w:sz w:val="24"/>
          <w:szCs w:val="24"/>
        </w:rPr>
        <w:t>万人の人たちが亡くなりました。</w:t>
      </w:r>
    </w:p>
    <w:p w14:paraId="6C9A5E40"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（中略）</w:t>
      </w:r>
    </w:p>
    <w:p w14:paraId="791EA0C0"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 xml:space="preserve">　物質的な進歩や社会的革新によって、私たちはいくたびこの事実を見失うのでしょうか。より高邁な大義の名の下に、なんと簡単に暴力を正当化してしまうようになるのでしょう。偉大な宗教はすべて、愛、平和、正義への道を約束しています。しかし、いかなる宗教も、自身の信仰を殺人の許可証だと主張する信者たちから免れてはいません。国家が成立するとき、犠牲と協力の下に人民を結束させる物語が語られ、偉大な行為が可能になります。しかし、まさにその同じ物語が、自分たちとは異なる者たちを抑圧し、その人間性を奪うのに利用されることも、あまりにも多かったのです。</w:t>
      </w:r>
    </w:p>
    <w:p w14:paraId="2709EE59"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（中略）</w:t>
      </w:r>
    </w:p>
    <w:p w14:paraId="430984E7"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 xml:space="preserve">　だから私たちはこの場所に来るのです。ここに、この街の中心に立ち、あの爆弾が落ちた瞬間を想像することを自らに強いるのです。目にした光景に混乱した子どもたちの恐怖を、自ら進んで感じようとするのです。声なき叫びに耳を傾けるのです。私たちは、あの一連の凄惨な戦争と、それに先立つ戦争と後に続いた戦争によって亡くなった、すべての罪なき人々を思い起こすのです。ただの言葉では、そのような苦しみを言い表すことはできませんが、私たちには歴史を直視し、あのような苦しみの再発を防ぐために、どうやり方を変えなければならないかを問う、共同責任があります。</w:t>
      </w:r>
    </w:p>
    <w:p w14:paraId="5F3C7113"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（中略）</w:t>
      </w:r>
    </w:p>
    <w:p w14:paraId="2CCAD9F8"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 xml:space="preserve">　いつか、証言をする被爆者の声をもはや直接聞くことができなくなる日がきます。しかし、</w:t>
      </w:r>
      <w:r w:rsidRPr="00EE3AF4">
        <w:rPr>
          <w:rFonts w:ascii="Arial" w:eastAsia="ＭＳ Ｐゴシック" w:hAnsi="Arial" w:cs="Arial"/>
          <w:color w:val="1F1F1F"/>
          <w:kern w:val="0"/>
          <w:sz w:val="24"/>
          <w:szCs w:val="24"/>
        </w:rPr>
        <w:t>1945</w:t>
      </w:r>
      <w:r w:rsidRPr="00EE3AF4">
        <w:rPr>
          <w:rFonts w:ascii="Arial" w:eastAsia="ＭＳ Ｐゴシック" w:hAnsi="Arial" w:cs="Arial"/>
          <w:color w:val="1F1F1F"/>
          <w:kern w:val="0"/>
          <w:sz w:val="24"/>
          <w:szCs w:val="24"/>
        </w:rPr>
        <w:t>年</w:t>
      </w:r>
      <w:r w:rsidRPr="00EE3AF4">
        <w:rPr>
          <w:rFonts w:ascii="Arial" w:eastAsia="ＭＳ Ｐゴシック" w:hAnsi="Arial" w:cs="Arial"/>
          <w:color w:val="1F1F1F"/>
          <w:kern w:val="0"/>
          <w:sz w:val="24"/>
          <w:szCs w:val="24"/>
        </w:rPr>
        <w:t>8</w:t>
      </w:r>
      <w:r w:rsidRPr="00EE3AF4">
        <w:rPr>
          <w:rFonts w:ascii="Arial" w:eastAsia="ＭＳ Ｐゴシック" w:hAnsi="Arial" w:cs="Arial"/>
          <w:color w:val="1F1F1F"/>
          <w:kern w:val="0"/>
          <w:sz w:val="24"/>
          <w:szCs w:val="24"/>
        </w:rPr>
        <w:t>月</w:t>
      </w:r>
      <w:r w:rsidRPr="00EE3AF4">
        <w:rPr>
          <w:rFonts w:ascii="Arial" w:eastAsia="ＭＳ Ｐゴシック" w:hAnsi="Arial" w:cs="Arial"/>
          <w:color w:val="1F1F1F"/>
          <w:kern w:val="0"/>
          <w:sz w:val="24"/>
          <w:szCs w:val="24"/>
        </w:rPr>
        <w:t>6</w:t>
      </w:r>
      <w:r w:rsidRPr="00EE3AF4">
        <w:rPr>
          <w:rFonts w:ascii="Arial" w:eastAsia="ＭＳ Ｐゴシック" w:hAnsi="Arial" w:cs="Arial"/>
          <w:color w:val="1F1F1F"/>
          <w:kern w:val="0"/>
          <w:sz w:val="24"/>
          <w:szCs w:val="24"/>
        </w:rPr>
        <w:t>日の朝の記憶を決して風化させてはなりません。その記憶があれば、私たちは、現状に甘んじようとする心と戦えるのです。私たちの道義的な想像力がかき立てられ、私たちは変わるこ</w:t>
      </w:r>
      <w:r w:rsidRPr="00EE3AF4">
        <w:rPr>
          <w:rFonts w:ascii="Arial" w:eastAsia="ＭＳ Ｐゴシック" w:hAnsi="Arial" w:cs="Arial"/>
          <w:color w:val="1F1F1F"/>
          <w:kern w:val="0"/>
          <w:sz w:val="24"/>
          <w:szCs w:val="24"/>
        </w:rPr>
        <w:lastRenderedPageBreak/>
        <w:t>とができるのです。</w:t>
      </w:r>
    </w:p>
    <w:p w14:paraId="7D18C06E"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（中略）</w:t>
      </w:r>
    </w:p>
    <w:p w14:paraId="399B24C9"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 xml:space="preserve">　相互依存の高まりが暴力的な競争の動機になるのではなく、平和的な協力を生むものだと考えるために。そして、私たちの国々を、破壊する能力によってではなく、何を築き上げるかによって定義づけるために。そうしなければなりません。</w:t>
      </w:r>
    </w:p>
    <w:p w14:paraId="0FDF115C"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（出典：『</w:t>
      </w:r>
      <w:r w:rsidRPr="00EE3AF4">
        <w:rPr>
          <w:rFonts w:ascii="Arial" w:eastAsia="ＭＳ Ｐゴシック" w:hAnsi="Arial" w:cs="Arial"/>
          <w:color w:val="1F1F1F"/>
          <w:kern w:val="0"/>
          <w:sz w:val="24"/>
          <w:szCs w:val="24"/>
        </w:rPr>
        <w:t>CNN English Express</w:t>
      </w:r>
      <w:r w:rsidRPr="00EE3AF4">
        <w:rPr>
          <w:rFonts w:ascii="Arial" w:eastAsia="ＭＳ Ｐゴシック" w:hAnsi="Arial" w:cs="Arial"/>
          <w:color w:val="1F1F1F"/>
          <w:kern w:val="0"/>
          <w:sz w:val="24"/>
          <w:szCs w:val="24"/>
        </w:rPr>
        <w:t>』編集部『［対訳］オバマ広島演説』朝日出版社、</w:t>
      </w:r>
      <w:r w:rsidRPr="00EE3AF4">
        <w:rPr>
          <w:rFonts w:ascii="Arial" w:eastAsia="ＭＳ Ｐゴシック" w:hAnsi="Arial" w:cs="Arial"/>
          <w:color w:val="1F1F1F"/>
          <w:kern w:val="0"/>
          <w:sz w:val="24"/>
          <w:szCs w:val="24"/>
        </w:rPr>
        <w:t>2016</w:t>
      </w:r>
      <w:r w:rsidRPr="00EE3AF4">
        <w:rPr>
          <w:rFonts w:ascii="Arial" w:eastAsia="ＭＳ Ｐゴシック" w:hAnsi="Arial" w:cs="Arial"/>
          <w:color w:val="1F1F1F"/>
          <w:kern w:val="0"/>
          <w:sz w:val="24"/>
          <w:szCs w:val="24"/>
        </w:rPr>
        <w:t>年、</w:t>
      </w:r>
      <w:r w:rsidRPr="00EE3AF4">
        <w:rPr>
          <w:rFonts w:ascii="Arial" w:eastAsia="ＭＳ Ｐゴシック" w:hAnsi="Arial" w:cs="Arial"/>
          <w:color w:val="1F1F1F"/>
          <w:kern w:val="0"/>
          <w:sz w:val="24"/>
          <w:szCs w:val="24"/>
        </w:rPr>
        <w:t>10-33</w:t>
      </w:r>
      <w:r w:rsidRPr="00EE3AF4">
        <w:rPr>
          <w:rFonts w:ascii="Arial" w:eastAsia="ＭＳ Ｐゴシック" w:hAnsi="Arial" w:cs="Arial"/>
          <w:color w:val="1F1F1F"/>
          <w:kern w:val="0"/>
          <w:sz w:val="24"/>
          <w:szCs w:val="24"/>
        </w:rPr>
        <w:t>頁。なお、出題に際して語句を改めていたり、一部を省略している箇所がある。）</w:t>
      </w:r>
    </w:p>
    <w:p w14:paraId="7BA99DD5"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問</w:t>
      </w:r>
      <w:r w:rsidRPr="00EE3AF4">
        <w:rPr>
          <w:rFonts w:ascii="Arial" w:eastAsia="ＭＳ Ｐゴシック" w:hAnsi="Arial" w:cs="Arial"/>
          <w:color w:val="1F1F1F"/>
          <w:kern w:val="0"/>
          <w:sz w:val="24"/>
          <w:szCs w:val="24"/>
        </w:rPr>
        <w:t xml:space="preserve">1 </w:t>
      </w:r>
      <w:r w:rsidRPr="00EE3AF4">
        <w:rPr>
          <w:rFonts w:ascii="Arial" w:eastAsia="ＭＳ Ｐゴシック" w:hAnsi="Arial" w:cs="Arial"/>
          <w:color w:val="1F1F1F"/>
          <w:kern w:val="0"/>
          <w:sz w:val="24"/>
          <w:szCs w:val="24"/>
        </w:rPr>
        <w:t>下線部</w:t>
      </w:r>
      <w:r w:rsidRPr="00EE3AF4">
        <w:rPr>
          <w:rFonts w:ascii="Arial" w:eastAsia="ＭＳ Ｐゴシック" w:hAnsi="Arial" w:cs="Arial"/>
          <w:color w:val="1F1F1F"/>
          <w:kern w:val="0"/>
          <w:sz w:val="24"/>
          <w:szCs w:val="24"/>
        </w:rPr>
        <w:t>[A]</w:t>
      </w:r>
      <w:r w:rsidRPr="00EE3AF4">
        <w:rPr>
          <w:rFonts w:ascii="Arial" w:eastAsia="ＭＳ Ｐゴシック" w:hAnsi="Arial" w:cs="Arial"/>
          <w:color w:val="1F1F1F"/>
          <w:kern w:val="0"/>
          <w:sz w:val="24"/>
          <w:szCs w:val="24"/>
        </w:rPr>
        <w:t>について、私たちが広島を訪れる理由は何であると演説者は語っているでしょうか。文章中の内容や語句を用いて、</w:t>
      </w:r>
      <w:r w:rsidRPr="00EE3AF4">
        <w:rPr>
          <w:rFonts w:ascii="Arial" w:eastAsia="ＭＳ Ｐゴシック" w:hAnsi="Arial" w:cs="Arial"/>
          <w:color w:val="1F1F1F"/>
          <w:kern w:val="0"/>
          <w:sz w:val="24"/>
          <w:szCs w:val="24"/>
        </w:rPr>
        <w:t>200</w:t>
      </w:r>
      <w:r w:rsidRPr="00EE3AF4">
        <w:rPr>
          <w:rFonts w:ascii="Arial" w:eastAsia="ＭＳ Ｐゴシック" w:hAnsi="Arial" w:cs="Arial"/>
          <w:color w:val="1F1F1F"/>
          <w:kern w:val="0"/>
          <w:sz w:val="24"/>
          <w:szCs w:val="24"/>
        </w:rPr>
        <w:t>字以内で述べなさい。その際、「それほど遠くない過去に解き放たれた恐ろしい力に思いをはせる」ことの具体的な内容を含めること。</w:t>
      </w:r>
    </w:p>
    <w:p w14:paraId="3518E30D"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問</w:t>
      </w:r>
      <w:r w:rsidRPr="00EE3AF4">
        <w:rPr>
          <w:rFonts w:ascii="Arial" w:eastAsia="ＭＳ Ｐゴシック" w:hAnsi="Arial" w:cs="Arial"/>
          <w:color w:val="1F1F1F"/>
          <w:kern w:val="0"/>
          <w:sz w:val="24"/>
          <w:szCs w:val="24"/>
        </w:rPr>
        <w:t xml:space="preserve">2 </w:t>
      </w:r>
      <w:r w:rsidRPr="00EE3AF4">
        <w:rPr>
          <w:rFonts w:ascii="Arial" w:eastAsia="ＭＳ Ｐゴシック" w:hAnsi="Arial" w:cs="Arial"/>
          <w:color w:val="1F1F1F"/>
          <w:kern w:val="0"/>
          <w:sz w:val="24"/>
          <w:szCs w:val="24"/>
        </w:rPr>
        <w:t>下線部</w:t>
      </w:r>
      <w:r w:rsidRPr="00EE3AF4">
        <w:rPr>
          <w:rFonts w:ascii="Arial" w:eastAsia="ＭＳ Ｐゴシック" w:hAnsi="Arial" w:cs="Arial"/>
          <w:color w:val="1F1F1F"/>
          <w:kern w:val="0"/>
          <w:sz w:val="24"/>
          <w:szCs w:val="24"/>
        </w:rPr>
        <w:t>[B]</w:t>
      </w:r>
      <w:r w:rsidRPr="00EE3AF4">
        <w:rPr>
          <w:rFonts w:ascii="Arial" w:eastAsia="ＭＳ Ｐゴシック" w:hAnsi="Arial" w:cs="Arial"/>
          <w:color w:val="1F1F1F"/>
          <w:kern w:val="0"/>
          <w:sz w:val="24"/>
          <w:szCs w:val="24"/>
        </w:rPr>
        <w:t>について、これまで国際社会や備蓄核兵器を保有する国々の間で成立した、「核兵器を制限し、徐々に縮小し、最終的には廃絶する」のを目指すことに関わる機構や条約のうち、任意にひとつの具体的な機構や条約を取りあげて、その内容を</w:t>
      </w:r>
      <w:r w:rsidRPr="00EE3AF4">
        <w:rPr>
          <w:rFonts w:ascii="Arial" w:eastAsia="ＭＳ Ｐゴシック" w:hAnsi="Arial" w:cs="Arial"/>
          <w:color w:val="1F1F1F"/>
          <w:kern w:val="0"/>
          <w:sz w:val="24"/>
          <w:szCs w:val="24"/>
        </w:rPr>
        <w:t>200</w:t>
      </w:r>
      <w:r w:rsidRPr="00EE3AF4">
        <w:rPr>
          <w:rFonts w:ascii="Arial" w:eastAsia="ＭＳ Ｐゴシック" w:hAnsi="Arial" w:cs="Arial"/>
          <w:color w:val="1F1F1F"/>
          <w:kern w:val="0"/>
          <w:sz w:val="24"/>
          <w:szCs w:val="24"/>
        </w:rPr>
        <w:t>字以内で略述しなさい。</w:t>
      </w:r>
    </w:p>
    <w:p w14:paraId="16CB2824" w14:textId="77777777" w:rsidR="00EE3AF4" w:rsidRPr="00EE3AF4" w:rsidRDefault="00EE3AF4" w:rsidP="00EE3AF4">
      <w:pPr>
        <w:rPr>
          <w:rFonts w:ascii="Arial" w:eastAsia="ＭＳ Ｐゴシック" w:hAnsi="Arial" w:cs="Arial"/>
          <w:color w:val="1F1F1F"/>
          <w:kern w:val="0"/>
          <w:sz w:val="24"/>
          <w:szCs w:val="24"/>
        </w:rPr>
      </w:pPr>
      <w:r w:rsidRPr="00EE3AF4">
        <w:rPr>
          <w:rFonts w:ascii="Arial" w:eastAsia="ＭＳ Ｐゴシック" w:hAnsi="Arial" w:cs="Arial"/>
          <w:color w:val="1F1F1F"/>
          <w:kern w:val="0"/>
          <w:sz w:val="24"/>
          <w:szCs w:val="24"/>
        </w:rPr>
        <w:t>問</w:t>
      </w:r>
      <w:r w:rsidRPr="00EE3AF4">
        <w:rPr>
          <w:rFonts w:ascii="Arial" w:eastAsia="ＭＳ Ｐゴシック" w:hAnsi="Arial" w:cs="Arial"/>
          <w:color w:val="1F1F1F"/>
          <w:kern w:val="0"/>
          <w:sz w:val="24"/>
          <w:szCs w:val="24"/>
        </w:rPr>
        <w:t xml:space="preserve">3 </w:t>
      </w:r>
      <w:r w:rsidRPr="00EE3AF4">
        <w:rPr>
          <w:rFonts w:ascii="Arial" w:eastAsia="ＭＳ Ｐゴシック" w:hAnsi="Arial" w:cs="Arial"/>
          <w:color w:val="1F1F1F"/>
          <w:kern w:val="0"/>
          <w:sz w:val="24"/>
          <w:szCs w:val="24"/>
        </w:rPr>
        <w:t>下線部</w:t>
      </w:r>
      <w:r w:rsidRPr="00EE3AF4">
        <w:rPr>
          <w:rFonts w:ascii="Arial" w:eastAsia="ＭＳ Ｐゴシック" w:hAnsi="Arial" w:cs="Arial"/>
          <w:color w:val="1F1F1F"/>
          <w:kern w:val="0"/>
          <w:sz w:val="24"/>
          <w:szCs w:val="24"/>
        </w:rPr>
        <w:t>[C]</w:t>
      </w:r>
      <w:r w:rsidRPr="00EE3AF4">
        <w:rPr>
          <w:rFonts w:ascii="Arial" w:eastAsia="ＭＳ Ｐゴシック" w:hAnsi="Arial" w:cs="Arial"/>
          <w:color w:val="1F1F1F"/>
          <w:kern w:val="0"/>
          <w:sz w:val="24"/>
          <w:szCs w:val="24"/>
        </w:rPr>
        <w:t>で述べているように、私たちは「戦争そのものに対する考え方」を変えなければならないのでしょうか。また、「戦争そのものに対する考え方」を変えるとすれば、従来のどのような考え方からどのように変えなければならないのでしょうか。これらのことについて、文章の内容やあなたのこれまでの経験、学習内容を踏まえて、</w:t>
      </w:r>
      <w:r w:rsidRPr="00EE3AF4">
        <w:rPr>
          <w:rFonts w:ascii="Arial" w:eastAsia="ＭＳ Ｐゴシック" w:hAnsi="Arial" w:cs="Arial"/>
          <w:color w:val="1F1F1F"/>
          <w:kern w:val="0"/>
          <w:sz w:val="24"/>
          <w:szCs w:val="24"/>
        </w:rPr>
        <w:t>600</w:t>
      </w:r>
      <w:r w:rsidRPr="00EE3AF4">
        <w:rPr>
          <w:rFonts w:ascii="Arial" w:eastAsia="ＭＳ Ｐゴシック" w:hAnsi="Arial" w:cs="Arial"/>
          <w:color w:val="1F1F1F"/>
          <w:kern w:val="0"/>
          <w:sz w:val="24"/>
          <w:szCs w:val="24"/>
        </w:rPr>
        <w:t>字以内で述べなさい。</w:t>
      </w:r>
    </w:p>
    <w:p w14:paraId="0274EC07" w14:textId="77777777" w:rsidR="005F233E" w:rsidRPr="00EE3AF4" w:rsidRDefault="005F233E" w:rsidP="00EE3AF4"/>
    <w:sectPr w:rsidR="005F233E" w:rsidRPr="00EE3AF4" w:rsidSect="0058687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3A6B6" w14:textId="77777777" w:rsidR="00C7344D" w:rsidRDefault="00C7344D" w:rsidP="00EE3AF4">
      <w:r>
        <w:separator/>
      </w:r>
    </w:p>
  </w:endnote>
  <w:endnote w:type="continuationSeparator" w:id="0">
    <w:p w14:paraId="1A62C14A" w14:textId="77777777" w:rsidR="00C7344D" w:rsidRDefault="00C7344D" w:rsidP="00EE3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E10363" w14:textId="77777777" w:rsidR="00C7344D" w:rsidRDefault="00C7344D" w:rsidP="00EE3AF4">
      <w:r>
        <w:separator/>
      </w:r>
    </w:p>
  </w:footnote>
  <w:footnote w:type="continuationSeparator" w:id="0">
    <w:p w14:paraId="4CD1CD1F" w14:textId="77777777" w:rsidR="00C7344D" w:rsidRDefault="00C7344D" w:rsidP="00EE3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50AE"/>
    <w:multiLevelType w:val="multilevel"/>
    <w:tmpl w:val="E5BE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6D6635"/>
    <w:multiLevelType w:val="multilevel"/>
    <w:tmpl w:val="A0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1"/>
  </w:num>
  <w:num w:numId="2" w16cid:durableId="1214583399">
    <w:abstractNumId w:val="2"/>
  </w:num>
  <w:num w:numId="3" w16cid:durableId="23189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26649E"/>
    <w:rsid w:val="003E654F"/>
    <w:rsid w:val="00586876"/>
    <w:rsid w:val="005F233E"/>
    <w:rsid w:val="0099495E"/>
    <w:rsid w:val="00A80E5A"/>
    <w:rsid w:val="00C7344D"/>
    <w:rsid w:val="00EE3A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header"/>
    <w:basedOn w:val="a"/>
    <w:link w:val="a4"/>
    <w:uiPriority w:val="99"/>
    <w:unhideWhenUsed/>
    <w:rsid w:val="00EE3AF4"/>
    <w:pPr>
      <w:tabs>
        <w:tab w:val="center" w:pos="4252"/>
        <w:tab w:val="right" w:pos="8504"/>
      </w:tabs>
      <w:snapToGrid w:val="0"/>
    </w:pPr>
  </w:style>
  <w:style w:type="character" w:customStyle="1" w:styleId="a4">
    <w:name w:val="ヘッダー (文字)"/>
    <w:basedOn w:val="a0"/>
    <w:link w:val="a3"/>
    <w:uiPriority w:val="99"/>
    <w:rsid w:val="00EE3AF4"/>
  </w:style>
  <w:style w:type="paragraph" w:styleId="a5">
    <w:name w:val="footer"/>
    <w:basedOn w:val="a"/>
    <w:link w:val="a6"/>
    <w:uiPriority w:val="99"/>
    <w:unhideWhenUsed/>
    <w:rsid w:val="00EE3AF4"/>
    <w:pPr>
      <w:tabs>
        <w:tab w:val="center" w:pos="4252"/>
        <w:tab w:val="right" w:pos="8504"/>
      </w:tabs>
      <w:snapToGrid w:val="0"/>
    </w:pPr>
  </w:style>
  <w:style w:type="character" w:customStyle="1" w:styleId="a6">
    <w:name w:val="フッター (文字)"/>
    <w:basedOn w:val="a0"/>
    <w:link w:val="a5"/>
    <w:uiPriority w:val="99"/>
    <w:rsid w:val="00EE3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225141371">
      <w:bodyDiv w:val="1"/>
      <w:marLeft w:val="0"/>
      <w:marRight w:val="0"/>
      <w:marTop w:val="0"/>
      <w:marBottom w:val="0"/>
      <w:divBdr>
        <w:top w:val="none" w:sz="0" w:space="0" w:color="auto"/>
        <w:left w:val="none" w:sz="0" w:space="0" w:color="auto"/>
        <w:bottom w:val="none" w:sz="0" w:space="0" w:color="auto"/>
        <w:right w:val="none" w:sz="0" w:space="0" w:color="auto"/>
      </w:divBdr>
    </w:div>
    <w:div w:id="581135774">
      <w:bodyDiv w:val="1"/>
      <w:marLeft w:val="0"/>
      <w:marRight w:val="0"/>
      <w:marTop w:val="0"/>
      <w:marBottom w:val="0"/>
      <w:divBdr>
        <w:top w:val="none" w:sz="0" w:space="0" w:color="auto"/>
        <w:left w:val="none" w:sz="0" w:space="0" w:color="auto"/>
        <w:bottom w:val="none" w:sz="0" w:space="0" w:color="auto"/>
        <w:right w:val="none" w:sz="0" w:space="0" w:color="auto"/>
      </w:divBdr>
    </w:div>
    <w:div w:id="759915618">
      <w:bodyDiv w:val="1"/>
      <w:marLeft w:val="0"/>
      <w:marRight w:val="0"/>
      <w:marTop w:val="0"/>
      <w:marBottom w:val="0"/>
      <w:divBdr>
        <w:top w:val="none" w:sz="0" w:space="0" w:color="auto"/>
        <w:left w:val="none" w:sz="0" w:space="0" w:color="auto"/>
        <w:bottom w:val="none" w:sz="0" w:space="0" w:color="auto"/>
        <w:right w:val="none" w:sz="0" w:space="0" w:color="auto"/>
      </w:divBdr>
    </w:div>
    <w:div w:id="805972589">
      <w:bodyDiv w:val="1"/>
      <w:marLeft w:val="0"/>
      <w:marRight w:val="0"/>
      <w:marTop w:val="0"/>
      <w:marBottom w:val="0"/>
      <w:divBdr>
        <w:top w:val="none" w:sz="0" w:space="0" w:color="auto"/>
        <w:left w:val="none" w:sz="0" w:space="0" w:color="auto"/>
        <w:bottom w:val="none" w:sz="0" w:space="0" w:color="auto"/>
        <w:right w:val="none" w:sz="0" w:space="0" w:color="auto"/>
      </w:divBdr>
    </w:div>
    <w:div w:id="1722899348">
      <w:bodyDiv w:val="1"/>
      <w:marLeft w:val="0"/>
      <w:marRight w:val="0"/>
      <w:marTop w:val="0"/>
      <w:marBottom w:val="0"/>
      <w:divBdr>
        <w:top w:val="none" w:sz="0" w:space="0" w:color="auto"/>
        <w:left w:val="none" w:sz="0" w:space="0" w:color="auto"/>
        <w:bottom w:val="none" w:sz="0" w:space="0" w:color="auto"/>
        <w:right w:val="none" w:sz="0" w:space="0" w:color="auto"/>
      </w:divBdr>
    </w:div>
    <w:div w:id="174229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bestone aizumi</cp:lastModifiedBy>
  <cp:revision>2</cp:revision>
  <dcterms:created xsi:type="dcterms:W3CDTF">2026-02-03T12:35:00Z</dcterms:created>
  <dcterms:modified xsi:type="dcterms:W3CDTF">2026-02-03T12:35:00Z</dcterms:modified>
</cp:coreProperties>
</file>