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6CAA3" w14:textId="77777777" w:rsidR="008325DD" w:rsidRDefault="008325DD" w:rsidP="008325DD">
      <w:pPr>
        <w:pStyle w:val="1"/>
        <w:spacing w:before="0" w:beforeAutospacing="0" w:after="120" w:afterAutospacing="0"/>
        <w:rPr>
          <w:rFonts w:ascii="Arial" w:hAnsi="Arial" w:cs="Arial"/>
          <w:color w:val="1F1F1F"/>
        </w:rPr>
      </w:pPr>
      <w:r>
        <w:rPr>
          <w:rFonts w:ascii="Arial" w:hAnsi="Arial" w:cs="Arial"/>
          <w:color w:val="1F1F1F"/>
        </w:rPr>
        <w:t>テーマ</w:t>
      </w:r>
      <w:r>
        <w:rPr>
          <w:rFonts w:ascii="Arial" w:hAnsi="Arial" w:cs="Arial"/>
          <w:color w:val="1F1F1F"/>
        </w:rPr>
        <w:t>2</w:t>
      </w:r>
      <w:r>
        <w:rPr>
          <w:rFonts w:ascii="Arial" w:hAnsi="Arial" w:cs="Arial"/>
          <w:color w:val="1F1F1F"/>
        </w:rPr>
        <w:t>：経済安全保障のジレンマ</w:t>
      </w:r>
      <w:r>
        <w:rPr>
          <w:rFonts w:ascii="Arial" w:hAnsi="Arial" w:cs="Arial"/>
          <w:color w:val="1F1F1F"/>
        </w:rPr>
        <w:t xml:space="preserve"> </w:t>
      </w:r>
      <w:r>
        <w:rPr>
          <w:rFonts w:ascii="Arial" w:hAnsi="Arial" w:cs="Arial"/>
          <w:color w:val="1F1F1F"/>
        </w:rPr>
        <w:t>解答解説</w:t>
      </w:r>
    </w:p>
    <w:p w14:paraId="2018CD2C" w14:textId="77777777" w:rsidR="008325DD" w:rsidRDefault="008325DD" w:rsidP="008325DD">
      <w:pPr>
        <w:pStyle w:val="2"/>
        <w:spacing w:before="0" w:beforeAutospacing="0" w:after="120" w:afterAutospacing="0"/>
        <w:rPr>
          <w:rFonts w:ascii="Arial" w:hAnsi="Arial" w:cs="Arial"/>
          <w:color w:val="1F1F1F"/>
        </w:rPr>
      </w:pPr>
      <w:r>
        <w:rPr>
          <w:rFonts w:ascii="Arial" w:hAnsi="Arial" w:cs="Arial"/>
          <w:color w:val="1F1F1F"/>
        </w:rPr>
        <w:t>模範解答（設問別・</w:t>
      </w:r>
      <w:r>
        <w:rPr>
          <w:rFonts w:ascii="Arial" w:hAnsi="Arial" w:cs="Arial"/>
          <w:color w:val="1F1F1F"/>
        </w:rPr>
        <w:t>3</w:t>
      </w:r>
      <w:r>
        <w:rPr>
          <w:rFonts w:ascii="Arial" w:hAnsi="Arial" w:cs="Arial"/>
          <w:color w:val="1F1F1F"/>
        </w:rPr>
        <w:t>パターン）</w:t>
      </w:r>
    </w:p>
    <w:p w14:paraId="7283D17F" w14:textId="77777777" w:rsidR="008325DD" w:rsidRDefault="008325DD" w:rsidP="008325DD">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1</w:t>
      </w:r>
      <w:r>
        <w:rPr>
          <w:rFonts w:ascii="Arial" w:hAnsi="Arial" w:cs="Arial"/>
          <w:color w:val="1F1F1F"/>
        </w:rPr>
        <w:t>（</w:t>
      </w:r>
      <w:r>
        <w:rPr>
          <w:rFonts w:ascii="Arial" w:hAnsi="Arial" w:cs="Arial"/>
          <w:color w:val="1F1F1F"/>
        </w:rPr>
        <w:t>180</w:t>
      </w:r>
      <w:r>
        <w:rPr>
          <w:rFonts w:ascii="Arial" w:hAnsi="Arial" w:cs="Arial"/>
          <w:color w:val="1F1F1F"/>
        </w:rPr>
        <w:t>字以内）</w:t>
      </w:r>
    </w:p>
    <w:p w14:paraId="4608DE09" w14:textId="77777777" w:rsidR="008325DD" w:rsidRDefault="008325DD" w:rsidP="008325DD">
      <w:pPr>
        <w:pStyle w:val="Web"/>
        <w:numPr>
          <w:ilvl w:val="0"/>
          <w:numId w:val="5"/>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（理論重視）：</w:t>
      </w:r>
      <w:r>
        <w:rPr>
          <w:rFonts w:ascii="Arial" w:hAnsi="Arial" w:cs="Arial"/>
          <w:color w:val="1F1F1F"/>
        </w:rPr>
        <w:t xml:space="preserve"> </w:t>
      </w:r>
      <w:r>
        <w:rPr>
          <w:rFonts w:ascii="Arial" w:hAnsi="Arial" w:cs="Arial"/>
          <w:color w:val="1F1F1F"/>
        </w:rPr>
        <w:t>国家が共通の行動様式や価値体系に支えられた「価値の体系」としての側面を持つからである。この価値体系は歴史的に形成されたものであり、国や地方によって異なる特殊なものである。そのため、ある国が正しいと信じる正義や常識が、他国からは誤っていると見なされることは稀ではなく、それぞれの国が固有の価値基準に基づいて異</w:t>
      </w:r>
      <w:r>
        <w:rPr>
          <w:rStyle w:val="selected"/>
          <w:rFonts w:ascii="Arial" w:hAnsi="Arial" w:cs="Arial"/>
          <w:color w:val="1F1F1F"/>
          <w:bdr w:val="none" w:sz="0" w:space="0" w:color="auto" w:frame="1"/>
        </w:rPr>
        <w:t>な</w:t>
      </w:r>
      <w:r>
        <w:rPr>
          <w:rFonts w:ascii="Arial" w:hAnsi="Arial" w:cs="Arial"/>
          <w:color w:val="1F1F1F"/>
        </w:rPr>
        <w:t>る「正義」を掲げることになるのである。</w:t>
      </w:r>
    </w:p>
    <w:p w14:paraId="5D3AE47F" w14:textId="77777777" w:rsidR="008325DD" w:rsidRDefault="008325DD" w:rsidP="008325DD">
      <w:pPr>
        <w:pStyle w:val="Web"/>
        <w:numPr>
          <w:ilvl w:val="0"/>
          <w:numId w:val="5"/>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（経済安保接続型）：</w:t>
      </w:r>
      <w:r>
        <w:rPr>
          <w:rFonts w:ascii="Arial" w:hAnsi="Arial" w:cs="Arial"/>
          <w:color w:val="1F1F1F"/>
        </w:rPr>
        <w:t xml:space="preserve"> </w:t>
      </w:r>
      <w:r>
        <w:rPr>
          <w:rFonts w:ascii="Arial" w:hAnsi="Arial" w:cs="Arial"/>
          <w:color w:val="1F1F1F"/>
        </w:rPr>
        <w:t>国家は力の体系・利益の体系であると同時に、独自の価値の体系でもあるからである。現代の経済取引においても、強制労働や人権侵害を巡る懸念のように、行動基準や価値体系の相違が取引の是非を左右する要因となっている。このように、各国の歴史的背景に基づく異なる「常識」が、国際社会において特定の正義ではなく、並立する複数の正義として表出するためである。</w:t>
      </w:r>
    </w:p>
    <w:p w14:paraId="375CC530" w14:textId="77777777" w:rsidR="008325DD" w:rsidRDefault="008325DD" w:rsidP="008325DD">
      <w:pPr>
        <w:pStyle w:val="Web"/>
        <w:numPr>
          <w:ilvl w:val="0"/>
          <w:numId w:val="5"/>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（簡潔・要約型）：</w:t>
      </w:r>
      <w:r>
        <w:rPr>
          <w:rFonts w:ascii="Arial" w:hAnsi="Arial" w:cs="Arial"/>
          <w:color w:val="1F1F1F"/>
        </w:rPr>
        <w:t xml:space="preserve"> </w:t>
      </w:r>
      <w:r>
        <w:rPr>
          <w:rFonts w:ascii="Arial" w:hAnsi="Arial" w:cs="Arial"/>
          <w:color w:val="1F1F1F"/>
        </w:rPr>
        <w:t>各国を律する価値体系や行動規準は歴史的に作られた固有のものであり、普遍的なものではないためである。国家を支える「常識」は国によって異なり、ある国の正しさが他国では誤りとされることもある。現代の経済関係でもこの価値の相違が緊張を生んでおり、国際社会は単一の正義ではなく、国ごとの「特定の正義」が多層的に存在し衝突する場となっているためである。</w:t>
      </w:r>
    </w:p>
    <w:p w14:paraId="7D058F3C" w14:textId="77777777" w:rsidR="008325DD" w:rsidRDefault="008325DD" w:rsidP="008325DD">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2</w:t>
      </w:r>
      <w:r>
        <w:rPr>
          <w:rFonts w:ascii="Arial" w:hAnsi="Arial" w:cs="Arial"/>
          <w:color w:val="1F1F1F"/>
        </w:rPr>
        <w:t>（</w:t>
      </w:r>
      <w:r>
        <w:rPr>
          <w:rFonts w:ascii="Arial" w:hAnsi="Arial" w:cs="Arial"/>
          <w:color w:val="1F1F1F"/>
        </w:rPr>
        <w:t>200</w:t>
      </w:r>
      <w:r>
        <w:rPr>
          <w:rFonts w:ascii="Arial" w:hAnsi="Arial" w:cs="Arial"/>
          <w:color w:val="1F1F1F"/>
        </w:rPr>
        <w:t>字以内）</w:t>
      </w:r>
    </w:p>
    <w:p w14:paraId="5954F7F7" w14:textId="77777777" w:rsidR="008325DD" w:rsidRDefault="008325DD" w:rsidP="008325DD">
      <w:pPr>
        <w:pStyle w:val="Web"/>
        <w:numPr>
          <w:ilvl w:val="0"/>
          <w:numId w:val="6"/>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（標準）：</w:t>
      </w:r>
      <w:r>
        <w:rPr>
          <w:rFonts w:ascii="Arial" w:hAnsi="Arial" w:cs="Arial"/>
          <w:color w:val="1F1F1F"/>
        </w:rPr>
        <w:t xml:space="preserve"> </w:t>
      </w:r>
      <w:r>
        <w:rPr>
          <w:rFonts w:ascii="Arial" w:hAnsi="Arial" w:cs="Arial"/>
          <w:color w:val="1F1F1F"/>
        </w:rPr>
        <w:t>困難な状況に直面した際、戦争の原因を特定の勢力に求め、その悪役を除去すれば平和が得られると考える単純な「善玉・悪玉」的な思考のことである。また、軍備さえなくせば平和が訪れるといった単純な現状認識に基づき、自らは何も変化せず、複雑な利害関係や価値の対立を無視して短絡的な解決策に依存する態度を指す。このような思考は行動においては勤勉であっても、知的労働を省くものである。</w:t>
      </w:r>
    </w:p>
    <w:p w14:paraId="2BB9B2A5" w14:textId="77777777" w:rsidR="008325DD" w:rsidRDefault="008325DD" w:rsidP="008325DD">
      <w:pPr>
        <w:pStyle w:val="Web"/>
        <w:numPr>
          <w:ilvl w:val="0"/>
          <w:numId w:val="6"/>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（構造理解）：</w:t>
      </w:r>
      <w:r>
        <w:rPr>
          <w:rFonts w:ascii="Arial" w:hAnsi="Arial" w:cs="Arial"/>
          <w:color w:val="1F1F1F"/>
        </w:rPr>
        <w:t xml:space="preserve"> </w:t>
      </w:r>
      <w:r>
        <w:rPr>
          <w:rFonts w:ascii="Arial" w:hAnsi="Arial" w:cs="Arial"/>
          <w:color w:val="1F1F1F"/>
        </w:rPr>
        <w:t>複雑な国際政治の構造を単純化し、特定の悪い勢力を非難・除去すれば問題が解決すると考える思考様式である。国家が力・利益・価値の三側面が絡み合った複合物であることを無視し、単一の側面、例えば武器の存在や特定の指導者の気まぐれにのみ原因を求める態度を指す。現状の自分たちの生活を変えずに済む安易な解決策に酔いしれ、真の困難な問題解決から目を逸らす知的労働の回避のことである。</w:t>
      </w:r>
    </w:p>
    <w:p w14:paraId="0E073DB5" w14:textId="77777777" w:rsidR="008325DD" w:rsidRDefault="008325DD" w:rsidP="008325DD">
      <w:pPr>
        <w:pStyle w:val="Web"/>
        <w:numPr>
          <w:ilvl w:val="0"/>
          <w:numId w:val="6"/>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（現代的解釈）：</w:t>
      </w:r>
      <w:r>
        <w:rPr>
          <w:rFonts w:ascii="Arial" w:hAnsi="Arial" w:cs="Arial"/>
          <w:color w:val="1F1F1F"/>
        </w:rPr>
        <w:t xml:space="preserve"> </w:t>
      </w:r>
      <w:r>
        <w:rPr>
          <w:rFonts w:ascii="Arial" w:hAnsi="Arial" w:cs="Arial"/>
          <w:color w:val="1F1F1F"/>
        </w:rPr>
        <w:t>複雑な事象を単純明快な図式に押し込み、知的労働を省く態度である。例えば経済安保のジレンマに対し、一方的な経済封鎖や特定の国の排除だけで平和が保てると信じるような、多層的な利害対立を直視しない姿勢を指す。闘争心を駆り立てることで行動的には勤勉になるが、問題の根底にある利益の衝突や価値の相違を分析することを放棄し、解決したと思い込む錯覚に陥ることを筆者は批判している。</w:t>
      </w:r>
    </w:p>
    <w:p w14:paraId="46D71375" w14:textId="77777777" w:rsidR="008325DD" w:rsidRDefault="008325DD" w:rsidP="008325DD">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3</w:t>
      </w:r>
      <w:r>
        <w:rPr>
          <w:rFonts w:ascii="Arial" w:hAnsi="Arial" w:cs="Arial"/>
          <w:color w:val="1F1F1F"/>
        </w:rPr>
        <w:t>（</w:t>
      </w:r>
      <w:r>
        <w:rPr>
          <w:rFonts w:ascii="Arial" w:hAnsi="Arial" w:cs="Arial"/>
          <w:color w:val="1F1F1F"/>
        </w:rPr>
        <w:t>600</w:t>
      </w:r>
      <w:r>
        <w:rPr>
          <w:rFonts w:ascii="Arial" w:hAnsi="Arial" w:cs="Arial"/>
          <w:color w:val="1F1F1F"/>
        </w:rPr>
        <w:t>字以内）</w:t>
      </w:r>
    </w:p>
    <w:p w14:paraId="44124D04" w14:textId="77777777" w:rsidR="008325DD" w:rsidRDefault="008325DD" w:rsidP="008325DD">
      <w:pPr>
        <w:pStyle w:val="Web"/>
        <w:spacing w:before="0" w:beforeAutospacing="0" w:after="240" w:afterAutospacing="0"/>
        <w:rPr>
          <w:rFonts w:ascii="Arial" w:hAnsi="Arial" w:cs="Arial"/>
          <w:color w:val="1F1F1F"/>
        </w:rPr>
      </w:pPr>
      <w:r>
        <w:rPr>
          <w:rFonts w:ascii="Arial" w:hAnsi="Arial" w:cs="Arial"/>
          <w:color w:val="1F1F1F"/>
        </w:rPr>
        <w:lastRenderedPageBreak/>
        <w:t xml:space="preserve">　経済安全保障という概念の台頭は、経済的な相互依存が自動的に平和をもたらすというかつての楽観主義を終焉させた。これは、国家が単なる「利益の体系」であるだけでなく、生存を目的とした「力の体系」や独自の「価値の体系」を併せ持つ複合物であることを再認識させるものである。</w:t>
      </w:r>
    </w:p>
    <w:p w14:paraId="0D21604F" w14:textId="77777777" w:rsidR="008325DD" w:rsidRDefault="008325DD" w:rsidP="008325DD">
      <w:pPr>
        <w:pStyle w:val="Web"/>
        <w:spacing w:before="0" w:beforeAutospacing="0" w:after="240" w:afterAutospacing="0"/>
        <w:rPr>
          <w:rFonts w:ascii="Arial" w:hAnsi="Arial" w:cs="Arial"/>
          <w:color w:val="1F1F1F"/>
        </w:rPr>
      </w:pPr>
      <w:r>
        <w:rPr>
          <w:rFonts w:ascii="Arial" w:hAnsi="Arial" w:cs="Arial"/>
          <w:color w:val="1F1F1F"/>
        </w:rPr>
        <w:t xml:space="preserve">　今後の国際協力において重要な視点は、経済的利益と安全保障、そして価値観の相違をいかに調整し、共存を図るかという「多層的な管理」にある。例えば、米中対立に見られるように、供給網からの排除を意味する「デカップリング」は、相互の経済的利益を損なうだけでなく、対立を先鋭化させ軍事的な衝突のリスクを高める「安全保障のジレンマ」を引き起こす可能性がある。</w:t>
      </w:r>
    </w:p>
    <w:p w14:paraId="54785F9C" w14:textId="77777777" w:rsidR="008325DD" w:rsidRDefault="008325DD" w:rsidP="008325DD">
      <w:pPr>
        <w:pStyle w:val="Web"/>
        <w:spacing w:before="0" w:beforeAutospacing="0" w:after="240" w:afterAutospacing="0"/>
        <w:rPr>
          <w:rFonts w:ascii="Arial" w:hAnsi="Arial" w:cs="Arial"/>
          <w:color w:val="1F1F1F"/>
        </w:rPr>
      </w:pPr>
      <w:r>
        <w:rPr>
          <w:rFonts w:ascii="Arial" w:hAnsi="Arial" w:cs="Arial"/>
          <w:color w:val="1F1F1F"/>
        </w:rPr>
        <w:t xml:space="preserve">　したがって、平和のあり方は、単一の「正義」や「利益」の押し付けではなく、互いの「常識」の相違を前提とした実務的な対話へとシフトすべきである。完全に依存を絶つのではなく、重要な分野での自律性を確保しつつも、他の分野での相互依存を維持することで衝突の代償を高く保つ「デリスキング」が現実的な解となる。</w:t>
      </w:r>
    </w:p>
    <w:p w14:paraId="28F8C442" w14:textId="77777777" w:rsidR="008325DD" w:rsidRDefault="008325DD" w:rsidP="008325DD">
      <w:pPr>
        <w:pStyle w:val="Web"/>
        <w:spacing w:before="0" w:beforeAutospacing="0" w:after="240" w:afterAutospacing="0"/>
        <w:rPr>
          <w:rFonts w:ascii="Arial" w:hAnsi="Arial" w:cs="Arial"/>
          <w:color w:val="1F1F1F"/>
        </w:rPr>
      </w:pPr>
      <w:r>
        <w:rPr>
          <w:rFonts w:ascii="Arial" w:hAnsi="Arial" w:cs="Arial"/>
          <w:color w:val="1F1F1F"/>
        </w:rPr>
        <w:t xml:space="preserve">　結論として、経済安全保障の時代における平和とは、知的な怠惰に陥り悪役を排除することではなく、力・利益・価値の三つのレベルで生じる摩擦を絶えず調整し続ける、粘り強い知的・政治的営みの集積でなければならない。複雑に絡み合う依存関係を戦略的に管理することこそが、新たな国際秩序の基礎となる。</w:t>
      </w:r>
    </w:p>
    <w:p w14:paraId="6A8DD09F" w14:textId="77777777" w:rsidR="008325DD" w:rsidRDefault="008325DD" w:rsidP="008325DD">
      <w:pPr>
        <w:pStyle w:val="2"/>
        <w:spacing w:before="0" w:beforeAutospacing="0" w:after="120" w:afterAutospacing="0"/>
        <w:rPr>
          <w:rFonts w:ascii="Arial" w:hAnsi="Arial" w:cs="Arial"/>
          <w:color w:val="1F1F1F"/>
        </w:rPr>
      </w:pPr>
      <w:r>
        <w:rPr>
          <w:rFonts w:ascii="Arial" w:hAnsi="Arial" w:cs="Arial"/>
          <w:color w:val="1F1F1F"/>
        </w:rPr>
        <w:t>採点のポイント・解説</w:t>
      </w:r>
    </w:p>
    <w:p w14:paraId="5D8949E3" w14:textId="77777777" w:rsidR="008325DD" w:rsidRDefault="008325DD" w:rsidP="008325DD">
      <w:pPr>
        <w:pStyle w:val="Web"/>
        <w:numPr>
          <w:ilvl w:val="0"/>
          <w:numId w:val="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1:</w:t>
      </w:r>
      <w:r>
        <w:rPr>
          <w:rFonts w:ascii="Arial" w:hAnsi="Arial" w:cs="Arial"/>
          <w:color w:val="1F1F1F"/>
        </w:rPr>
        <w:t xml:space="preserve"> </w:t>
      </w:r>
      <w:r>
        <w:rPr>
          <w:rFonts w:ascii="Arial" w:hAnsi="Arial" w:cs="Arial"/>
          <w:color w:val="1F1F1F"/>
        </w:rPr>
        <w:t>「価値の体系」「歴史的・特殊な常識」「特定の正義」というキーワードを使って説明できているか。</w:t>
      </w:r>
    </w:p>
    <w:p w14:paraId="76E47968" w14:textId="77777777" w:rsidR="008325DD" w:rsidRDefault="008325DD" w:rsidP="008325DD">
      <w:pPr>
        <w:pStyle w:val="Web"/>
        <w:numPr>
          <w:ilvl w:val="0"/>
          <w:numId w:val="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2:</w:t>
      </w:r>
      <w:r>
        <w:rPr>
          <w:rFonts w:ascii="Arial" w:hAnsi="Arial" w:cs="Arial"/>
          <w:color w:val="1F1F1F"/>
        </w:rPr>
        <w:t xml:space="preserve"> </w:t>
      </w:r>
      <w:r>
        <w:rPr>
          <w:rFonts w:ascii="Arial" w:hAnsi="Arial" w:cs="Arial"/>
          <w:color w:val="1F1F1F"/>
        </w:rPr>
        <w:t>「善玉・悪玉論」と「自分たちは変わらなくて良いという免罪符」の両面に触れているか。</w:t>
      </w:r>
    </w:p>
    <w:p w14:paraId="361272DC" w14:textId="77777777" w:rsidR="008325DD" w:rsidRDefault="008325DD" w:rsidP="008325DD">
      <w:pPr>
        <w:pStyle w:val="Web"/>
        <w:numPr>
          <w:ilvl w:val="0"/>
          <w:numId w:val="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3:</w:t>
      </w:r>
      <w:r>
        <w:rPr>
          <w:rFonts w:ascii="Arial" w:hAnsi="Arial" w:cs="Arial"/>
          <w:color w:val="1F1F1F"/>
        </w:rPr>
        <w:t xml:space="preserve"> </w:t>
      </w:r>
      <w:r>
        <w:rPr>
          <w:rFonts w:ascii="Arial" w:hAnsi="Arial" w:cs="Arial"/>
          <w:color w:val="1F1F1F"/>
        </w:rPr>
        <w:t>相互依存の武器化を理解し、利益と安全のジレンマを「デリスキング」などの概念を用いて論述できているか。</w:t>
      </w:r>
    </w:p>
    <w:p w14:paraId="0274EC07" w14:textId="77777777" w:rsidR="005F233E" w:rsidRPr="008325DD" w:rsidRDefault="005F233E" w:rsidP="008325DD"/>
    <w:sectPr w:rsidR="005F233E" w:rsidRPr="008325DD"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6A76"/>
    <w:multiLevelType w:val="multilevel"/>
    <w:tmpl w:val="04C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210C6"/>
    <w:multiLevelType w:val="multilevel"/>
    <w:tmpl w:val="76F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0E026D"/>
    <w:multiLevelType w:val="multilevel"/>
    <w:tmpl w:val="87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89347">
    <w:abstractNumId w:val="2"/>
  </w:num>
  <w:num w:numId="2" w16cid:durableId="529223324">
    <w:abstractNumId w:val="3"/>
  </w:num>
  <w:num w:numId="3" w16cid:durableId="1777290797">
    <w:abstractNumId w:val="0"/>
  </w:num>
  <w:num w:numId="4" w16cid:durableId="1365254448">
    <w:abstractNumId w:val="5"/>
  </w:num>
  <w:num w:numId="5" w16cid:durableId="1405105671">
    <w:abstractNumId w:val="6"/>
  </w:num>
  <w:num w:numId="6" w16cid:durableId="2030139748">
    <w:abstractNumId w:val="1"/>
  </w:num>
  <w:num w:numId="7" w16cid:durableId="1349988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344041"/>
    <w:rsid w:val="00406F55"/>
    <w:rsid w:val="00490D7A"/>
    <w:rsid w:val="00586876"/>
    <w:rsid w:val="005976D6"/>
    <w:rsid w:val="005F233E"/>
    <w:rsid w:val="008325DD"/>
    <w:rsid w:val="00AF2403"/>
    <w:rsid w:val="00CD3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 w:type="character" w:customStyle="1" w:styleId="selected">
    <w:name w:val="selected"/>
    <w:basedOn w:val="a0"/>
    <w:rsid w:val="0083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576289185">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2026-02-01T20:18:00Z</cp:lastPrinted>
  <dcterms:created xsi:type="dcterms:W3CDTF">2026-02-01T20:18:00Z</dcterms:created>
  <dcterms:modified xsi:type="dcterms:W3CDTF">2026-02-01T20:18:00Z</dcterms:modified>
</cp:coreProperties>
</file>