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FA2F47" w14:textId="77777777" w:rsidR="00AE3015" w:rsidRPr="00322CB3" w:rsidRDefault="00215301">
      <w:pPr>
        <w:jc w:val="both"/>
        <w:rPr>
          <w:rFonts w:ascii="Roboto" w:eastAsia="Roboto" w:hAnsi="Roboto" w:cs="Roboto"/>
          <w:b/>
          <w:sz w:val="32"/>
          <w:szCs w:val="32"/>
          <w:highlight w:val="white"/>
          <w:u w:val="single"/>
          <w:lang w:val="en-GB"/>
        </w:rPr>
      </w:pPr>
      <w:r w:rsidRPr="00322CB3">
        <w:rPr>
          <w:rFonts w:ascii="Roboto" w:eastAsia="Roboto" w:hAnsi="Roboto" w:cs="Roboto"/>
          <w:b/>
          <w:sz w:val="32"/>
          <w:szCs w:val="32"/>
          <w:highlight w:val="white"/>
          <w:u w:val="single"/>
          <w:lang w:val="en-GB"/>
        </w:rPr>
        <w:t xml:space="preserve">MARKET BASKET ANALYSIS - </w:t>
      </w:r>
      <w:proofErr w:type="spellStart"/>
      <w:r w:rsidRPr="00322CB3">
        <w:rPr>
          <w:rFonts w:ascii="Roboto" w:eastAsia="Roboto" w:hAnsi="Roboto" w:cs="Roboto"/>
          <w:b/>
          <w:i/>
          <w:sz w:val="32"/>
          <w:szCs w:val="32"/>
          <w:highlight w:val="white"/>
          <w:u w:val="single"/>
          <w:lang w:val="en-GB"/>
        </w:rPr>
        <w:t>Electronidex</w:t>
      </w:r>
      <w:proofErr w:type="spellEnd"/>
      <w:r w:rsidRPr="00322CB3">
        <w:rPr>
          <w:rFonts w:ascii="Roboto" w:eastAsia="Roboto" w:hAnsi="Roboto" w:cs="Roboto"/>
          <w:b/>
          <w:i/>
          <w:sz w:val="32"/>
          <w:szCs w:val="32"/>
          <w:highlight w:val="white"/>
          <w:u w:val="single"/>
          <w:lang w:val="en-GB"/>
        </w:rPr>
        <w:t xml:space="preserve"> </w:t>
      </w:r>
      <w:r w:rsidRPr="00322CB3">
        <w:rPr>
          <w:rFonts w:ascii="Roboto" w:eastAsia="Roboto" w:hAnsi="Roboto" w:cs="Roboto"/>
          <w:b/>
          <w:sz w:val="32"/>
          <w:szCs w:val="32"/>
          <w:highlight w:val="white"/>
          <w:u w:val="single"/>
          <w:lang w:val="en-GB"/>
        </w:rPr>
        <w:t>Buy Exploration</w:t>
      </w:r>
    </w:p>
    <w:p w14:paraId="2FF47B5B"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512D0D40" w14:textId="77777777" w:rsidR="00AE3015" w:rsidRDefault="00215301">
      <w:pPr>
        <w:jc w:val="both"/>
        <w:rPr>
          <w:rFonts w:ascii="Roboto" w:eastAsia="Roboto" w:hAnsi="Roboto" w:cs="Roboto"/>
          <w:b/>
          <w:sz w:val="28"/>
          <w:szCs w:val="28"/>
        </w:rPr>
      </w:pPr>
      <w:proofErr w:type="spellStart"/>
      <w:r>
        <w:rPr>
          <w:rFonts w:ascii="Roboto" w:eastAsia="Roboto" w:hAnsi="Roboto" w:cs="Roboto"/>
          <w:color w:val="231F20"/>
          <w:sz w:val="28"/>
          <w:szCs w:val="28"/>
          <w:highlight w:val="white"/>
          <w:u w:val="single"/>
        </w:rPr>
        <w:t>The</w:t>
      </w:r>
      <w:proofErr w:type="spellEnd"/>
      <w:r>
        <w:rPr>
          <w:rFonts w:ascii="Roboto" w:eastAsia="Roboto" w:hAnsi="Roboto" w:cs="Roboto"/>
          <w:color w:val="231F20"/>
          <w:sz w:val="28"/>
          <w:szCs w:val="28"/>
          <w:highlight w:val="white"/>
          <w:u w:val="single"/>
        </w:rPr>
        <w:t xml:space="preserve"> </w:t>
      </w:r>
      <w:proofErr w:type="spellStart"/>
      <w:r>
        <w:rPr>
          <w:rFonts w:ascii="Roboto" w:eastAsia="Roboto" w:hAnsi="Roboto" w:cs="Roboto"/>
          <w:color w:val="231F20"/>
          <w:sz w:val="28"/>
          <w:szCs w:val="28"/>
          <w:highlight w:val="white"/>
          <w:u w:val="single"/>
        </w:rPr>
        <w:t>research</w:t>
      </w:r>
      <w:proofErr w:type="spellEnd"/>
      <w:r>
        <w:rPr>
          <w:rFonts w:ascii="Roboto" w:eastAsia="Roboto" w:hAnsi="Roboto" w:cs="Roboto"/>
          <w:color w:val="231F20"/>
          <w:sz w:val="28"/>
          <w:szCs w:val="28"/>
          <w:highlight w:val="white"/>
          <w:u w:val="single"/>
        </w:rPr>
        <w:t xml:space="preserve"> </w:t>
      </w:r>
      <w:proofErr w:type="spellStart"/>
      <w:r>
        <w:rPr>
          <w:rFonts w:ascii="Roboto" w:eastAsia="Roboto" w:hAnsi="Roboto" w:cs="Roboto"/>
          <w:color w:val="231F20"/>
          <w:sz w:val="28"/>
          <w:szCs w:val="28"/>
          <w:highlight w:val="white"/>
          <w:u w:val="single"/>
        </w:rPr>
        <w:t>areas</w:t>
      </w:r>
      <w:proofErr w:type="spellEnd"/>
      <w:r>
        <w:rPr>
          <w:rFonts w:ascii="Roboto" w:eastAsia="Roboto" w:hAnsi="Roboto" w:cs="Roboto"/>
          <w:color w:val="231F20"/>
          <w:sz w:val="28"/>
          <w:szCs w:val="28"/>
          <w:highlight w:val="white"/>
          <w:u w:val="single"/>
        </w:rPr>
        <w:t xml:space="preserve"> </w:t>
      </w:r>
      <w:proofErr w:type="spellStart"/>
      <w:r>
        <w:rPr>
          <w:rFonts w:ascii="Roboto" w:eastAsia="Roboto" w:hAnsi="Roboto" w:cs="Roboto"/>
          <w:color w:val="231F20"/>
          <w:sz w:val="28"/>
          <w:szCs w:val="28"/>
          <w:highlight w:val="white"/>
          <w:u w:val="single"/>
        </w:rPr>
        <w:t>covered</w:t>
      </w:r>
      <w:proofErr w:type="spellEnd"/>
      <w:r>
        <w:rPr>
          <w:rFonts w:ascii="Roboto" w:eastAsia="Roboto" w:hAnsi="Roboto" w:cs="Roboto"/>
          <w:b/>
          <w:sz w:val="28"/>
          <w:szCs w:val="28"/>
        </w:rPr>
        <w:t xml:space="preserve"> </w:t>
      </w:r>
    </w:p>
    <w:p w14:paraId="48623D1F" w14:textId="77777777" w:rsidR="00AE3015" w:rsidRDefault="00AE3015">
      <w:pPr>
        <w:jc w:val="both"/>
        <w:rPr>
          <w:rFonts w:ascii="Roboto" w:eastAsia="Roboto" w:hAnsi="Roboto" w:cs="Roboto"/>
        </w:rPr>
      </w:pPr>
    </w:p>
    <w:p w14:paraId="7BCFA52D" w14:textId="77777777" w:rsidR="00AE3015" w:rsidRPr="00322CB3" w:rsidRDefault="00215301">
      <w:pPr>
        <w:numPr>
          <w:ilvl w:val="0"/>
          <w:numId w:val="3"/>
        </w:numPr>
        <w:jc w:val="both"/>
        <w:rPr>
          <w:rFonts w:ascii="Roboto" w:eastAsia="Roboto" w:hAnsi="Roboto" w:cs="Roboto"/>
          <w:lang w:val="en-GB"/>
        </w:rPr>
      </w:pPr>
      <w:r w:rsidRPr="00322CB3">
        <w:rPr>
          <w:rFonts w:ascii="Roboto" w:eastAsia="Roboto" w:hAnsi="Roboto" w:cs="Roboto"/>
          <w:lang w:val="en-GB"/>
        </w:rPr>
        <w:t xml:space="preserve">Do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w:t>
      </w:r>
      <w:r w:rsidRPr="00322CB3">
        <w:rPr>
          <w:rFonts w:ascii="Roboto" w:eastAsia="Roboto" w:hAnsi="Roboto" w:cs="Roboto"/>
          <w:lang w:val="en-GB"/>
        </w:rPr>
        <w:t>transactions determine if it will be a good acquisition for us?</w:t>
      </w:r>
    </w:p>
    <w:p w14:paraId="6800A429" w14:textId="77777777" w:rsidR="00AE3015" w:rsidRPr="00322CB3" w:rsidRDefault="00215301">
      <w:pPr>
        <w:numPr>
          <w:ilvl w:val="0"/>
          <w:numId w:val="3"/>
        </w:numPr>
        <w:jc w:val="both"/>
        <w:rPr>
          <w:rFonts w:ascii="Roboto" w:eastAsia="Roboto" w:hAnsi="Roboto" w:cs="Roboto"/>
          <w:lang w:val="en-GB"/>
        </w:rPr>
      </w:pPr>
      <w:r w:rsidRPr="00322CB3">
        <w:rPr>
          <w:rFonts w:ascii="Roboto" w:eastAsia="Roboto" w:hAnsi="Roboto" w:cs="Roboto"/>
          <w:lang w:val="en-GB"/>
        </w:rPr>
        <w:t xml:space="preserve">The report includes findings from a market basket analysis of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w:t>
      </w:r>
      <w:r w:rsidRPr="00322CB3">
        <w:rPr>
          <w:rFonts w:ascii="Roboto" w:eastAsia="Roboto" w:hAnsi="Roboto" w:cs="Roboto"/>
          <w:lang w:val="en-GB"/>
        </w:rPr>
        <w:t>transactions in a 30-day period.</w:t>
      </w:r>
    </w:p>
    <w:p w14:paraId="7BA699A0" w14:textId="77777777" w:rsidR="00AE3015" w:rsidRPr="00322CB3" w:rsidRDefault="00215301">
      <w:pPr>
        <w:numPr>
          <w:ilvl w:val="0"/>
          <w:numId w:val="3"/>
        </w:numPr>
        <w:jc w:val="both"/>
        <w:rPr>
          <w:rFonts w:ascii="Roboto" w:eastAsia="Roboto" w:hAnsi="Roboto" w:cs="Roboto"/>
          <w:lang w:val="en-GB"/>
        </w:rPr>
      </w:pPr>
      <w:r w:rsidRPr="00322CB3">
        <w:rPr>
          <w:rFonts w:ascii="Roboto" w:eastAsia="Roboto" w:hAnsi="Roboto" w:cs="Roboto"/>
          <w:lang w:val="en-GB"/>
        </w:rPr>
        <w:t xml:space="preserve">The report focuses on looking for patterns or items relationships between our products and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w:t>
      </w:r>
      <w:r w:rsidRPr="00322CB3">
        <w:rPr>
          <w:rFonts w:ascii="Roboto" w:eastAsia="Roboto" w:hAnsi="Roboto" w:cs="Roboto"/>
          <w:lang w:val="en-GB"/>
        </w:rPr>
        <w:t xml:space="preserve">products as well as the business benefits of a hypothetical acquisition of </w:t>
      </w:r>
      <w:proofErr w:type="spellStart"/>
      <w:r w:rsidRPr="00322CB3">
        <w:rPr>
          <w:rFonts w:ascii="Roboto" w:eastAsia="Roboto" w:hAnsi="Roboto" w:cs="Roboto"/>
          <w:i/>
          <w:lang w:val="en-GB"/>
        </w:rPr>
        <w:t>Electronidex</w:t>
      </w:r>
      <w:proofErr w:type="spellEnd"/>
      <w:r w:rsidRPr="00322CB3">
        <w:rPr>
          <w:rFonts w:ascii="Roboto" w:eastAsia="Roboto" w:hAnsi="Roboto" w:cs="Roboto"/>
          <w:lang w:val="en-GB"/>
        </w:rPr>
        <w:t>.</w:t>
      </w:r>
    </w:p>
    <w:p w14:paraId="41607C12" w14:textId="77777777" w:rsidR="00AE3015" w:rsidRPr="00322CB3" w:rsidRDefault="00AE3015">
      <w:pPr>
        <w:ind w:left="720"/>
        <w:jc w:val="both"/>
        <w:rPr>
          <w:rFonts w:ascii="Roboto" w:eastAsia="Roboto" w:hAnsi="Roboto" w:cs="Roboto"/>
          <w:sz w:val="20"/>
          <w:szCs w:val="20"/>
          <w:lang w:val="en-GB"/>
        </w:rPr>
      </w:pPr>
    </w:p>
    <w:p w14:paraId="2D849C93" w14:textId="77777777" w:rsidR="00AE3015" w:rsidRPr="00322CB3" w:rsidRDefault="00AE3015">
      <w:pPr>
        <w:ind w:left="720"/>
        <w:jc w:val="both"/>
        <w:rPr>
          <w:rFonts w:ascii="Roboto" w:eastAsia="Roboto" w:hAnsi="Roboto" w:cs="Roboto"/>
          <w:sz w:val="20"/>
          <w:szCs w:val="20"/>
          <w:lang w:val="en-GB"/>
        </w:rPr>
      </w:pPr>
    </w:p>
    <w:p w14:paraId="53778BAB" w14:textId="77777777" w:rsidR="00AE3015" w:rsidRPr="00322CB3" w:rsidRDefault="00215301">
      <w:pPr>
        <w:jc w:val="both"/>
        <w:rPr>
          <w:rFonts w:ascii="Roboto" w:eastAsia="Roboto" w:hAnsi="Roboto" w:cs="Roboto"/>
          <w:sz w:val="28"/>
          <w:szCs w:val="28"/>
          <w:u w:val="single"/>
          <w:lang w:val="en-GB"/>
        </w:rPr>
      </w:pPr>
      <w:r w:rsidRPr="00322CB3">
        <w:rPr>
          <w:rFonts w:ascii="Roboto" w:eastAsia="Roboto" w:hAnsi="Roboto" w:cs="Roboto"/>
          <w:sz w:val="28"/>
          <w:szCs w:val="28"/>
          <w:u w:val="single"/>
          <w:lang w:val="en-GB"/>
        </w:rPr>
        <w:t>Recommendations</w:t>
      </w:r>
    </w:p>
    <w:p w14:paraId="2C35F7EA" w14:textId="77777777" w:rsidR="00AE3015" w:rsidRPr="00322CB3" w:rsidRDefault="00AE3015">
      <w:pPr>
        <w:jc w:val="both"/>
        <w:rPr>
          <w:rFonts w:ascii="Roboto" w:eastAsia="Roboto" w:hAnsi="Roboto" w:cs="Roboto"/>
          <w:sz w:val="24"/>
          <w:szCs w:val="24"/>
          <w:lang w:val="en-GB"/>
        </w:rPr>
      </w:pPr>
    </w:p>
    <w:p w14:paraId="2D7488DA" w14:textId="77777777" w:rsidR="00AE3015" w:rsidRDefault="00215301">
      <w:pPr>
        <w:jc w:val="both"/>
        <w:rPr>
          <w:rFonts w:ascii="Roboto" w:eastAsia="Roboto" w:hAnsi="Roboto" w:cs="Roboto"/>
        </w:rPr>
      </w:pPr>
      <w:r w:rsidRPr="00322CB3">
        <w:rPr>
          <w:rFonts w:ascii="Roboto" w:eastAsia="Roboto" w:hAnsi="Roboto" w:cs="Roboto"/>
          <w:lang w:val="en-GB"/>
        </w:rPr>
        <w:t xml:space="preserve">The recommendation is that we should seriously consider purchasing </w:t>
      </w:r>
      <w:proofErr w:type="spellStart"/>
      <w:r w:rsidRPr="00322CB3">
        <w:rPr>
          <w:rFonts w:ascii="Roboto" w:eastAsia="Roboto" w:hAnsi="Roboto" w:cs="Roboto"/>
          <w:i/>
          <w:lang w:val="en-GB"/>
        </w:rPr>
        <w:t>Electronidex</w:t>
      </w:r>
      <w:proofErr w:type="spellEnd"/>
      <w:r w:rsidRPr="00322CB3">
        <w:rPr>
          <w:rFonts w:ascii="Roboto" w:eastAsia="Roboto" w:hAnsi="Roboto" w:cs="Roboto"/>
          <w:lang w:val="en-GB"/>
        </w:rPr>
        <w:t xml:space="preserve">. </w:t>
      </w:r>
      <w:proofErr w:type="spellStart"/>
      <w:r>
        <w:rPr>
          <w:rFonts w:ascii="Roboto" w:eastAsia="Roboto" w:hAnsi="Roboto" w:cs="Roboto"/>
        </w:rPr>
        <w:t>This</w:t>
      </w:r>
      <w:proofErr w:type="spellEnd"/>
      <w:r>
        <w:rPr>
          <w:rFonts w:ascii="Roboto" w:eastAsia="Roboto" w:hAnsi="Roboto" w:cs="Roboto"/>
        </w:rPr>
        <w:t xml:space="preserve"> </w:t>
      </w:r>
      <w:proofErr w:type="spellStart"/>
      <w:r>
        <w:rPr>
          <w:rFonts w:ascii="Roboto" w:eastAsia="Roboto" w:hAnsi="Roboto" w:cs="Roboto"/>
        </w:rPr>
        <w:t>advice</w:t>
      </w:r>
      <w:proofErr w:type="spellEnd"/>
      <w:r>
        <w:rPr>
          <w:rFonts w:ascii="Roboto" w:eastAsia="Roboto" w:hAnsi="Roboto" w:cs="Roboto"/>
        </w:rPr>
        <w:t xml:space="preserve"> </w:t>
      </w:r>
      <w:proofErr w:type="spellStart"/>
      <w:r>
        <w:rPr>
          <w:rFonts w:ascii="Roboto" w:eastAsia="Roboto" w:hAnsi="Roboto" w:cs="Roboto"/>
        </w:rPr>
        <w:t>is</w:t>
      </w:r>
      <w:proofErr w:type="spellEnd"/>
      <w:r>
        <w:rPr>
          <w:rFonts w:ascii="Roboto" w:eastAsia="Roboto" w:hAnsi="Roboto" w:cs="Roboto"/>
        </w:rPr>
        <w:t xml:space="preserve"> </w:t>
      </w:r>
      <w:proofErr w:type="spellStart"/>
      <w:r>
        <w:rPr>
          <w:rFonts w:ascii="Roboto" w:eastAsia="Roboto" w:hAnsi="Roboto" w:cs="Roboto"/>
        </w:rPr>
        <w:t>based</w:t>
      </w:r>
      <w:proofErr w:type="spellEnd"/>
      <w:r>
        <w:rPr>
          <w:rFonts w:ascii="Roboto" w:eastAsia="Roboto" w:hAnsi="Roboto" w:cs="Roboto"/>
        </w:rPr>
        <w:t xml:space="preserve"> on the following:</w:t>
      </w:r>
    </w:p>
    <w:p w14:paraId="6AB2D98D" w14:textId="77777777" w:rsidR="00AE3015" w:rsidRDefault="00AE3015">
      <w:pPr>
        <w:jc w:val="both"/>
        <w:rPr>
          <w:rFonts w:ascii="Roboto" w:eastAsia="Roboto" w:hAnsi="Roboto" w:cs="Roboto"/>
        </w:rPr>
      </w:pPr>
    </w:p>
    <w:p w14:paraId="6A50E590" w14:textId="77777777" w:rsidR="00AE3015" w:rsidRPr="00322CB3" w:rsidRDefault="00215301">
      <w:pPr>
        <w:numPr>
          <w:ilvl w:val="0"/>
          <w:numId w:val="4"/>
        </w:numPr>
        <w:jc w:val="both"/>
        <w:rPr>
          <w:rFonts w:ascii="Roboto" w:eastAsia="Roboto" w:hAnsi="Roboto" w:cs="Roboto"/>
          <w:lang w:val="en-GB"/>
        </w:rPr>
      </w:pP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xml:space="preserve"> sells to both B2B and B2C customers and this would open up the B2B market to Blackwell’s, as demonstrated by the figure below.</w:t>
      </w:r>
    </w:p>
    <w:p w14:paraId="3C83C25E" w14:textId="77777777" w:rsidR="00AE3015" w:rsidRPr="00322CB3" w:rsidRDefault="00AE3015">
      <w:pPr>
        <w:ind w:left="720"/>
        <w:jc w:val="both"/>
        <w:rPr>
          <w:rFonts w:ascii="Roboto" w:eastAsia="Roboto" w:hAnsi="Roboto" w:cs="Roboto"/>
          <w:lang w:val="en-GB"/>
        </w:rPr>
      </w:pPr>
    </w:p>
    <w:p w14:paraId="25C4700F" w14:textId="77777777" w:rsidR="00AE3015" w:rsidRPr="00322CB3" w:rsidRDefault="00215301">
      <w:pPr>
        <w:ind w:left="1440" w:firstLine="720"/>
        <w:jc w:val="both"/>
        <w:rPr>
          <w:rFonts w:ascii="Roboto" w:eastAsia="Roboto" w:hAnsi="Roboto" w:cs="Roboto"/>
          <w:lang w:val="en-GB"/>
        </w:rPr>
      </w:pPr>
      <w:proofErr w:type="spellStart"/>
      <w:r w:rsidRPr="00322CB3">
        <w:rPr>
          <w:rFonts w:ascii="Roboto" w:eastAsia="Roboto" w:hAnsi="Roboto" w:cs="Roboto"/>
          <w:i/>
          <w:color w:val="666666"/>
          <w:sz w:val="20"/>
          <w:szCs w:val="20"/>
          <w:lang w:val="en-GB"/>
        </w:rPr>
        <w:t>Electronidex’s</w:t>
      </w:r>
      <w:proofErr w:type="spellEnd"/>
      <w:r w:rsidRPr="00322CB3">
        <w:rPr>
          <w:rFonts w:ascii="Roboto" w:eastAsia="Roboto" w:hAnsi="Roboto" w:cs="Roboto"/>
          <w:i/>
          <w:color w:val="666666"/>
          <w:sz w:val="20"/>
          <w:szCs w:val="20"/>
          <w:lang w:val="en-GB"/>
        </w:rPr>
        <w:t xml:space="preserve"> Items sold per Blackwell categories and customer type</w:t>
      </w:r>
    </w:p>
    <w:p w14:paraId="7C0BB61A" w14:textId="77777777" w:rsidR="00AE3015" w:rsidRDefault="00215301">
      <w:pPr>
        <w:ind w:left="720"/>
        <w:jc w:val="center"/>
        <w:rPr>
          <w:rFonts w:ascii="Roboto" w:eastAsia="Roboto" w:hAnsi="Roboto" w:cs="Roboto"/>
        </w:rPr>
      </w:pPr>
      <w:r>
        <w:rPr>
          <w:rFonts w:ascii="Roboto" w:eastAsia="Roboto" w:hAnsi="Roboto" w:cs="Roboto"/>
          <w:noProof/>
        </w:rPr>
        <w:drawing>
          <wp:inline distT="114300" distB="114300" distL="114300" distR="114300" wp14:anchorId="6077225D" wp14:editId="556E2978">
            <wp:extent cx="4019550" cy="23907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29401" t="21875" r="8887" b="9185"/>
                    <a:stretch>
                      <a:fillRect/>
                    </a:stretch>
                  </pic:blipFill>
                  <pic:spPr>
                    <a:xfrm>
                      <a:off x="0" y="0"/>
                      <a:ext cx="4019550" cy="2390775"/>
                    </a:xfrm>
                    <a:prstGeom prst="rect">
                      <a:avLst/>
                    </a:prstGeom>
                    <a:ln/>
                  </pic:spPr>
                </pic:pic>
              </a:graphicData>
            </a:graphic>
          </wp:inline>
        </w:drawing>
      </w:r>
    </w:p>
    <w:p w14:paraId="68560EA9" w14:textId="77777777" w:rsidR="00AE3015" w:rsidRDefault="00AE3015">
      <w:pPr>
        <w:ind w:left="720"/>
        <w:jc w:val="center"/>
        <w:rPr>
          <w:rFonts w:ascii="Roboto" w:eastAsia="Roboto" w:hAnsi="Roboto" w:cs="Roboto"/>
        </w:rPr>
      </w:pPr>
    </w:p>
    <w:p w14:paraId="487D561E" w14:textId="77777777" w:rsidR="00AE3015" w:rsidRPr="00322CB3" w:rsidRDefault="00215301">
      <w:pPr>
        <w:numPr>
          <w:ilvl w:val="0"/>
          <w:numId w:val="4"/>
        </w:numPr>
        <w:jc w:val="both"/>
        <w:rPr>
          <w:rFonts w:ascii="Roboto" w:eastAsia="Roboto" w:hAnsi="Roboto" w:cs="Roboto"/>
          <w:lang w:val="en-GB"/>
        </w:rPr>
      </w:pPr>
      <w:r w:rsidRPr="00322CB3">
        <w:rPr>
          <w:rFonts w:ascii="Roboto" w:eastAsia="Roboto" w:hAnsi="Roboto" w:cs="Roboto"/>
          <w:lang w:val="en-GB"/>
        </w:rPr>
        <w:t xml:space="preserve">Due to the nature of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w:t>
      </w:r>
      <w:r w:rsidRPr="00322CB3">
        <w:rPr>
          <w:rFonts w:ascii="Roboto" w:eastAsia="Roboto" w:hAnsi="Roboto" w:cs="Roboto"/>
          <w:lang w:val="en-GB"/>
        </w:rPr>
        <w:t>customer base of B2B customers with high revenue per order, the share of its sales in profitable products (laptops, desktops and displays) is high. In contrast, our sales are currently underperforming in these product types (compared to other categories like Accessories).</w:t>
      </w:r>
    </w:p>
    <w:p w14:paraId="0B5D85E2" w14:textId="77777777" w:rsidR="00AE3015" w:rsidRPr="00322CB3" w:rsidRDefault="00AE3015">
      <w:pPr>
        <w:ind w:left="720"/>
        <w:jc w:val="both"/>
        <w:rPr>
          <w:rFonts w:ascii="Roboto" w:eastAsia="Roboto" w:hAnsi="Roboto" w:cs="Roboto"/>
          <w:lang w:val="en-GB"/>
        </w:rPr>
      </w:pPr>
    </w:p>
    <w:p w14:paraId="1DE5DF6F" w14:textId="77777777" w:rsidR="00AE3015" w:rsidRPr="00322CB3" w:rsidRDefault="00215301">
      <w:pPr>
        <w:ind w:left="720"/>
        <w:jc w:val="both"/>
        <w:rPr>
          <w:rFonts w:ascii="Roboto" w:eastAsia="Roboto" w:hAnsi="Roboto" w:cs="Roboto"/>
          <w:lang w:val="en-GB"/>
        </w:rPr>
      </w:pPr>
      <w:r w:rsidRPr="00322CB3">
        <w:rPr>
          <w:rFonts w:ascii="Roboto" w:eastAsia="Roboto" w:hAnsi="Roboto" w:cs="Roboto"/>
          <w:lang w:val="en-GB"/>
        </w:rPr>
        <w:t>This is an opportunity for us to create greater synergies between different product types.</w:t>
      </w:r>
    </w:p>
    <w:p w14:paraId="16B95EDF" w14:textId="77777777" w:rsidR="00AE3015" w:rsidRPr="00322CB3" w:rsidRDefault="00215301">
      <w:pPr>
        <w:ind w:left="720"/>
        <w:jc w:val="both"/>
        <w:rPr>
          <w:rFonts w:ascii="Roboto" w:eastAsia="Roboto" w:hAnsi="Roboto" w:cs="Roboto"/>
          <w:lang w:val="en-GB"/>
        </w:rPr>
      </w:pPr>
      <w:r w:rsidRPr="00322CB3">
        <w:rPr>
          <w:rFonts w:ascii="Roboto" w:eastAsia="Roboto" w:hAnsi="Roboto" w:cs="Roboto"/>
          <w:lang w:val="en-GB"/>
        </w:rPr>
        <w:t xml:space="preserve"> </w:t>
      </w:r>
    </w:p>
    <w:p w14:paraId="607957AB" w14:textId="77777777" w:rsidR="00AE3015" w:rsidRPr="00322CB3" w:rsidRDefault="00215301">
      <w:pPr>
        <w:numPr>
          <w:ilvl w:val="0"/>
          <w:numId w:val="4"/>
        </w:numPr>
        <w:jc w:val="both"/>
        <w:rPr>
          <w:rFonts w:ascii="Roboto" w:eastAsia="Roboto" w:hAnsi="Roboto" w:cs="Roboto"/>
          <w:lang w:val="en-GB"/>
        </w:rPr>
      </w:pPr>
      <w:r w:rsidRPr="00322CB3">
        <w:rPr>
          <w:rFonts w:ascii="Roboto" w:eastAsia="Roboto" w:hAnsi="Roboto" w:cs="Roboto"/>
          <w:lang w:val="en-GB"/>
        </w:rPr>
        <w:t>We would pick up repeated transactions from B2B customers. B2B electronics customers are high spending and loyal than B2C customers.</w:t>
      </w:r>
    </w:p>
    <w:p w14:paraId="2A251FFA" w14:textId="77777777" w:rsidR="00AE3015" w:rsidRPr="00322CB3" w:rsidRDefault="00AE3015">
      <w:pPr>
        <w:ind w:left="720"/>
        <w:jc w:val="both"/>
        <w:rPr>
          <w:rFonts w:ascii="Roboto" w:eastAsia="Roboto" w:hAnsi="Roboto" w:cs="Roboto"/>
          <w:lang w:val="en-GB"/>
        </w:rPr>
      </w:pPr>
    </w:p>
    <w:p w14:paraId="6D488007" w14:textId="77777777" w:rsidR="00AE3015" w:rsidRPr="00322CB3" w:rsidRDefault="00215301">
      <w:pPr>
        <w:numPr>
          <w:ilvl w:val="0"/>
          <w:numId w:val="4"/>
        </w:numPr>
        <w:jc w:val="both"/>
        <w:rPr>
          <w:rFonts w:ascii="Roboto" w:eastAsia="Roboto" w:hAnsi="Roboto" w:cs="Roboto"/>
          <w:lang w:val="en-GB"/>
        </w:rPr>
      </w:pPr>
      <w:proofErr w:type="spellStart"/>
      <w:r w:rsidRPr="00322CB3">
        <w:rPr>
          <w:rFonts w:ascii="Roboto" w:eastAsia="Roboto" w:hAnsi="Roboto" w:cs="Roboto"/>
          <w:i/>
          <w:lang w:val="en-GB"/>
        </w:rPr>
        <w:lastRenderedPageBreak/>
        <w:t>Electronidex</w:t>
      </w:r>
      <w:proofErr w:type="spellEnd"/>
      <w:r w:rsidRPr="00322CB3">
        <w:rPr>
          <w:rFonts w:ascii="Roboto" w:eastAsia="Roboto" w:hAnsi="Roboto" w:cs="Roboto"/>
          <w:i/>
          <w:lang w:val="en-GB"/>
        </w:rPr>
        <w:t xml:space="preserve"> </w:t>
      </w:r>
      <w:r w:rsidRPr="00322CB3">
        <w:rPr>
          <w:rFonts w:ascii="Roboto" w:eastAsia="Roboto" w:hAnsi="Roboto" w:cs="Roboto"/>
          <w:lang w:val="en-GB"/>
        </w:rPr>
        <w:t>has a successful cross-selling market pattern on selling accessories in B2C transactions and display category in B2B.</w:t>
      </w:r>
    </w:p>
    <w:p w14:paraId="11646DF4" w14:textId="77777777" w:rsidR="00AE3015" w:rsidRPr="00322CB3" w:rsidRDefault="00AE3015">
      <w:pPr>
        <w:ind w:left="720"/>
        <w:jc w:val="both"/>
        <w:rPr>
          <w:rFonts w:ascii="Roboto" w:eastAsia="Roboto" w:hAnsi="Roboto" w:cs="Roboto"/>
          <w:lang w:val="en-GB"/>
        </w:rPr>
      </w:pPr>
    </w:p>
    <w:p w14:paraId="54DAE236" w14:textId="77777777" w:rsidR="00AE3015" w:rsidRPr="00322CB3" w:rsidRDefault="00215301">
      <w:pPr>
        <w:ind w:left="720"/>
        <w:jc w:val="both"/>
        <w:rPr>
          <w:rFonts w:ascii="Roboto" w:eastAsia="Roboto" w:hAnsi="Roboto" w:cs="Roboto"/>
          <w:lang w:val="en-GB"/>
        </w:rPr>
      </w:pPr>
      <w:r w:rsidRPr="00322CB3">
        <w:rPr>
          <w:rFonts w:ascii="Roboto" w:eastAsia="Roboto" w:hAnsi="Roboto" w:cs="Roboto"/>
          <w:lang w:val="en-GB"/>
        </w:rPr>
        <w:t>These patterns are something that Blackwell’s could benefit from. We are already specialized in selling accessories, and the acquisition would strengthen our specialization to our main customers (B2C).</w:t>
      </w:r>
    </w:p>
    <w:p w14:paraId="6C2510C6" w14:textId="77777777" w:rsidR="00AE3015" w:rsidRPr="00322CB3" w:rsidRDefault="00AE3015">
      <w:pPr>
        <w:jc w:val="both"/>
        <w:rPr>
          <w:rFonts w:ascii="Roboto" w:eastAsia="Roboto" w:hAnsi="Roboto" w:cs="Roboto"/>
          <w:lang w:val="en-GB"/>
        </w:rPr>
      </w:pPr>
    </w:p>
    <w:p w14:paraId="65016FFE" w14:textId="77777777" w:rsidR="00AE3015" w:rsidRPr="00322CB3" w:rsidRDefault="00215301">
      <w:pPr>
        <w:jc w:val="both"/>
        <w:rPr>
          <w:rFonts w:ascii="Roboto" w:eastAsia="Roboto" w:hAnsi="Roboto" w:cs="Roboto"/>
          <w:color w:val="231F20"/>
          <w:sz w:val="28"/>
          <w:szCs w:val="28"/>
          <w:highlight w:val="white"/>
          <w:u w:val="single"/>
          <w:lang w:val="en-GB"/>
        </w:rPr>
      </w:pPr>
      <w:r w:rsidRPr="00322CB3">
        <w:rPr>
          <w:rFonts w:ascii="Roboto" w:eastAsia="Roboto" w:hAnsi="Roboto" w:cs="Roboto"/>
          <w:color w:val="231F20"/>
          <w:sz w:val="28"/>
          <w:szCs w:val="28"/>
          <w:highlight w:val="white"/>
          <w:u w:val="single"/>
          <w:lang w:val="en-GB"/>
        </w:rPr>
        <w:t xml:space="preserve">Points to consider for further research </w:t>
      </w:r>
    </w:p>
    <w:p w14:paraId="03324B0E" w14:textId="77777777" w:rsidR="00AE3015" w:rsidRPr="00322CB3" w:rsidRDefault="00AE3015">
      <w:pPr>
        <w:jc w:val="both"/>
        <w:rPr>
          <w:rFonts w:ascii="Roboto" w:eastAsia="Roboto" w:hAnsi="Roboto" w:cs="Roboto"/>
          <w:color w:val="231F20"/>
          <w:sz w:val="28"/>
          <w:szCs w:val="28"/>
          <w:highlight w:val="white"/>
          <w:u w:val="single"/>
          <w:lang w:val="en-GB"/>
        </w:rPr>
      </w:pPr>
    </w:p>
    <w:p w14:paraId="3B75FB27"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It is recommended that the investigation into whether or not to purchase </w:t>
      </w:r>
      <w:proofErr w:type="spellStart"/>
      <w:r w:rsidRPr="00322CB3">
        <w:rPr>
          <w:rFonts w:ascii="Roboto" w:eastAsia="Roboto" w:hAnsi="Roboto" w:cs="Roboto"/>
          <w:i/>
          <w:color w:val="231F20"/>
          <w:highlight w:val="white"/>
          <w:lang w:val="en-GB"/>
        </w:rPr>
        <w:t>Electronidex</w:t>
      </w:r>
      <w:proofErr w:type="spellEnd"/>
      <w:r w:rsidRPr="00322CB3">
        <w:rPr>
          <w:rFonts w:ascii="Roboto" w:eastAsia="Roboto" w:hAnsi="Roboto" w:cs="Roboto"/>
          <w:lang w:val="en-GB"/>
        </w:rPr>
        <w:t xml:space="preserve"> continues with an investigation into the following points:</w:t>
      </w:r>
    </w:p>
    <w:p w14:paraId="3830E14F" w14:textId="77777777" w:rsidR="00AE3015" w:rsidRPr="00322CB3" w:rsidRDefault="00215301">
      <w:pPr>
        <w:numPr>
          <w:ilvl w:val="0"/>
          <w:numId w:val="6"/>
        </w:numPr>
        <w:jc w:val="both"/>
        <w:rPr>
          <w:rFonts w:ascii="Roboto" w:eastAsia="Roboto" w:hAnsi="Roboto" w:cs="Roboto"/>
          <w:lang w:val="en-GB"/>
        </w:rPr>
      </w:pPr>
      <w:r w:rsidRPr="00322CB3">
        <w:rPr>
          <w:rFonts w:ascii="Roboto" w:eastAsia="Roboto" w:hAnsi="Roboto" w:cs="Roboto"/>
          <w:lang w:val="en-GB"/>
        </w:rPr>
        <w:t xml:space="preserve">The dataset from </w:t>
      </w:r>
      <w:proofErr w:type="spellStart"/>
      <w:r w:rsidRPr="00322CB3">
        <w:rPr>
          <w:rFonts w:ascii="Roboto" w:eastAsia="Roboto" w:hAnsi="Roboto" w:cs="Roboto"/>
          <w:i/>
          <w:color w:val="231F20"/>
          <w:highlight w:val="white"/>
          <w:lang w:val="en-GB"/>
        </w:rPr>
        <w:t>Electronidex</w:t>
      </w:r>
      <w:proofErr w:type="spellEnd"/>
      <w:r w:rsidRPr="00322CB3">
        <w:rPr>
          <w:rFonts w:ascii="Roboto" w:eastAsia="Roboto" w:hAnsi="Roboto" w:cs="Roboto"/>
          <w:lang w:val="en-GB"/>
        </w:rPr>
        <w:t xml:space="preserve"> is for 30 days but the actual month isn’t specified. Some months, for example leading up to Christmas or those including days such as Black Friday, will have inflated sales figures. An investigation should include finding out if these figures are typical.</w:t>
      </w:r>
    </w:p>
    <w:p w14:paraId="464071E2" w14:textId="77777777" w:rsidR="00AE3015" w:rsidRPr="00322CB3" w:rsidRDefault="00215301">
      <w:pPr>
        <w:numPr>
          <w:ilvl w:val="0"/>
          <w:numId w:val="6"/>
        </w:numPr>
        <w:jc w:val="both"/>
        <w:rPr>
          <w:rFonts w:ascii="Roboto" w:eastAsia="Roboto" w:hAnsi="Roboto" w:cs="Roboto"/>
          <w:lang w:val="en-GB"/>
        </w:rPr>
      </w:pPr>
      <w:r w:rsidRPr="00322CB3">
        <w:rPr>
          <w:rFonts w:ascii="Roboto" w:eastAsia="Roboto" w:hAnsi="Roboto" w:cs="Roboto"/>
          <w:lang w:val="en-GB"/>
        </w:rPr>
        <w:t xml:space="preserve">The Blackwell dataset used to compare sales figures has only 80 observations and the time period is unknown. A further investigation should include making sure that the Blackwell and </w:t>
      </w:r>
      <w:proofErr w:type="spellStart"/>
      <w:r w:rsidRPr="00322CB3">
        <w:rPr>
          <w:rFonts w:ascii="Roboto" w:eastAsia="Roboto" w:hAnsi="Roboto" w:cs="Roboto"/>
          <w:i/>
          <w:lang w:val="en-GB"/>
        </w:rPr>
        <w:t>Electronidex</w:t>
      </w:r>
      <w:proofErr w:type="spellEnd"/>
      <w:r w:rsidRPr="00322CB3">
        <w:rPr>
          <w:rFonts w:ascii="Roboto" w:eastAsia="Roboto" w:hAnsi="Roboto" w:cs="Roboto"/>
          <w:lang w:val="en-GB"/>
        </w:rPr>
        <w:t xml:space="preserve"> datasets are comparable in terms of time period and time of the year, and a larger dataset for Blackwell’s.</w:t>
      </w:r>
    </w:p>
    <w:p w14:paraId="315DD14E" w14:textId="77777777" w:rsidR="00AE3015" w:rsidRPr="00322CB3" w:rsidRDefault="00215301">
      <w:pPr>
        <w:numPr>
          <w:ilvl w:val="0"/>
          <w:numId w:val="6"/>
        </w:numPr>
        <w:jc w:val="both"/>
        <w:rPr>
          <w:rFonts w:ascii="Roboto" w:eastAsia="Roboto" w:hAnsi="Roboto" w:cs="Roboto"/>
          <w:lang w:val="en-GB"/>
        </w:rPr>
      </w:pPr>
      <w:r w:rsidRPr="00322CB3">
        <w:rPr>
          <w:rFonts w:ascii="Roboto" w:eastAsia="Roboto" w:hAnsi="Roboto" w:cs="Roboto"/>
          <w:lang w:val="en-GB"/>
        </w:rPr>
        <w:t xml:space="preserve">It could also be prudent to carry out a data analysis of </w:t>
      </w:r>
      <w:proofErr w:type="spellStart"/>
      <w:r w:rsidRPr="00322CB3">
        <w:rPr>
          <w:rFonts w:ascii="Roboto" w:eastAsia="Roboto" w:hAnsi="Roboto" w:cs="Roboto"/>
          <w:i/>
          <w:lang w:val="en-GB"/>
        </w:rPr>
        <w:t>Electronidex’s</w:t>
      </w:r>
      <w:proofErr w:type="spellEnd"/>
      <w:r w:rsidRPr="00322CB3">
        <w:rPr>
          <w:rFonts w:ascii="Roboto" w:eastAsia="Roboto" w:hAnsi="Roboto" w:cs="Roboto"/>
          <w:lang w:val="en-GB"/>
        </w:rPr>
        <w:t xml:space="preserve"> profit margins, most profitable products, and spend per transaction, and compare these with Blackwell’s.</w:t>
      </w:r>
    </w:p>
    <w:p w14:paraId="77336DE1" w14:textId="77777777" w:rsidR="00AE3015" w:rsidRPr="00322CB3" w:rsidRDefault="00215301">
      <w:pPr>
        <w:spacing w:before="240"/>
        <w:jc w:val="both"/>
        <w:rPr>
          <w:rFonts w:ascii="Roboto" w:eastAsia="Roboto" w:hAnsi="Roboto" w:cs="Roboto"/>
          <w:color w:val="231F20"/>
          <w:sz w:val="28"/>
          <w:szCs w:val="28"/>
          <w:highlight w:val="white"/>
          <w:u w:val="single"/>
          <w:lang w:val="en-GB"/>
        </w:rPr>
      </w:pPr>
      <w:r w:rsidRPr="00322CB3">
        <w:rPr>
          <w:rFonts w:ascii="Roboto" w:eastAsia="Roboto" w:hAnsi="Roboto" w:cs="Roboto"/>
          <w:color w:val="231F20"/>
          <w:sz w:val="28"/>
          <w:szCs w:val="28"/>
          <w:highlight w:val="white"/>
          <w:u w:val="single"/>
          <w:lang w:val="en-GB"/>
        </w:rPr>
        <w:t>Findings and conclusions from the analysis</w:t>
      </w:r>
    </w:p>
    <w:p w14:paraId="0B0B5B0F" w14:textId="77777777" w:rsidR="00AE3015" w:rsidRDefault="00215301">
      <w:pPr>
        <w:spacing w:before="240"/>
        <w:jc w:val="both"/>
        <w:rPr>
          <w:rFonts w:ascii="Roboto" w:eastAsia="Roboto" w:hAnsi="Roboto" w:cs="Roboto"/>
          <w:color w:val="231F20"/>
          <w:highlight w:val="white"/>
        </w:rPr>
      </w:pPr>
      <w:r w:rsidRPr="00322CB3">
        <w:rPr>
          <w:rFonts w:ascii="Roboto" w:eastAsia="Roboto" w:hAnsi="Roboto" w:cs="Roboto"/>
          <w:color w:val="231F20"/>
          <w:highlight w:val="white"/>
          <w:lang w:val="en-GB"/>
        </w:rPr>
        <w:t xml:space="preserve">The analysis was divided into two parts because </w:t>
      </w:r>
      <w:proofErr w:type="spellStart"/>
      <w:r w:rsidRPr="00322CB3">
        <w:rPr>
          <w:rFonts w:ascii="Roboto" w:eastAsia="Roboto" w:hAnsi="Roboto" w:cs="Roboto"/>
          <w:i/>
          <w:color w:val="231F20"/>
          <w:highlight w:val="white"/>
          <w:lang w:val="en-GB"/>
        </w:rPr>
        <w:t>Electronidex</w:t>
      </w:r>
      <w:proofErr w:type="spellEnd"/>
      <w:r w:rsidRPr="00322CB3">
        <w:rPr>
          <w:rFonts w:ascii="Roboto" w:eastAsia="Roboto" w:hAnsi="Roboto" w:cs="Roboto"/>
          <w:i/>
          <w:color w:val="231F20"/>
          <w:highlight w:val="white"/>
          <w:lang w:val="en-GB"/>
        </w:rPr>
        <w:t xml:space="preserve"> </w:t>
      </w:r>
      <w:r w:rsidRPr="00322CB3">
        <w:rPr>
          <w:rFonts w:ascii="Roboto" w:eastAsia="Roboto" w:hAnsi="Roboto" w:cs="Roboto"/>
          <w:color w:val="231F20"/>
          <w:highlight w:val="white"/>
          <w:lang w:val="en-GB"/>
        </w:rPr>
        <w:t xml:space="preserve">sells to both B2B (bulk orders) and B2C customers, and the buying habits of this two groups are very different.  </w:t>
      </w:r>
      <w:proofErr w:type="spellStart"/>
      <w:r>
        <w:rPr>
          <w:rFonts w:ascii="Roboto" w:eastAsia="Roboto" w:hAnsi="Roboto" w:cs="Roboto"/>
          <w:color w:val="231F20"/>
          <w:highlight w:val="white"/>
        </w:rPr>
        <w:t>The</w:t>
      </w:r>
      <w:proofErr w:type="spellEnd"/>
      <w:r>
        <w:rPr>
          <w:rFonts w:ascii="Roboto" w:eastAsia="Roboto" w:hAnsi="Roboto" w:cs="Roboto"/>
          <w:color w:val="231F20"/>
          <w:highlight w:val="white"/>
        </w:rPr>
        <w:t xml:space="preserve"> </w:t>
      </w:r>
      <w:proofErr w:type="spellStart"/>
      <w:r>
        <w:rPr>
          <w:rFonts w:ascii="Roboto" w:eastAsia="Roboto" w:hAnsi="Roboto" w:cs="Roboto"/>
          <w:color w:val="231F20"/>
          <w:highlight w:val="white"/>
        </w:rPr>
        <w:t>division</w:t>
      </w:r>
      <w:proofErr w:type="spellEnd"/>
      <w:r>
        <w:rPr>
          <w:rFonts w:ascii="Roboto" w:eastAsia="Roboto" w:hAnsi="Roboto" w:cs="Roboto"/>
          <w:color w:val="231F20"/>
          <w:highlight w:val="white"/>
        </w:rPr>
        <w:t xml:space="preserve"> </w:t>
      </w:r>
      <w:proofErr w:type="spellStart"/>
      <w:r>
        <w:rPr>
          <w:rFonts w:ascii="Roboto" w:eastAsia="Roboto" w:hAnsi="Roboto" w:cs="Roboto"/>
          <w:color w:val="231F20"/>
          <w:highlight w:val="white"/>
        </w:rPr>
        <w:t>was</w:t>
      </w:r>
      <w:proofErr w:type="spellEnd"/>
      <w:r>
        <w:rPr>
          <w:rFonts w:ascii="Roboto" w:eastAsia="Roboto" w:hAnsi="Roboto" w:cs="Roboto"/>
          <w:color w:val="231F20"/>
          <w:highlight w:val="white"/>
        </w:rPr>
        <w:t xml:space="preserve"> </w:t>
      </w:r>
      <w:proofErr w:type="spellStart"/>
      <w:r>
        <w:rPr>
          <w:rFonts w:ascii="Roboto" w:eastAsia="Roboto" w:hAnsi="Roboto" w:cs="Roboto"/>
          <w:color w:val="231F20"/>
          <w:highlight w:val="white"/>
        </w:rPr>
        <w:t>performed</w:t>
      </w:r>
      <w:proofErr w:type="spellEnd"/>
      <w:r>
        <w:rPr>
          <w:rFonts w:ascii="Roboto" w:eastAsia="Roboto" w:hAnsi="Roboto" w:cs="Roboto"/>
          <w:color w:val="231F20"/>
          <w:highlight w:val="white"/>
        </w:rPr>
        <w:t xml:space="preserve"> following the pattern below:</w:t>
      </w:r>
    </w:p>
    <w:p w14:paraId="4DB10DEA" w14:textId="77777777" w:rsidR="00AE3015" w:rsidRPr="00322CB3" w:rsidRDefault="00215301">
      <w:pPr>
        <w:numPr>
          <w:ilvl w:val="0"/>
          <w:numId w:val="1"/>
        </w:numPr>
        <w:spacing w:before="240"/>
        <w:jc w:val="both"/>
        <w:rPr>
          <w:rFonts w:ascii="Roboto" w:eastAsia="Roboto" w:hAnsi="Roboto" w:cs="Roboto"/>
          <w:color w:val="231F20"/>
          <w:highlight w:val="white"/>
          <w:lang w:val="en-GB"/>
        </w:rPr>
      </w:pPr>
      <w:r w:rsidRPr="00322CB3">
        <w:rPr>
          <w:rFonts w:ascii="Roboto" w:eastAsia="Roboto" w:hAnsi="Roboto" w:cs="Roboto"/>
          <w:color w:val="231F20"/>
          <w:highlight w:val="white"/>
          <w:lang w:val="en-GB"/>
        </w:rPr>
        <w:t xml:space="preserve">If a transaction has more than one item of the following </w:t>
      </w:r>
      <w:proofErr w:type="spellStart"/>
      <w:r w:rsidRPr="00322CB3">
        <w:rPr>
          <w:rFonts w:ascii="Roboto" w:eastAsia="Roboto" w:hAnsi="Roboto" w:cs="Roboto"/>
          <w:i/>
          <w:color w:val="231F20"/>
          <w:highlight w:val="white"/>
          <w:lang w:val="en-GB"/>
        </w:rPr>
        <w:t>Electronidex</w:t>
      </w:r>
      <w:proofErr w:type="spellEnd"/>
      <w:r w:rsidRPr="00322CB3">
        <w:rPr>
          <w:rFonts w:ascii="Roboto" w:eastAsia="Roboto" w:hAnsi="Roboto" w:cs="Roboto"/>
          <w:color w:val="231F20"/>
          <w:highlight w:val="white"/>
          <w:lang w:val="en-GB"/>
        </w:rPr>
        <w:t xml:space="preserve"> categories, it would be considered B2B: Laptop, Desktop, Monitor, Printer, Mouse/Keyboard. </w:t>
      </w:r>
    </w:p>
    <w:p w14:paraId="1C6F9E14" w14:textId="77777777" w:rsidR="00AE3015" w:rsidRPr="00322CB3" w:rsidRDefault="00215301">
      <w:pPr>
        <w:numPr>
          <w:ilvl w:val="0"/>
          <w:numId w:val="1"/>
        </w:numPr>
        <w:jc w:val="both"/>
        <w:rPr>
          <w:rFonts w:ascii="Roboto" w:eastAsia="Roboto" w:hAnsi="Roboto" w:cs="Roboto"/>
          <w:color w:val="231F20"/>
          <w:highlight w:val="white"/>
          <w:lang w:val="en-GB"/>
        </w:rPr>
      </w:pPr>
      <w:r w:rsidRPr="00322CB3">
        <w:rPr>
          <w:rFonts w:ascii="Roboto" w:eastAsia="Roboto" w:hAnsi="Roboto" w:cs="Roboto"/>
          <w:color w:val="231F20"/>
          <w:highlight w:val="white"/>
          <w:lang w:val="en-GB"/>
        </w:rPr>
        <w:t>Otherwise, it would be considered B2C.</w:t>
      </w:r>
    </w:p>
    <w:p w14:paraId="01103777" w14:textId="77777777" w:rsidR="00AE3015" w:rsidRPr="00322CB3" w:rsidRDefault="00215301">
      <w:pPr>
        <w:spacing w:before="240"/>
        <w:jc w:val="both"/>
        <w:rPr>
          <w:rFonts w:ascii="Roboto" w:eastAsia="Roboto" w:hAnsi="Roboto" w:cs="Roboto"/>
          <w:color w:val="231F20"/>
          <w:highlight w:val="white"/>
          <w:u w:val="single"/>
          <w:lang w:val="en-GB"/>
        </w:rPr>
      </w:pPr>
      <w:r w:rsidRPr="00322CB3">
        <w:rPr>
          <w:rFonts w:ascii="Roboto" w:eastAsia="Roboto" w:hAnsi="Roboto" w:cs="Roboto"/>
          <w:color w:val="231F20"/>
          <w:highlight w:val="white"/>
          <w:u w:val="single"/>
          <w:lang w:val="en-GB"/>
        </w:rPr>
        <w:t xml:space="preserve">The Insightful Rules Category </w:t>
      </w:r>
    </w:p>
    <w:p w14:paraId="662C8DAB" w14:textId="77777777" w:rsidR="00AE3015" w:rsidRPr="00322CB3" w:rsidRDefault="00215301">
      <w:pPr>
        <w:spacing w:before="240"/>
        <w:ind w:left="720"/>
        <w:jc w:val="both"/>
        <w:rPr>
          <w:rFonts w:ascii="Roboto" w:eastAsia="Roboto" w:hAnsi="Roboto" w:cs="Roboto"/>
          <w:i/>
          <w:color w:val="231F20"/>
          <w:highlight w:val="white"/>
          <w:lang w:val="en-GB"/>
        </w:rPr>
      </w:pPr>
      <w:r w:rsidRPr="00322CB3">
        <w:rPr>
          <w:rFonts w:ascii="Roboto" w:eastAsia="Roboto" w:hAnsi="Roboto" w:cs="Roboto"/>
          <w:i/>
          <w:color w:val="231F20"/>
          <w:highlight w:val="white"/>
          <w:lang w:val="en-GB"/>
        </w:rPr>
        <w:t>1. B2B customers</w:t>
      </w:r>
    </w:p>
    <w:p w14:paraId="5643D73A" w14:textId="6A3B91DC" w:rsidR="00AE3015" w:rsidRPr="00322CB3" w:rsidRDefault="00215301">
      <w:pPr>
        <w:jc w:val="both"/>
        <w:rPr>
          <w:rFonts w:ascii="Roboto" w:eastAsia="Roboto" w:hAnsi="Roboto" w:cs="Roboto"/>
          <w:lang w:val="en-GB"/>
        </w:rPr>
      </w:pPr>
      <w:r w:rsidRPr="00322CB3">
        <w:rPr>
          <w:rFonts w:ascii="Roboto" w:eastAsia="Roboto" w:hAnsi="Roboto" w:cs="Roboto"/>
          <w:lang w:val="en-GB"/>
        </w:rPr>
        <w:t>Blackwell’s sales of displays and laptops are low (</w:t>
      </w:r>
      <w:r w:rsidRPr="00A65CAE">
        <w:rPr>
          <w:rFonts w:ascii="Roboto" w:eastAsia="Roboto" w:hAnsi="Roboto" w:cs="Roboto"/>
          <w:lang w:val="en-GB"/>
        </w:rPr>
        <w:t xml:space="preserve">see </w:t>
      </w:r>
      <w:hyperlink w:anchor="Figure_1" w:history="1">
        <w:r w:rsidRPr="00A65CAE">
          <w:rPr>
            <w:rStyle w:val="Hipervnculo"/>
            <w:rFonts w:ascii="Roboto" w:eastAsia="Roboto" w:hAnsi="Roboto" w:cs="Roboto"/>
            <w:lang w:val="en-GB"/>
          </w:rPr>
          <w:t>Figure 1</w:t>
        </w:r>
      </w:hyperlink>
      <w:r w:rsidRPr="00A65CAE">
        <w:rPr>
          <w:rFonts w:ascii="Roboto" w:eastAsia="Roboto" w:hAnsi="Roboto" w:cs="Roboto"/>
          <w:lang w:val="en-GB"/>
        </w:rPr>
        <w:t xml:space="preserve"> in the Appendix</w:t>
      </w:r>
      <w:r w:rsidRPr="00322CB3">
        <w:rPr>
          <w:rFonts w:ascii="Roboto" w:eastAsia="Roboto" w:hAnsi="Roboto" w:cs="Roboto"/>
          <w:lang w:val="en-GB"/>
        </w:rPr>
        <w:t xml:space="preserve">). These are higher sellers for </w:t>
      </w:r>
      <w:proofErr w:type="spellStart"/>
      <w:r w:rsidRPr="00322CB3">
        <w:rPr>
          <w:rFonts w:ascii="Roboto" w:eastAsia="Roboto" w:hAnsi="Roboto" w:cs="Roboto"/>
          <w:i/>
          <w:lang w:val="en-GB"/>
        </w:rPr>
        <w:t>Electronidex</w:t>
      </w:r>
      <w:proofErr w:type="spellEnd"/>
      <w:r w:rsidRPr="00322CB3">
        <w:rPr>
          <w:rFonts w:ascii="Roboto" w:eastAsia="Roboto" w:hAnsi="Roboto" w:cs="Roboto"/>
          <w:i/>
          <w:lang w:val="en-GB"/>
        </w:rPr>
        <w:t xml:space="preserve"> </w:t>
      </w:r>
      <w:r w:rsidRPr="00322CB3">
        <w:rPr>
          <w:rFonts w:ascii="Roboto" w:eastAsia="Roboto" w:hAnsi="Roboto" w:cs="Roboto"/>
          <w:lang w:val="en-GB"/>
        </w:rPr>
        <w:t>(</w:t>
      </w:r>
      <w:r w:rsidRPr="00A65CAE">
        <w:rPr>
          <w:rFonts w:ascii="Roboto" w:eastAsia="Roboto" w:hAnsi="Roboto" w:cs="Roboto"/>
          <w:lang w:val="en-GB"/>
        </w:rPr>
        <w:t xml:space="preserve">see </w:t>
      </w:r>
      <w:hyperlink w:anchor="Figure_8" w:history="1">
        <w:r w:rsidRPr="00A65CAE">
          <w:rPr>
            <w:rStyle w:val="Hipervnculo"/>
            <w:rFonts w:ascii="Roboto" w:eastAsia="Roboto" w:hAnsi="Roboto" w:cs="Roboto"/>
            <w:lang w:val="en-GB"/>
          </w:rPr>
          <w:t>Figure 8</w:t>
        </w:r>
      </w:hyperlink>
      <w:r w:rsidRPr="00A65CAE">
        <w:rPr>
          <w:rFonts w:ascii="Roboto" w:eastAsia="Roboto" w:hAnsi="Roboto" w:cs="Roboto"/>
          <w:lang w:val="en-GB"/>
        </w:rPr>
        <w:t xml:space="preserve"> in the Appendix</w:t>
      </w:r>
      <w:r w:rsidRPr="00322CB3">
        <w:rPr>
          <w:rFonts w:ascii="Roboto" w:eastAsia="Roboto" w:hAnsi="Roboto" w:cs="Roboto"/>
          <w:lang w:val="en-GB"/>
        </w:rPr>
        <w:t xml:space="preserve">) and many of the rules for B2B customers based on product categories, suggest their customers will go on to buy a display (see </w:t>
      </w:r>
      <w:hyperlink w:anchor="Figure_9" w:history="1">
        <w:r w:rsidRPr="00A65CAE">
          <w:rPr>
            <w:rStyle w:val="Hipervnculo"/>
            <w:rFonts w:ascii="Roboto" w:eastAsia="Roboto" w:hAnsi="Roboto" w:cs="Roboto"/>
            <w:lang w:val="en-GB"/>
          </w:rPr>
          <w:t>Figures 9</w:t>
        </w:r>
      </w:hyperlink>
      <w:r w:rsidRPr="00322CB3">
        <w:rPr>
          <w:rFonts w:ascii="Roboto" w:eastAsia="Roboto" w:hAnsi="Roboto" w:cs="Roboto"/>
          <w:lang w:val="en-GB"/>
        </w:rPr>
        <w:t xml:space="preserve"> </w:t>
      </w:r>
      <w:hyperlink w:anchor="Figure_10" w:history="1">
        <w:r w:rsidRPr="00A65CAE">
          <w:rPr>
            <w:rStyle w:val="Hipervnculo"/>
            <w:rFonts w:ascii="Roboto" w:eastAsia="Roboto" w:hAnsi="Roboto" w:cs="Roboto"/>
            <w:lang w:val="en-GB"/>
          </w:rPr>
          <w:t>and 10</w:t>
        </w:r>
      </w:hyperlink>
      <w:r w:rsidRPr="00322CB3">
        <w:rPr>
          <w:rFonts w:ascii="Roboto" w:eastAsia="Roboto" w:hAnsi="Roboto" w:cs="Roboto"/>
          <w:lang w:val="en-GB"/>
        </w:rPr>
        <w:t xml:space="preserve"> in the Appendix). Blackwell would benefit from selling these items through </w:t>
      </w:r>
      <w:proofErr w:type="spellStart"/>
      <w:r w:rsidRPr="00322CB3">
        <w:rPr>
          <w:rFonts w:ascii="Roboto" w:eastAsia="Roboto" w:hAnsi="Roboto" w:cs="Roboto"/>
          <w:i/>
          <w:lang w:val="en-GB"/>
        </w:rPr>
        <w:t>Electronidex</w:t>
      </w:r>
      <w:proofErr w:type="spellEnd"/>
      <w:r w:rsidRPr="00322CB3">
        <w:rPr>
          <w:rFonts w:ascii="Roboto" w:eastAsia="Roboto" w:hAnsi="Roboto" w:cs="Roboto"/>
          <w:lang w:val="en-GB"/>
        </w:rPr>
        <w:t>.</w:t>
      </w:r>
    </w:p>
    <w:p w14:paraId="03A4A5EA"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bookmarkStart w:id="0" w:name="_GoBack"/>
      <w:bookmarkEnd w:id="0"/>
    </w:p>
    <w:p w14:paraId="5E7DAD51" w14:textId="77777777" w:rsidR="00AE3015" w:rsidRPr="00322CB3" w:rsidRDefault="00215301">
      <w:pPr>
        <w:jc w:val="both"/>
        <w:rPr>
          <w:rFonts w:ascii="Roboto" w:eastAsia="Roboto" w:hAnsi="Roboto" w:cs="Roboto"/>
          <w:i/>
          <w:color w:val="231F20"/>
          <w:highlight w:val="white"/>
          <w:lang w:val="en-GB"/>
        </w:rPr>
      </w:pPr>
      <w:r w:rsidRPr="00322CB3">
        <w:rPr>
          <w:rFonts w:ascii="Roboto" w:eastAsia="Roboto" w:hAnsi="Roboto" w:cs="Roboto"/>
          <w:lang w:val="en-GB"/>
        </w:rPr>
        <w:t>Product types such as printer supplies and software appear repeatedly on the left-hand side of  the rules suggesting that these are repeat customers who already have their desktop computers. Such purchases are likely to lead to purchases of additional monitors and laptops.</w:t>
      </w:r>
      <w:r w:rsidRPr="00322CB3">
        <w:rPr>
          <w:lang w:val="en-GB"/>
        </w:rPr>
        <w:br w:type="page"/>
      </w:r>
    </w:p>
    <w:p w14:paraId="166ED5D1" w14:textId="77777777" w:rsidR="00AE3015" w:rsidRPr="00322CB3" w:rsidRDefault="00215301">
      <w:pPr>
        <w:spacing w:before="240"/>
        <w:ind w:left="720" w:hanging="720"/>
        <w:jc w:val="both"/>
        <w:rPr>
          <w:rFonts w:ascii="Roboto" w:eastAsia="Roboto" w:hAnsi="Roboto" w:cs="Roboto"/>
          <w:i/>
          <w:color w:val="231F20"/>
          <w:highlight w:val="white"/>
          <w:lang w:val="en-GB"/>
        </w:rPr>
      </w:pPr>
      <w:r w:rsidRPr="00322CB3">
        <w:rPr>
          <w:rFonts w:ascii="Roboto" w:eastAsia="Roboto" w:hAnsi="Roboto" w:cs="Roboto"/>
          <w:i/>
          <w:color w:val="231F20"/>
          <w:highlight w:val="white"/>
          <w:lang w:val="en-GB"/>
        </w:rPr>
        <w:lastRenderedPageBreak/>
        <w:t>2. B2C customers</w:t>
      </w:r>
    </w:p>
    <w:p w14:paraId="350D8127" w14:textId="10228A39"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The rules associated with a market basket analysis of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w:t>
      </w:r>
      <w:r w:rsidRPr="00322CB3">
        <w:rPr>
          <w:rFonts w:ascii="Roboto" w:eastAsia="Roboto" w:hAnsi="Roboto" w:cs="Roboto"/>
          <w:lang w:val="en-GB"/>
        </w:rPr>
        <w:t xml:space="preserve">B2C customers shows that Blackwell’s could solidly or eventually increase sales of accessories if it acquires </w:t>
      </w: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xml:space="preserve"> (see </w:t>
      </w:r>
      <w:hyperlink w:anchor="Figure_5" w:history="1">
        <w:r w:rsidRPr="00A65CAE">
          <w:rPr>
            <w:rStyle w:val="Hipervnculo"/>
            <w:rFonts w:ascii="Roboto" w:eastAsia="Roboto" w:hAnsi="Roboto" w:cs="Roboto"/>
            <w:lang w:val="en-GB"/>
          </w:rPr>
          <w:t>Figures 5</w:t>
        </w:r>
      </w:hyperlink>
      <w:r w:rsidRPr="00322CB3">
        <w:rPr>
          <w:rFonts w:ascii="Roboto" w:eastAsia="Roboto" w:hAnsi="Roboto" w:cs="Roboto"/>
          <w:lang w:val="en-GB"/>
        </w:rPr>
        <w:t xml:space="preserve"> </w:t>
      </w:r>
      <w:hyperlink w:anchor="Figure_6" w:history="1">
        <w:r w:rsidRPr="00A65CAE">
          <w:rPr>
            <w:rStyle w:val="Hipervnculo"/>
            <w:rFonts w:ascii="Roboto" w:eastAsia="Roboto" w:hAnsi="Roboto" w:cs="Roboto"/>
            <w:lang w:val="en-GB"/>
          </w:rPr>
          <w:t>and 6</w:t>
        </w:r>
      </w:hyperlink>
      <w:r w:rsidRPr="00322CB3">
        <w:rPr>
          <w:rFonts w:ascii="Roboto" w:eastAsia="Roboto" w:hAnsi="Roboto" w:cs="Roboto"/>
          <w:lang w:val="en-GB"/>
        </w:rPr>
        <w:t xml:space="preserve"> in the Appendix). </w:t>
      </w:r>
    </w:p>
    <w:p w14:paraId="622080EB" w14:textId="77777777" w:rsidR="00AE3015" w:rsidRPr="00322CB3" w:rsidRDefault="00AE3015">
      <w:pPr>
        <w:jc w:val="both"/>
        <w:rPr>
          <w:rFonts w:ascii="Roboto" w:eastAsia="Roboto" w:hAnsi="Roboto" w:cs="Roboto"/>
          <w:lang w:val="en-GB"/>
        </w:rPr>
      </w:pPr>
    </w:p>
    <w:p w14:paraId="13FEA9B7" w14:textId="77777777" w:rsidR="00AE3015" w:rsidRPr="00322CB3" w:rsidRDefault="00215301">
      <w:pPr>
        <w:jc w:val="both"/>
        <w:rPr>
          <w:rFonts w:ascii="Roboto" w:eastAsia="Roboto" w:hAnsi="Roboto" w:cs="Roboto"/>
          <w:color w:val="231F20"/>
          <w:highlight w:val="white"/>
          <w:u w:val="single"/>
          <w:lang w:val="en-GB"/>
        </w:rPr>
      </w:pPr>
      <w:r w:rsidRPr="00322CB3">
        <w:rPr>
          <w:rFonts w:ascii="Roboto" w:eastAsia="Roboto" w:hAnsi="Roboto" w:cs="Roboto"/>
          <w:color w:val="231F20"/>
          <w:highlight w:val="white"/>
          <w:u w:val="single"/>
          <w:lang w:val="en-GB"/>
        </w:rPr>
        <w:t xml:space="preserve">The Irrelevant Rules Category </w:t>
      </w:r>
    </w:p>
    <w:p w14:paraId="2BC18C00" w14:textId="77777777" w:rsidR="00AE3015" w:rsidRPr="00322CB3" w:rsidRDefault="00215301">
      <w:pPr>
        <w:spacing w:before="240"/>
        <w:jc w:val="both"/>
        <w:rPr>
          <w:rFonts w:ascii="Roboto" w:eastAsia="Roboto" w:hAnsi="Roboto" w:cs="Roboto"/>
          <w:color w:val="231F20"/>
          <w:highlight w:val="white"/>
          <w:lang w:val="en-GB"/>
        </w:rPr>
      </w:pPr>
      <w:r w:rsidRPr="00322CB3">
        <w:rPr>
          <w:rFonts w:ascii="Roboto" w:eastAsia="Roboto" w:hAnsi="Roboto" w:cs="Roboto"/>
          <w:color w:val="231F20"/>
          <w:highlight w:val="white"/>
          <w:lang w:val="en-GB"/>
        </w:rPr>
        <w:t xml:space="preserve">An analysis based on brands did not produce any meaningful results for B2B customers. An interesting fact is that </w:t>
      </w:r>
      <w:proofErr w:type="spellStart"/>
      <w:r w:rsidRPr="00322CB3">
        <w:rPr>
          <w:rFonts w:ascii="Roboto" w:eastAsia="Roboto" w:hAnsi="Roboto" w:cs="Roboto"/>
          <w:i/>
          <w:color w:val="231F20"/>
          <w:highlight w:val="white"/>
          <w:lang w:val="en-GB"/>
        </w:rPr>
        <w:t>Electronidex’s</w:t>
      </w:r>
      <w:proofErr w:type="spellEnd"/>
      <w:r w:rsidRPr="00322CB3">
        <w:rPr>
          <w:rFonts w:ascii="Roboto" w:eastAsia="Roboto" w:hAnsi="Roboto" w:cs="Roboto"/>
          <w:i/>
          <w:color w:val="231F20"/>
          <w:highlight w:val="white"/>
          <w:lang w:val="en-GB"/>
        </w:rPr>
        <w:t xml:space="preserve"> </w:t>
      </w:r>
      <w:r w:rsidRPr="00322CB3">
        <w:rPr>
          <w:rFonts w:ascii="Roboto" w:eastAsia="Roboto" w:hAnsi="Roboto" w:cs="Roboto"/>
          <w:color w:val="231F20"/>
          <w:highlight w:val="white"/>
          <w:lang w:val="en-GB"/>
        </w:rPr>
        <w:t>B2B customers tend to buy a variety of hardware (desktops, laptops) and do not keep to one specific brand (For example, they buy 2 desktops, 2 monitors, and an iMac for the graphic designer).</w:t>
      </w:r>
    </w:p>
    <w:p w14:paraId="3B24B085" w14:textId="77777777" w:rsidR="00AE3015" w:rsidRPr="00322CB3" w:rsidRDefault="00215301">
      <w:pPr>
        <w:spacing w:before="240"/>
        <w:jc w:val="both"/>
        <w:rPr>
          <w:rFonts w:ascii="Roboto" w:eastAsia="Roboto" w:hAnsi="Roboto" w:cs="Roboto"/>
          <w:color w:val="231F20"/>
          <w:highlight w:val="white"/>
          <w:lang w:val="en-GB"/>
        </w:rPr>
      </w:pPr>
      <w:r w:rsidRPr="00322CB3">
        <w:rPr>
          <w:rFonts w:ascii="Roboto" w:eastAsia="Roboto" w:hAnsi="Roboto" w:cs="Roboto"/>
          <w:color w:val="231F20"/>
          <w:highlight w:val="white"/>
          <w:lang w:val="en-GB"/>
        </w:rPr>
        <w:t xml:space="preserve">This is something that could be </w:t>
      </w:r>
      <w:proofErr w:type="spellStart"/>
      <w:r w:rsidRPr="00322CB3">
        <w:rPr>
          <w:rFonts w:ascii="Roboto" w:eastAsia="Roboto" w:hAnsi="Roboto" w:cs="Roboto"/>
          <w:color w:val="231F20"/>
          <w:highlight w:val="white"/>
          <w:lang w:val="en-GB"/>
        </w:rPr>
        <w:t>analyzed</w:t>
      </w:r>
      <w:proofErr w:type="spellEnd"/>
      <w:r w:rsidRPr="00322CB3">
        <w:rPr>
          <w:rFonts w:ascii="Roboto" w:eastAsia="Roboto" w:hAnsi="Roboto" w:cs="Roboto"/>
          <w:color w:val="231F20"/>
          <w:highlight w:val="white"/>
          <w:lang w:val="en-GB"/>
        </w:rPr>
        <w:t xml:space="preserve"> further. However, in terms of this report, it is clear that an item’s product type is a stronger determinant of basket rules than brand.</w:t>
      </w:r>
    </w:p>
    <w:p w14:paraId="0994B3F7" w14:textId="77777777" w:rsidR="00AE3015" w:rsidRPr="00322CB3" w:rsidRDefault="00215301">
      <w:pPr>
        <w:spacing w:before="240"/>
        <w:jc w:val="both"/>
        <w:rPr>
          <w:rFonts w:ascii="Roboto" w:eastAsia="Roboto" w:hAnsi="Roboto" w:cs="Roboto"/>
          <w:color w:val="231F20"/>
          <w:highlight w:val="white"/>
          <w:lang w:val="en-GB"/>
        </w:rPr>
      </w:pPr>
      <w:r w:rsidRPr="00322CB3">
        <w:rPr>
          <w:rFonts w:ascii="Roboto" w:eastAsia="Roboto" w:hAnsi="Roboto" w:cs="Roboto"/>
          <w:color w:val="231F20"/>
          <w:highlight w:val="white"/>
          <w:lang w:val="en-GB"/>
        </w:rPr>
        <w:t>It will come as no great surprise that there is an</w:t>
      </w:r>
      <w:r w:rsidRPr="00322CB3">
        <w:rPr>
          <w:rFonts w:ascii="Roboto" w:eastAsia="Roboto" w:hAnsi="Roboto" w:cs="Roboto"/>
          <w:lang w:val="en-GB"/>
        </w:rPr>
        <w:t xml:space="preserve"> exception relating to Apple products and B2C customers, where we found 2 very strong rules that identifies ‘Apple lover’ customers.</w:t>
      </w:r>
    </w:p>
    <w:p w14:paraId="28C8AF72" w14:textId="77777777" w:rsidR="00AE3015" w:rsidRPr="00322CB3" w:rsidRDefault="00AE3015">
      <w:pPr>
        <w:jc w:val="both"/>
        <w:rPr>
          <w:rFonts w:ascii="Roboto" w:eastAsia="Roboto" w:hAnsi="Roboto" w:cs="Roboto"/>
          <w:color w:val="231F20"/>
          <w:highlight w:val="white"/>
          <w:lang w:val="en-GB"/>
        </w:rPr>
      </w:pPr>
    </w:p>
    <w:p w14:paraId="35FF8267" w14:textId="77777777" w:rsidR="00AE3015" w:rsidRPr="00322CB3" w:rsidRDefault="00AE3015">
      <w:pPr>
        <w:jc w:val="both"/>
        <w:rPr>
          <w:rFonts w:ascii="Roboto" w:eastAsia="Roboto" w:hAnsi="Roboto" w:cs="Roboto"/>
          <w:color w:val="231F20"/>
          <w:highlight w:val="white"/>
          <w:lang w:val="en-GB"/>
        </w:rPr>
      </w:pPr>
    </w:p>
    <w:p w14:paraId="263A8907" w14:textId="77777777" w:rsidR="00AE3015" w:rsidRPr="00322CB3" w:rsidRDefault="00AE3015">
      <w:pPr>
        <w:jc w:val="both"/>
        <w:rPr>
          <w:rFonts w:ascii="Roboto" w:eastAsia="Roboto" w:hAnsi="Roboto" w:cs="Roboto"/>
          <w:color w:val="231F20"/>
          <w:highlight w:val="white"/>
          <w:lang w:val="en-GB"/>
        </w:rPr>
      </w:pPr>
    </w:p>
    <w:p w14:paraId="2EA7A2B1" w14:textId="77777777" w:rsidR="00AE3015" w:rsidRPr="00322CB3" w:rsidRDefault="00AE3015">
      <w:pPr>
        <w:jc w:val="both"/>
        <w:rPr>
          <w:rFonts w:ascii="Roboto" w:eastAsia="Roboto" w:hAnsi="Roboto" w:cs="Roboto"/>
          <w:color w:val="231F20"/>
          <w:highlight w:val="white"/>
          <w:lang w:val="en-GB"/>
        </w:rPr>
      </w:pPr>
    </w:p>
    <w:p w14:paraId="70192F46" w14:textId="77777777" w:rsidR="00AE3015" w:rsidRPr="00322CB3" w:rsidRDefault="00AE3015">
      <w:pPr>
        <w:jc w:val="both"/>
        <w:rPr>
          <w:rFonts w:ascii="Roboto" w:eastAsia="Roboto" w:hAnsi="Roboto" w:cs="Roboto"/>
          <w:color w:val="231F20"/>
          <w:highlight w:val="white"/>
          <w:lang w:val="en-GB"/>
        </w:rPr>
      </w:pPr>
    </w:p>
    <w:p w14:paraId="11377B81" w14:textId="77777777" w:rsidR="00AE3015" w:rsidRPr="00322CB3" w:rsidRDefault="00AE3015">
      <w:pPr>
        <w:jc w:val="both"/>
        <w:rPr>
          <w:rFonts w:ascii="Roboto" w:eastAsia="Roboto" w:hAnsi="Roboto" w:cs="Roboto"/>
          <w:color w:val="231F20"/>
          <w:highlight w:val="white"/>
          <w:lang w:val="en-GB"/>
        </w:rPr>
      </w:pPr>
    </w:p>
    <w:p w14:paraId="1889CD12" w14:textId="77777777" w:rsidR="00AE3015" w:rsidRPr="00322CB3" w:rsidRDefault="00AE3015">
      <w:pPr>
        <w:jc w:val="both"/>
        <w:rPr>
          <w:rFonts w:ascii="Roboto" w:eastAsia="Roboto" w:hAnsi="Roboto" w:cs="Roboto"/>
          <w:color w:val="231F20"/>
          <w:highlight w:val="white"/>
          <w:lang w:val="en-GB"/>
        </w:rPr>
      </w:pPr>
    </w:p>
    <w:p w14:paraId="798CF0C5" w14:textId="77777777" w:rsidR="00AE3015" w:rsidRPr="00322CB3" w:rsidRDefault="00AE3015">
      <w:pPr>
        <w:jc w:val="both"/>
        <w:rPr>
          <w:rFonts w:ascii="Roboto" w:eastAsia="Roboto" w:hAnsi="Roboto" w:cs="Roboto"/>
          <w:color w:val="231F20"/>
          <w:highlight w:val="white"/>
          <w:lang w:val="en-GB"/>
        </w:rPr>
      </w:pPr>
    </w:p>
    <w:p w14:paraId="2EFDAF7A" w14:textId="77777777" w:rsidR="00AE3015" w:rsidRPr="00322CB3" w:rsidRDefault="00AE3015">
      <w:pPr>
        <w:jc w:val="both"/>
        <w:rPr>
          <w:rFonts w:ascii="Roboto" w:eastAsia="Roboto" w:hAnsi="Roboto" w:cs="Roboto"/>
          <w:color w:val="231F20"/>
          <w:highlight w:val="white"/>
          <w:lang w:val="en-GB"/>
        </w:rPr>
      </w:pPr>
    </w:p>
    <w:p w14:paraId="5541A32D" w14:textId="77777777" w:rsidR="00AE3015" w:rsidRPr="00322CB3" w:rsidRDefault="00AE3015">
      <w:pPr>
        <w:jc w:val="both"/>
        <w:rPr>
          <w:rFonts w:ascii="Roboto" w:eastAsia="Roboto" w:hAnsi="Roboto" w:cs="Roboto"/>
          <w:color w:val="231F20"/>
          <w:highlight w:val="white"/>
          <w:lang w:val="en-GB"/>
        </w:rPr>
      </w:pPr>
    </w:p>
    <w:p w14:paraId="521DD69B" w14:textId="77777777" w:rsidR="00AE3015" w:rsidRPr="00322CB3" w:rsidRDefault="00AE3015">
      <w:pPr>
        <w:jc w:val="both"/>
        <w:rPr>
          <w:rFonts w:ascii="Roboto" w:eastAsia="Roboto" w:hAnsi="Roboto" w:cs="Roboto"/>
          <w:color w:val="231F20"/>
          <w:highlight w:val="white"/>
          <w:lang w:val="en-GB"/>
        </w:rPr>
      </w:pPr>
    </w:p>
    <w:p w14:paraId="5DBEC94E" w14:textId="77777777" w:rsidR="00AE3015" w:rsidRPr="00322CB3" w:rsidRDefault="00AE3015">
      <w:pPr>
        <w:jc w:val="both"/>
        <w:rPr>
          <w:rFonts w:ascii="Roboto" w:eastAsia="Roboto" w:hAnsi="Roboto" w:cs="Roboto"/>
          <w:color w:val="231F20"/>
          <w:highlight w:val="white"/>
          <w:lang w:val="en-GB"/>
        </w:rPr>
      </w:pPr>
    </w:p>
    <w:p w14:paraId="7B3D9CBC" w14:textId="77777777" w:rsidR="00AE3015" w:rsidRPr="00322CB3" w:rsidRDefault="00AE3015">
      <w:pPr>
        <w:jc w:val="both"/>
        <w:rPr>
          <w:rFonts w:ascii="Roboto" w:eastAsia="Roboto" w:hAnsi="Roboto" w:cs="Roboto"/>
          <w:color w:val="231F20"/>
          <w:highlight w:val="white"/>
          <w:lang w:val="en-GB"/>
        </w:rPr>
      </w:pPr>
    </w:p>
    <w:p w14:paraId="05B2CB9E" w14:textId="77777777" w:rsidR="00AE3015" w:rsidRPr="00322CB3" w:rsidRDefault="00AE3015">
      <w:pPr>
        <w:jc w:val="both"/>
        <w:rPr>
          <w:rFonts w:ascii="Roboto" w:eastAsia="Roboto" w:hAnsi="Roboto" w:cs="Roboto"/>
          <w:color w:val="231F20"/>
          <w:highlight w:val="white"/>
          <w:lang w:val="en-GB"/>
        </w:rPr>
      </w:pPr>
    </w:p>
    <w:p w14:paraId="373A0E7E" w14:textId="77777777" w:rsidR="00AE3015" w:rsidRPr="00322CB3" w:rsidRDefault="00AE3015">
      <w:pPr>
        <w:jc w:val="both"/>
        <w:rPr>
          <w:rFonts w:ascii="Roboto" w:eastAsia="Roboto" w:hAnsi="Roboto" w:cs="Roboto"/>
          <w:color w:val="231F20"/>
          <w:highlight w:val="white"/>
          <w:lang w:val="en-GB"/>
        </w:rPr>
      </w:pPr>
    </w:p>
    <w:p w14:paraId="494AC40D" w14:textId="77777777" w:rsidR="00AE3015" w:rsidRPr="00322CB3" w:rsidRDefault="00AE3015">
      <w:pPr>
        <w:jc w:val="both"/>
        <w:rPr>
          <w:rFonts w:ascii="Roboto" w:eastAsia="Roboto" w:hAnsi="Roboto" w:cs="Roboto"/>
          <w:color w:val="231F20"/>
          <w:highlight w:val="white"/>
          <w:lang w:val="en-GB"/>
        </w:rPr>
      </w:pPr>
    </w:p>
    <w:p w14:paraId="544FFD1D" w14:textId="77777777" w:rsidR="00AE3015" w:rsidRPr="00322CB3" w:rsidRDefault="00AE3015">
      <w:pPr>
        <w:jc w:val="both"/>
        <w:rPr>
          <w:rFonts w:ascii="Roboto" w:eastAsia="Roboto" w:hAnsi="Roboto" w:cs="Roboto"/>
          <w:color w:val="231F20"/>
          <w:highlight w:val="white"/>
          <w:lang w:val="en-GB"/>
        </w:rPr>
      </w:pPr>
    </w:p>
    <w:p w14:paraId="1BAE2BF0" w14:textId="77777777" w:rsidR="00AE3015" w:rsidRPr="00322CB3" w:rsidRDefault="00AE3015">
      <w:pPr>
        <w:jc w:val="both"/>
        <w:rPr>
          <w:rFonts w:ascii="Roboto" w:eastAsia="Roboto" w:hAnsi="Roboto" w:cs="Roboto"/>
          <w:color w:val="231F20"/>
          <w:highlight w:val="white"/>
          <w:lang w:val="en-GB"/>
        </w:rPr>
      </w:pPr>
    </w:p>
    <w:p w14:paraId="03D846F8" w14:textId="77777777" w:rsidR="00AE3015" w:rsidRPr="00322CB3" w:rsidRDefault="00AE3015">
      <w:pPr>
        <w:jc w:val="both"/>
        <w:rPr>
          <w:rFonts w:ascii="Roboto" w:eastAsia="Roboto" w:hAnsi="Roboto" w:cs="Roboto"/>
          <w:color w:val="231F20"/>
          <w:highlight w:val="white"/>
          <w:lang w:val="en-GB"/>
        </w:rPr>
      </w:pPr>
    </w:p>
    <w:p w14:paraId="1B275517" w14:textId="77777777" w:rsidR="00AE3015" w:rsidRPr="00322CB3" w:rsidRDefault="00AE3015">
      <w:pPr>
        <w:jc w:val="both"/>
        <w:rPr>
          <w:rFonts w:ascii="Roboto" w:eastAsia="Roboto" w:hAnsi="Roboto" w:cs="Roboto"/>
          <w:color w:val="231F20"/>
          <w:highlight w:val="white"/>
          <w:lang w:val="en-GB"/>
        </w:rPr>
      </w:pPr>
    </w:p>
    <w:p w14:paraId="4EF80149" w14:textId="77777777" w:rsidR="00AE3015" w:rsidRPr="00322CB3" w:rsidRDefault="00AE3015">
      <w:pPr>
        <w:jc w:val="both"/>
        <w:rPr>
          <w:rFonts w:ascii="Roboto" w:eastAsia="Roboto" w:hAnsi="Roboto" w:cs="Roboto"/>
          <w:color w:val="231F20"/>
          <w:highlight w:val="white"/>
          <w:lang w:val="en-GB"/>
        </w:rPr>
      </w:pPr>
    </w:p>
    <w:p w14:paraId="1B5634A0" w14:textId="77777777" w:rsidR="00AE3015" w:rsidRPr="00322CB3" w:rsidRDefault="00AE3015">
      <w:pPr>
        <w:jc w:val="both"/>
        <w:rPr>
          <w:rFonts w:ascii="Roboto" w:eastAsia="Roboto" w:hAnsi="Roboto" w:cs="Roboto"/>
          <w:color w:val="231F20"/>
          <w:highlight w:val="white"/>
          <w:lang w:val="en-GB"/>
        </w:rPr>
      </w:pPr>
    </w:p>
    <w:p w14:paraId="552D8F34" w14:textId="77777777" w:rsidR="00AE3015" w:rsidRPr="00322CB3" w:rsidRDefault="00AE3015">
      <w:pPr>
        <w:jc w:val="both"/>
        <w:rPr>
          <w:rFonts w:ascii="Roboto" w:eastAsia="Roboto" w:hAnsi="Roboto" w:cs="Roboto"/>
          <w:color w:val="231F20"/>
          <w:highlight w:val="white"/>
          <w:lang w:val="en-GB"/>
        </w:rPr>
      </w:pPr>
    </w:p>
    <w:p w14:paraId="4FDB96C1" w14:textId="77777777" w:rsidR="00AE3015" w:rsidRPr="00322CB3" w:rsidRDefault="00AE3015">
      <w:pPr>
        <w:jc w:val="both"/>
        <w:rPr>
          <w:rFonts w:ascii="Roboto" w:eastAsia="Roboto" w:hAnsi="Roboto" w:cs="Roboto"/>
          <w:color w:val="231F20"/>
          <w:highlight w:val="white"/>
          <w:lang w:val="en-GB"/>
        </w:rPr>
      </w:pPr>
    </w:p>
    <w:p w14:paraId="3633544A" w14:textId="77777777" w:rsidR="00AE3015" w:rsidRPr="00322CB3" w:rsidRDefault="00AE3015">
      <w:pPr>
        <w:jc w:val="both"/>
        <w:rPr>
          <w:rFonts w:ascii="Roboto" w:eastAsia="Roboto" w:hAnsi="Roboto" w:cs="Roboto"/>
          <w:color w:val="231F20"/>
          <w:highlight w:val="white"/>
          <w:lang w:val="en-GB"/>
        </w:rPr>
      </w:pPr>
    </w:p>
    <w:p w14:paraId="6A355D1E" w14:textId="77777777" w:rsidR="00AE3015" w:rsidRPr="00322CB3" w:rsidRDefault="00AE3015">
      <w:pPr>
        <w:jc w:val="both"/>
        <w:rPr>
          <w:rFonts w:ascii="Roboto" w:eastAsia="Roboto" w:hAnsi="Roboto" w:cs="Roboto"/>
          <w:color w:val="231F20"/>
          <w:highlight w:val="white"/>
          <w:lang w:val="en-GB"/>
        </w:rPr>
      </w:pPr>
    </w:p>
    <w:p w14:paraId="1C42379E" w14:textId="77777777" w:rsidR="00AE3015" w:rsidRPr="00322CB3" w:rsidRDefault="00AE3015">
      <w:pPr>
        <w:jc w:val="both"/>
        <w:rPr>
          <w:rFonts w:ascii="Roboto" w:eastAsia="Roboto" w:hAnsi="Roboto" w:cs="Roboto"/>
          <w:color w:val="231F20"/>
          <w:highlight w:val="white"/>
          <w:lang w:val="en-GB"/>
        </w:rPr>
      </w:pPr>
    </w:p>
    <w:p w14:paraId="335C7B92" w14:textId="77777777" w:rsidR="00AE3015" w:rsidRPr="00322CB3" w:rsidRDefault="00AE3015">
      <w:pPr>
        <w:jc w:val="both"/>
        <w:rPr>
          <w:rFonts w:ascii="Roboto" w:eastAsia="Roboto" w:hAnsi="Roboto" w:cs="Roboto"/>
          <w:color w:val="231F20"/>
          <w:highlight w:val="white"/>
          <w:lang w:val="en-GB"/>
        </w:rPr>
      </w:pPr>
    </w:p>
    <w:p w14:paraId="7DFD5B57" w14:textId="77777777" w:rsidR="00AE3015" w:rsidRPr="00322CB3" w:rsidRDefault="00215301">
      <w:pPr>
        <w:jc w:val="both"/>
        <w:rPr>
          <w:rFonts w:ascii="Roboto" w:eastAsia="Roboto" w:hAnsi="Roboto" w:cs="Roboto"/>
          <w:highlight w:val="white"/>
          <w:lang w:val="en-GB"/>
        </w:rPr>
      </w:pPr>
      <w:r w:rsidRPr="00322CB3">
        <w:rPr>
          <w:rFonts w:ascii="Roboto" w:eastAsia="Roboto" w:hAnsi="Roboto" w:cs="Roboto"/>
          <w:color w:val="231F20"/>
          <w:highlight w:val="white"/>
          <w:lang w:val="en-GB"/>
        </w:rPr>
        <w:t>*</w:t>
      </w:r>
      <w:r w:rsidRPr="00322CB3">
        <w:rPr>
          <w:rFonts w:ascii="Roboto" w:eastAsia="Roboto" w:hAnsi="Roboto" w:cs="Roboto"/>
          <w:highlight w:val="white"/>
          <w:lang w:val="en-GB"/>
        </w:rPr>
        <w:t xml:space="preserve">The process for modelling the data is in the </w:t>
      </w:r>
      <w:r w:rsidRPr="00322CB3">
        <w:rPr>
          <w:rFonts w:ascii="Roboto" w:eastAsia="Roboto" w:hAnsi="Roboto" w:cs="Roboto"/>
          <w:i/>
          <w:highlight w:val="white"/>
          <w:lang w:val="en-GB"/>
        </w:rPr>
        <w:t>Appendix: The Process</w:t>
      </w:r>
      <w:r w:rsidRPr="00322CB3">
        <w:rPr>
          <w:rFonts w:ascii="Roboto" w:eastAsia="Roboto" w:hAnsi="Roboto" w:cs="Roboto"/>
          <w:highlight w:val="white"/>
          <w:lang w:val="en-GB"/>
        </w:rPr>
        <w:t>.</w:t>
      </w:r>
    </w:p>
    <w:p w14:paraId="7BA6077F" w14:textId="77777777" w:rsidR="00AE3015" w:rsidRPr="00322CB3" w:rsidRDefault="00215301">
      <w:pPr>
        <w:jc w:val="both"/>
        <w:rPr>
          <w:rFonts w:ascii="Roboto" w:eastAsia="Roboto" w:hAnsi="Roboto" w:cs="Roboto"/>
          <w:highlight w:val="white"/>
          <w:lang w:val="en-GB"/>
        </w:rPr>
      </w:pPr>
      <w:r w:rsidRPr="00322CB3">
        <w:rPr>
          <w:rFonts w:ascii="Roboto" w:eastAsia="Roboto" w:hAnsi="Roboto" w:cs="Roboto"/>
          <w:highlight w:val="white"/>
          <w:lang w:val="en-GB"/>
        </w:rPr>
        <w:t xml:space="preserve"> </w:t>
      </w:r>
    </w:p>
    <w:p w14:paraId="2B7A8CBF" w14:textId="77777777" w:rsidR="00AE3015" w:rsidRPr="00322CB3" w:rsidRDefault="00215301">
      <w:pPr>
        <w:jc w:val="both"/>
        <w:rPr>
          <w:rFonts w:ascii="Roboto" w:eastAsia="Roboto" w:hAnsi="Roboto" w:cs="Roboto"/>
          <w:sz w:val="28"/>
          <w:szCs w:val="28"/>
          <w:u w:val="single"/>
          <w:lang w:val="en-GB"/>
        </w:rPr>
      </w:pPr>
      <w:r w:rsidRPr="00322CB3">
        <w:rPr>
          <w:rFonts w:ascii="Roboto" w:eastAsia="Roboto" w:hAnsi="Roboto" w:cs="Roboto"/>
          <w:sz w:val="28"/>
          <w:szCs w:val="28"/>
          <w:u w:val="single"/>
          <w:lang w:val="en-GB"/>
        </w:rPr>
        <w:lastRenderedPageBreak/>
        <w:t>Appendix: The process</w:t>
      </w:r>
    </w:p>
    <w:p w14:paraId="17764DBC"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3090F0AD"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This appendix is organised into the following stages:</w:t>
      </w:r>
    </w:p>
    <w:p w14:paraId="436DEC59" w14:textId="77777777" w:rsidR="00AE3015" w:rsidRPr="00322CB3" w:rsidRDefault="00AE3015">
      <w:pPr>
        <w:jc w:val="both"/>
        <w:rPr>
          <w:rFonts w:ascii="Roboto" w:eastAsia="Roboto" w:hAnsi="Roboto" w:cs="Roboto"/>
          <w:lang w:val="en-GB"/>
        </w:rPr>
      </w:pPr>
    </w:p>
    <w:p w14:paraId="6B10E174" w14:textId="77777777" w:rsidR="00AE3015" w:rsidRDefault="00215301">
      <w:pPr>
        <w:numPr>
          <w:ilvl w:val="0"/>
          <w:numId w:val="5"/>
        </w:numPr>
        <w:jc w:val="both"/>
        <w:rPr>
          <w:rFonts w:ascii="Roboto" w:eastAsia="Roboto" w:hAnsi="Roboto" w:cs="Roboto"/>
        </w:rPr>
      </w:pPr>
      <w:proofErr w:type="spellStart"/>
      <w:r>
        <w:rPr>
          <w:rFonts w:ascii="Roboto" w:eastAsia="Roboto" w:hAnsi="Roboto" w:cs="Roboto"/>
        </w:rPr>
        <w:t>Observations</w:t>
      </w:r>
      <w:proofErr w:type="spellEnd"/>
      <w:r>
        <w:rPr>
          <w:rFonts w:ascii="Roboto" w:eastAsia="Roboto" w:hAnsi="Roboto" w:cs="Roboto"/>
        </w:rPr>
        <w:t xml:space="preserve"> </w:t>
      </w:r>
      <w:proofErr w:type="spellStart"/>
      <w:r>
        <w:rPr>
          <w:rFonts w:ascii="Roboto" w:eastAsia="Roboto" w:hAnsi="Roboto" w:cs="Roboto"/>
        </w:rPr>
        <w:t>about</w:t>
      </w:r>
      <w:proofErr w:type="spellEnd"/>
      <w:r>
        <w:rPr>
          <w:rFonts w:ascii="Roboto" w:eastAsia="Roboto" w:hAnsi="Roboto" w:cs="Roboto"/>
        </w:rPr>
        <w:t xml:space="preserve"> </w:t>
      </w:r>
      <w:proofErr w:type="spellStart"/>
      <w:r>
        <w:rPr>
          <w:rFonts w:ascii="Roboto" w:eastAsia="Roboto" w:hAnsi="Roboto" w:cs="Roboto"/>
        </w:rPr>
        <w:t>Blackwell’s</w:t>
      </w:r>
      <w:proofErr w:type="spellEnd"/>
      <w:r>
        <w:rPr>
          <w:rFonts w:ascii="Roboto" w:eastAsia="Roboto" w:hAnsi="Roboto" w:cs="Roboto"/>
        </w:rPr>
        <w:t xml:space="preserve"> sales</w:t>
      </w:r>
    </w:p>
    <w:p w14:paraId="01A61827" w14:textId="77777777" w:rsidR="00AE3015" w:rsidRPr="00322CB3" w:rsidRDefault="00215301">
      <w:pPr>
        <w:numPr>
          <w:ilvl w:val="0"/>
          <w:numId w:val="5"/>
        </w:numPr>
        <w:jc w:val="both"/>
        <w:rPr>
          <w:rFonts w:ascii="Roboto" w:eastAsia="Roboto" w:hAnsi="Roboto" w:cs="Roboto"/>
          <w:lang w:val="en-GB"/>
        </w:rPr>
      </w:pPr>
      <w:r w:rsidRPr="00322CB3">
        <w:rPr>
          <w:rFonts w:ascii="Roboto" w:eastAsia="Roboto" w:hAnsi="Roboto" w:cs="Roboto"/>
          <w:lang w:val="en-GB"/>
        </w:rPr>
        <w:t xml:space="preserve">Observations about </w:t>
      </w:r>
      <w:proofErr w:type="spellStart"/>
      <w:r w:rsidRPr="00322CB3">
        <w:rPr>
          <w:rFonts w:ascii="Roboto" w:eastAsia="Roboto" w:hAnsi="Roboto" w:cs="Roboto"/>
          <w:lang w:val="en-GB"/>
        </w:rPr>
        <w:t>Electronidex’s</w:t>
      </w:r>
      <w:proofErr w:type="spellEnd"/>
      <w:r w:rsidRPr="00322CB3">
        <w:rPr>
          <w:rFonts w:ascii="Roboto" w:eastAsia="Roboto" w:hAnsi="Roboto" w:cs="Roboto"/>
          <w:lang w:val="en-GB"/>
        </w:rPr>
        <w:t xml:space="preserve"> transactions and pre-processing the data</w:t>
      </w:r>
    </w:p>
    <w:p w14:paraId="5BF95121" w14:textId="77777777" w:rsidR="00AE3015" w:rsidRPr="00322CB3" w:rsidRDefault="00215301">
      <w:pPr>
        <w:numPr>
          <w:ilvl w:val="0"/>
          <w:numId w:val="5"/>
        </w:numPr>
        <w:jc w:val="both"/>
        <w:rPr>
          <w:rFonts w:ascii="Roboto" w:eastAsia="Roboto" w:hAnsi="Roboto" w:cs="Roboto"/>
          <w:lang w:val="en-GB"/>
        </w:rPr>
      </w:pPr>
      <w:r w:rsidRPr="00322CB3">
        <w:rPr>
          <w:rFonts w:ascii="Roboto" w:eastAsia="Roboto" w:hAnsi="Roboto" w:cs="Roboto"/>
          <w:lang w:val="en-GB"/>
        </w:rPr>
        <w:t>B2C market basket analysis aggregated by categories</w:t>
      </w:r>
    </w:p>
    <w:p w14:paraId="06AA4B57" w14:textId="77777777" w:rsidR="00AE3015" w:rsidRPr="00322CB3" w:rsidRDefault="00215301">
      <w:pPr>
        <w:numPr>
          <w:ilvl w:val="0"/>
          <w:numId w:val="5"/>
        </w:numPr>
        <w:jc w:val="both"/>
        <w:rPr>
          <w:rFonts w:ascii="Roboto" w:eastAsia="Roboto" w:hAnsi="Roboto" w:cs="Roboto"/>
          <w:lang w:val="en-GB"/>
        </w:rPr>
      </w:pPr>
      <w:r w:rsidRPr="00322CB3">
        <w:rPr>
          <w:rFonts w:ascii="Roboto" w:eastAsia="Roboto" w:hAnsi="Roboto" w:cs="Roboto"/>
          <w:lang w:val="en-GB"/>
        </w:rPr>
        <w:t>B2B market basket analysis aggregated by categories</w:t>
      </w:r>
    </w:p>
    <w:p w14:paraId="4E18FA35" w14:textId="77777777" w:rsidR="00AE3015" w:rsidRPr="00322CB3" w:rsidRDefault="00215301">
      <w:pPr>
        <w:numPr>
          <w:ilvl w:val="0"/>
          <w:numId w:val="5"/>
        </w:numPr>
        <w:jc w:val="both"/>
        <w:rPr>
          <w:rFonts w:ascii="Roboto" w:eastAsia="Roboto" w:hAnsi="Roboto" w:cs="Roboto"/>
          <w:lang w:val="en-GB"/>
        </w:rPr>
      </w:pPr>
      <w:r w:rsidRPr="00322CB3">
        <w:rPr>
          <w:rFonts w:ascii="Roboto" w:eastAsia="Roboto" w:hAnsi="Roboto" w:cs="Roboto"/>
          <w:lang w:val="en-GB"/>
        </w:rPr>
        <w:t>Market basket analysis aggregated by brand</w:t>
      </w:r>
    </w:p>
    <w:p w14:paraId="2F43A689" w14:textId="77777777" w:rsidR="00AE3015" w:rsidRPr="00322CB3" w:rsidRDefault="00AE3015">
      <w:pPr>
        <w:ind w:left="283" w:hanging="360"/>
        <w:jc w:val="both"/>
        <w:rPr>
          <w:rFonts w:ascii="Roboto" w:eastAsia="Roboto" w:hAnsi="Roboto" w:cs="Roboto"/>
          <w:lang w:val="en-GB"/>
        </w:rPr>
      </w:pPr>
    </w:p>
    <w:p w14:paraId="5158A318" w14:textId="77777777" w:rsidR="00AE3015" w:rsidRPr="00322CB3" w:rsidRDefault="00215301">
      <w:pPr>
        <w:ind w:left="283" w:hanging="360"/>
        <w:jc w:val="both"/>
        <w:rPr>
          <w:rFonts w:ascii="Roboto" w:eastAsia="Roboto" w:hAnsi="Roboto" w:cs="Roboto"/>
          <w:lang w:val="en-GB"/>
        </w:rPr>
      </w:pPr>
      <w:r w:rsidRPr="00322CB3">
        <w:rPr>
          <w:rFonts w:ascii="Roboto" w:eastAsia="Roboto" w:hAnsi="Roboto" w:cs="Roboto"/>
          <w:lang w:val="en-GB"/>
        </w:rPr>
        <w:t xml:space="preserve"> </w:t>
      </w:r>
      <w:r w:rsidRPr="00322CB3">
        <w:rPr>
          <w:lang w:val="en-GB"/>
        </w:rPr>
        <w:br w:type="page"/>
      </w:r>
    </w:p>
    <w:p w14:paraId="5075BAF1" w14:textId="77777777" w:rsidR="00AE3015" w:rsidRPr="00322CB3" w:rsidRDefault="00215301">
      <w:pPr>
        <w:ind w:hanging="360"/>
        <w:jc w:val="both"/>
        <w:rPr>
          <w:rFonts w:ascii="Roboto" w:eastAsia="Roboto" w:hAnsi="Roboto" w:cs="Roboto"/>
          <w:sz w:val="24"/>
          <w:szCs w:val="24"/>
          <w:lang w:val="en-GB"/>
        </w:rPr>
      </w:pPr>
      <w:r w:rsidRPr="00322CB3">
        <w:rPr>
          <w:rFonts w:ascii="Roboto" w:eastAsia="Roboto" w:hAnsi="Roboto" w:cs="Roboto"/>
          <w:sz w:val="24"/>
          <w:szCs w:val="24"/>
          <w:lang w:val="en-GB"/>
        </w:rPr>
        <w:lastRenderedPageBreak/>
        <w:t>1.</w:t>
      </w:r>
      <w:r w:rsidRPr="00322CB3">
        <w:rPr>
          <w:rFonts w:ascii="Roboto" w:eastAsia="Roboto" w:hAnsi="Roboto" w:cs="Roboto"/>
          <w:sz w:val="24"/>
          <w:szCs w:val="24"/>
          <w:lang w:val="en-GB"/>
        </w:rPr>
        <w:tab/>
        <w:t>Observations about Blackwell’s sales</w:t>
      </w:r>
    </w:p>
    <w:p w14:paraId="4F91869E"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1CE637CA"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Plots of Blackwell’s sales data help to determine if </w:t>
      </w: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xml:space="preserve"> is a good acquisition. Figure 1 shows that accessories are the biggest seller for Blackwell’s even though they have low profitability, as shown in Figure 2.</w:t>
      </w:r>
    </w:p>
    <w:p w14:paraId="46F6F26F" w14:textId="77777777" w:rsidR="00AE3015" w:rsidRPr="00322CB3" w:rsidRDefault="00AE3015">
      <w:pPr>
        <w:jc w:val="both"/>
        <w:rPr>
          <w:rFonts w:ascii="Roboto" w:eastAsia="Roboto" w:hAnsi="Roboto" w:cs="Roboto"/>
          <w:lang w:val="en-GB"/>
        </w:rPr>
      </w:pPr>
    </w:p>
    <w:p w14:paraId="0ABF730E" w14:textId="77777777" w:rsidR="00AE3015" w:rsidRPr="00322CB3" w:rsidRDefault="00215301">
      <w:pPr>
        <w:jc w:val="both"/>
        <w:rPr>
          <w:rFonts w:ascii="Roboto" w:eastAsia="Roboto" w:hAnsi="Roboto" w:cs="Roboto"/>
          <w:i/>
          <w:color w:val="666666"/>
          <w:sz w:val="20"/>
          <w:szCs w:val="20"/>
          <w:lang w:val="en-GB"/>
        </w:rPr>
      </w:pPr>
      <w:bookmarkStart w:id="1" w:name="Figure_1"/>
      <w:r w:rsidRPr="00322CB3">
        <w:rPr>
          <w:rFonts w:ascii="Roboto" w:eastAsia="Roboto" w:hAnsi="Roboto" w:cs="Roboto"/>
          <w:i/>
          <w:color w:val="666666"/>
          <w:sz w:val="20"/>
          <w:szCs w:val="20"/>
          <w:lang w:val="en-GB"/>
        </w:rPr>
        <w:t>Figure 1: Sales volumes by product type</w:t>
      </w:r>
      <w:bookmarkEnd w:id="1"/>
    </w:p>
    <w:p w14:paraId="6DAD94AF" w14:textId="77777777" w:rsidR="00AE3015" w:rsidRDefault="00215301">
      <w:pPr>
        <w:jc w:val="both"/>
        <w:rPr>
          <w:rFonts w:ascii="Roboto" w:eastAsia="Roboto" w:hAnsi="Roboto" w:cs="Roboto"/>
        </w:rPr>
      </w:pPr>
      <w:r w:rsidRPr="00322CB3">
        <w:rPr>
          <w:rFonts w:ascii="Roboto" w:eastAsia="Roboto" w:hAnsi="Roboto" w:cs="Roboto"/>
          <w:lang w:val="en-GB"/>
        </w:rPr>
        <w:t xml:space="preserve"> </w:t>
      </w:r>
      <w:r>
        <w:rPr>
          <w:rFonts w:ascii="Roboto" w:eastAsia="Roboto" w:hAnsi="Roboto" w:cs="Roboto"/>
          <w:noProof/>
        </w:rPr>
        <w:drawing>
          <wp:inline distT="114300" distB="114300" distL="114300" distR="114300" wp14:anchorId="7E39B8B5" wp14:editId="076FE8F9">
            <wp:extent cx="5734050" cy="3530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4050" cy="3530600"/>
                    </a:xfrm>
                    <a:prstGeom prst="rect">
                      <a:avLst/>
                    </a:prstGeom>
                    <a:ln/>
                  </pic:spPr>
                </pic:pic>
              </a:graphicData>
            </a:graphic>
          </wp:inline>
        </w:drawing>
      </w:r>
    </w:p>
    <w:p w14:paraId="372DEB0C"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779EED5E" w14:textId="77777777" w:rsidR="00AE3015" w:rsidRPr="00322CB3" w:rsidRDefault="00215301">
      <w:pPr>
        <w:jc w:val="both"/>
        <w:rPr>
          <w:rFonts w:ascii="Roboto" w:eastAsia="Roboto" w:hAnsi="Roboto" w:cs="Roboto"/>
          <w:lang w:val="en-GB"/>
        </w:rPr>
      </w:pPr>
      <w:bookmarkStart w:id="2" w:name="Figure_2"/>
      <w:r w:rsidRPr="00322CB3">
        <w:rPr>
          <w:rFonts w:ascii="Roboto" w:eastAsia="Roboto" w:hAnsi="Roboto" w:cs="Roboto"/>
          <w:i/>
          <w:color w:val="666666"/>
          <w:sz w:val="20"/>
          <w:szCs w:val="20"/>
          <w:lang w:val="en-GB"/>
        </w:rPr>
        <w:t>Figure 2: Volume and profit margin with product type as the colour</w:t>
      </w:r>
      <w:bookmarkEnd w:id="2"/>
    </w:p>
    <w:p w14:paraId="27053054" w14:textId="77777777" w:rsidR="00AE3015" w:rsidRDefault="00215301">
      <w:pPr>
        <w:jc w:val="center"/>
        <w:rPr>
          <w:rFonts w:ascii="Roboto" w:eastAsia="Roboto" w:hAnsi="Roboto" w:cs="Roboto"/>
        </w:rPr>
      </w:pPr>
      <w:r w:rsidRPr="00322CB3">
        <w:rPr>
          <w:rFonts w:ascii="Roboto" w:eastAsia="Roboto" w:hAnsi="Roboto" w:cs="Roboto"/>
          <w:lang w:val="en-GB"/>
        </w:rPr>
        <w:t xml:space="preserve"> </w:t>
      </w:r>
      <w:r>
        <w:rPr>
          <w:rFonts w:ascii="Roboto" w:eastAsia="Roboto" w:hAnsi="Roboto" w:cs="Roboto"/>
          <w:noProof/>
        </w:rPr>
        <w:drawing>
          <wp:inline distT="114300" distB="114300" distL="114300" distR="114300" wp14:anchorId="6B495D9D" wp14:editId="789942F9">
            <wp:extent cx="4939010" cy="304430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939010" cy="3044304"/>
                    </a:xfrm>
                    <a:prstGeom prst="rect">
                      <a:avLst/>
                    </a:prstGeom>
                    <a:ln/>
                  </pic:spPr>
                </pic:pic>
              </a:graphicData>
            </a:graphic>
          </wp:inline>
        </w:drawing>
      </w:r>
    </w:p>
    <w:p w14:paraId="0D1BBFB0"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7C958D1D" w14:textId="77777777" w:rsidR="00AE3015" w:rsidRPr="00322CB3" w:rsidRDefault="00AE3015">
      <w:pPr>
        <w:jc w:val="both"/>
        <w:rPr>
          <w:rFonts w:ascii="Roboto" w:eastAsia="Roboto" w:hAnsi="Roboto" w:cs="Roboto"/>
          <w:lang w:val="en-GB"/>
        </w:rPr>
      </w:pPr>
    </w:p>
    <w:p w14:paraId="10538AFF" w14:textId="77777777" w:rsidR="00AE3015" w:rsidRPr="00322CB3" w:rsidRDefault="00AE3015">
      <w:pPr>
        <w:jc w:val="both"/>
        <w:rPr>
          <w:rFonts w:ascii="Roboto" w:eastAsia="Roboto" w:hAnsi="Roboto" w:cs="Roboto"/>
          <w:lang w:val="en-GB"/>
        </w:rPr>
      </w:pPr>
    </w:p>
    <w:p w14:paraId="70081D0B" w14:textId="77777777" w:rsidR="00AE3015" w:rsidRPr="00322CB3" w:rsidRDefault="00215301">
      <w:pPr>
        <w:ind w:hanging="360"/>
        <w:jc w:val="both"/>
        <w:rPr>
          <w:rFonts w:ascii="Roboto" w:eastAsia="Roboto" w:hAnsi="Roboto" w:cs="Roboto"/>
          <w:sz w:val="24"/>
          <w:szCs w:val="24"/>
          <w:lang w:val="en-GB"/>
        </w:rPr>
      </w:pPr>
      <w:r w:rsidRPr="00322CB3">
        <w:rPr>
          <w:rFonts w:ascii="Roboto" w:eastAsia="Roboto" w:hAnsi="Roboto" w:cs="Roboto"/>
          <w:sz w:val="24"/>
          <w:szCs w:val="24"/>
          <w:lang w:val="en-GB"/>
        </w:rPr>
        <w:t>2.</w:t>
      </w:r>
      <w:r w:rsidRPr="00322CB3">
        <w:rPr>
          <w:rFonts w:ascii="Roboto" w:eastAsia="Roboto" w:hAnsi="Roboto" w:cs="Roboto"/>
          <w:sz w:val="24"/>
          <w:szCs w:val="24"/>
          <w:lang w:val="en-GB"/>
        </w:rPr>
        <w:tab/>
        <w:t xml:space="preserve">Observations about </w:t>
      </w:r>
      <w:proofErr w:type="spellStart"/>
      <w:r w:rsidRPr="00322CB3">
        <w:rPr>
          <w:rFonts w:ascii="Roboto" w:eastAsia="Roboto" w:hAnsi="Roboto" w:cs="Roboto"/>
          <w:sz w:val="24"/>
          <w:szCs w:val="24"/>
          <w:lang w:val="en-GB"/>
        </w:rPr>
        <w:t>Electronidex’s</w:t>
      </w:r>
      <w:proofErr w:type="spellEnd"/>
      <w:r w:rsidRPr="00322CB3">
        <w:rPr>
          <w:rFonts w:ascii="Roboto" w:eastAsia="Roboto" w:hAnsi="Roboto" w:cs="Roboto"/>
          <w:sz w:val="24"/>
          <w:szCs w:val="24"/>
          <w:lang w:val="en-GB"/>
        </w:rPr>
        <w:t xml:space="preserve"> transactions and pre-processing the data</w:t>
      </w:r>
    </w:p>
    <w:p w14:paraId="024F28FC"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31E3F3EF"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It is clear from a first inspection of </w:t>
      </w:r>
      <w:proofErr w:type="spellStart"/>
      <w:r w:rsidRPr="00322CB3">
        <w:rPr>
          <w:rFonts w:ascii="Roboto" w:eastAsia="Roboto" w:hAnsi="Roboto" w:cs="Roboto"/>
          <w:lang w:val="en-GB"/>
        </w:rPr>
        <w:t>Electronidex’s</w:t>
      </w:r>
      <w:proofErr w:type="spellEnd"/>
      <w:r w:rsidRPr="00322CB3">
        <w:rPr>
          <w:rFonts w:ascii="Roboto" w:eastAsia="Roboto" w:hAnsi="Roboto" w:cs="Roboto"/>
          <w:lang w:val="en-GB"/>
        </w:rPr>
        <w:t xml:space="preserve"> transactions that it is selling to both B2B and B2C customers. Some transactions include, for example, more than one desktop, printer or laptop – it is most likely that these transactions are being made by B2B customers. Blackwell’s customers cannot be identified in this way. </w:t>
      </w:r>
    </w:p>
    <w:p w14:paraId="1111EDFF" w14:textId="77777777" w:rsidR="00AE3015" w:rsidRPr="00322CB3" w:rsidRDefault="00AE3015">
      <w:pPr>
        <w:ind w:left="720"/>
        <w:jc w:val="both"/>
        <w:rPr>
          <w:rFonts w:ascii="Roboto" w:eastAsia="Roboto" w:hAnsi="Roboto" w:cs="Roboto"/>
          <w:lang w:val="en-GB"/>
        </w:rPr>
      </w:pPr>
    </w:p>
    <w:p w14:paraId="77E415C4"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Two independent transaction files were created for B2B and B2C transactions. When differentiating between B2B and B2C sales, it is clear in Figure 3 that some products are bought more by one customer type than the other.</w:t>
      </w:r>
    </w:p>
    <w:p w14:paraId="04240102" w14:textId="77777777" w:rsidR="00AE3015" w:rsidRPr="00322CB3" w:rsidRDefault="00AE3015">
      <w:pPr>
        <w:jc w:val="both"/>
        <w:rPr>
          <w:rFonts w:ascii="Roboto" w:eastAsia="Roboto" w:hAnsi="Roboto" w:cs="Roboto"/>
          <w:lang w:val="en-GB"/>
        </w:rPr>
      </w:pPr>
    </w:p>
    <w:p w14:paraId="7447667E" w14:textId="77777777" w:rsidR="00AE3015" w:rsidRPr="00322CB3" w:rsidRDefault="00215301">
      <w:pPr>
        <w:jc w:val="both"/>
        <w:rPr>
          <w:rFonts w:ascii="Roboto" w:eastAsia="Roboto" w:hAnsi="Roboto" w:cs="Roboto"/>
          <w:lang w:val="en-GB"/>
        </w:rPr>
      </w:pPr>
      <w:bookmarkStart w:id="3" w:name="Figure_3"/>
      <w:r w:rsidRPr="00322CB3">
        <w:rPr>
          <w:rFonts w:ascii="Roboto" w:eastAsia="Roboto" w:hAnsi="Roboto" w:cs="Roboto"/>
          <w:i/>
          <w:color w:val="666666"/>
          <w:sz w:val="20"/>
          <w:szCs w:val="20"/>
          <w:lang w:val="en-GB"/>
        </w:rPr>
        <w:t xml:space="preserve">Figure 3: Percentage of buys-per-total in </w:t>
      </w:r>
      <w:proofErr w:type="spellStart"/>
      <w:r w:rsidRPr="00322CB3">
        <w:rPr>
          <w:rFonts w:ascii="Roboto" w:eastAsia="Roboto" w:hAnsi="Roboto" w:cs="Roboto"/>
          <w:i/>
          <w:color w:val="666666"/>
          <w:sz w:val="20"/>
          <w:szCs w:val="20"/>
          <w:lang w:val="en-GB"/>
        </w:rPr>
        <w:t>Electronidex’s</w:t>
      </w:r>
      <w:proofErr w:type="spellEnd"/>
      <w:r w:rsidRPr="00322CB3">
        <w:rPr>
          <w:rFonts w:ascii="Roboto" w:eastAsia="Roboto" w:hAnsi="Roboto" w:cs="Roboto"/>
          <w:i/>
          <w:color w:val="666666"/>
          <w:sz w:val="20"/>
          <w:szCs w:val="20"/>
          <w:lang w:val="en-GB"/>
        </w:rPr>
        <w:t xml:space="preserve"> transactions</w:t>
      </w:r>
      <w:bookmarkEnd w:id="3"/>
    </w:p>
    <w:p w14:paraId="7233D586" w14:textId="77777777" w:rsidR="00AE3015" w:rsidRPr="00322CB3" w:rsidRDefault="00AE3015">
      <w:pPr>
        <w:jc w:val="both"/>
        <w:rPr>
          <w:rFonts w:ascii="Roboto" w:eastAsia="Roboto" w:hAnsi="Roboto" w:cs="Roboto"/>
          <w:lang w:val="en-GB"/>
        </w:rPr>
      </w:pPr>
    </w:p>
    <w:p w14:paraId="4993694B" w14:textId="77777777" w:rsidR="00AE3015" w:rsidRDefault="00215301">
      <w:pPr>
        <w:jc w:val="center"/>
        <w:rPr>
          <w:rFonts w:ascii="Roboto" w:eastAsia="Roboto" w:hAnsi="Roboto" w:cs="Roboto"/>
        </w:rPr>
      </w:pPr>
      <w:r>
        <w:rPr>
          <w:rFonts w:ascii="Roboto" w:eastAsia="Roboto" w:hAnsi="Roboto" w:cs="Roboto"/>
          <w:noProof/>
        </w:rPr>
        <w:drawing>
          <wp:inline distT="114300" distB="114300" distL="114300" distR="114300" wp14:anchorId="2AAB3CE0" wp14:editId="064B1EF1">
            <wp:extent cx="5500688" cy="334639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29401" t="20625" r="8139" b="8125"/>
                    <a:stretch>
                      <a:fillRect/>
                    </a:stretch>
                  </pic:blipFill>
                  <pic:spPr>
                    <a:xfrm>
                      <a:off x="0" y="0"/>
                      <a:ext cx="5500688" cy="3346393"/>
                    </a:xfrm>
                    <a:prstGeom prst="rect">
                      <a:avLst/>
                    </a:prstGeom>
                    <a:ln/>
                  </pic:spPr>
                </pic:pic>
              </a:graphicData>
            </a:graphic>
          </wp:inline>
        </w:drawing>
      </w:r>
    </w:p>
    <w:p w14:paraId="373B4693" w14:textId="77777777" w:rsidR="00AE3015" w:rsidRDefault="00AE3015">
      <w:pPr>
        <w:ind w:left="720"/>
        <w:jc w:val="both"/>
        <w:rPr>
          <w:rFonts w:ascii="Roboto" w:eastAsia="Roboto" w:hAnsi="Roboto" w:cs="Roboto"/>
          <w:i/>
        </w:rPr>
      </w:pPr>
    </w:p>
    <w:p w14:paraId="780F578E" w14:textId="77777777" w:rsidR="00AE3015" w:rsidRDefault="00AE3015">
      <w:pPr>
        <w:ind w:left="720"/>
        <w:jc w:val="both"/>
        <w:rPr>
          <w:rFonts w:ascii="Roboto" w:eastAsia="Roboto" w:hAnsi="Roboto" w:cs="Roboto"/>
        </w:rPr>
      </w:pPr>
    </w:p>
    <w:p w14:paraId="7F9EE0D6"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Within these transaction files, a new level was added called ‘categories’. The eight categories correspond to the product types in Blackwell’s database:</w:t>
      </w:r>
    </w:p>
    <w:p w14:paraId="0D24747F" w14:textId="77777777" w:rsidR="00AE3015" w:rsidRDefault="00215301">
      <w:pPr>
        <w:numPr>
          <w:ilvl w:val="0"/>
          <w:numId w:val="2"/>
        </w:numPr>
        <w:jc w:val="both"/>
        <w:rPr>
          <w:rFonts w:ascii="Roboto" w:eastAsia="Roboto" w:hAnsi="Roboto" w:cs="Roboto"/>
        </w:rPr>
      </w:pPr>
      <w:r>
        <w:rPr>
          <w:rFonts w:ascii="Roboto" w:eastAsia="Roboto" w:hAnsi="Roboto" w:cs="Roboto"/>
        </w:rPr>
        <w:t>Display</w:t>
      </w:r>
    </w:p>
    <w:p w14:paraId="4A95DE43" w14:textId="77777777" w:rsidR="00AE3015" w:rsidRDefault="00215301">
      <w:pPr>
        <w:numPr>
          <w:ilvl w:val="0"/>
          <w:numId w:val="2"/>
        </w:numPr>
        <w:jc w:val="both"/>
        <w:rPr>
          <w:rFonts w:ascii="Roboto" w:eastAsia="Roboto" w:hAnsi="Roboto" w:cs="Roboto"/>
        </w:rPr>
      </w:pPr>
      <w:r>
        <w:rPr>
          <w:rFonts w:ascii="Roboto" w:eastAsia="Roboto" w:hAnsi="Roboto" w:cs="Roboto"/>
        </w:rPr>
        <w:t>Accessories</w:t>
      </w:r>
    </w:p>
    <w:p w14:paraId="727C9E08" w14:textId="77777777" w:rsidR="00AE3015" w:rsidRDefault="00215301">
      <w:pPr>
        <w:numPr>
          <w:ilvl w:val="0"/>
          <w:numId w:val="2"/>
        </w:numPr>
        <w:jc w:val="both"/>
        <w:rPr>
          <w:rFonts w:ascii="Roboto" w:eastAsia="Roboto" w:hAnsi="Roboto" w:cs="Roboto"/>
        </w:rPr>
      </w:pPr>
      <w:r>
        <w:rPr>
          <w:rFonts w:ascii="Roboto" w:eastAsia="Roboto" w:hAnsi="Roboto" w:cs="Roboto"/>
        </w:rPr>
        <w:t>Printer</w:t>
      </w:r>
    </w:p>
    <w:p w14:paraId="31C7961D" w14:textId="77777777" w:rsidR="00AE3015" w:rsidRDefault="00215301">
      <w:pPr>
        <w:numPr>
          <w:ilvl w:val="0"/>
          <w:numId w:val="2"/>
        </w:numPr>
        <w:jc w:val="both"/>
        <w:rPr>
          <w:rFonts w:ascii="Roboto" w:eastAsia="Roboto" w:hAnsi="Roboto" w:cs="Roboto"/>
        </w:rPr>
      </w:pPr>
      <w:r>
        <w:rPr>
          <w:rFonts w:ascii="Roboto" w:eastAsia="Roboto" w:hAnsi="Roboto" w:cs="Roboto"/>
        </w:rPr>
        <w:t>Printer supplies</w:t>
      </w:r>
    </w:p>
    <w:p w14:paraId="50D69E17" w14:textId="77777777" w:rsidR="00AE3015" w:rsidRDefault="00215301">
      <w:pPr>
        <w:numPr>
          <w:ilvl w:val="0"/>
          <w:numId w:val="2"/>
        </w:numPr>
        <w:jc w:val="both"/>
        <w:rPr>
          <w:rFonts w:ascii="Roboto" w:eastAsia="Roboto" w:hAnsi="Roboto" w:cs="Roboto"/>
        </w:rPr>
      </w:pPr>
      <w:r>
        <w:rPr>
          <w:rFonts w:ascii="Roboto" w:eastAsia="Roboto" w:hAnsi="Roboto" w:cs="Roboto"/>
        </w:rPr>
        <w:t>Tablet</w:t>
      </w:r>
    </w:p>
    <w:p w14:paraId="547BC41A" w14:textId="77777777" w:rsidR="00AE3015" w:rsidRDefault="00215301">
      <w:pPr>
        <w:numPr>
          <w:ilvl w:val="0"/>
          <w:numId w:val="2"/>
        </w:numPr>
        <w:jc w:val="both"/>
        <w:rPr>
          <w:rFonts w:ascii="Roboto" w:eastAsia="Roboto" w:hAnsi="Roboto" w:cs="Roboto"/>
        </w:rPr>
      </w:pPr>
      <w:r>
        <w:rPr>
          <w:rFonts w:ascii="Roboto" w:eastAsia="Roboto" w:hAnsi="Roboto" w:cs="Roboto"/>
        </w:rPr>
        <w:t>Software</w:t>
      </w:r>
    </w:p>
    <w:p w14:paraId="2B1EFAEE" w14:textId="77777777" w:rsidR="00AE3015" w:rsidRDefault="00215301">
      <w:pPr>
        <w:numPr>
          <w:ilvl w:val="0"/>
          <w:numId w:val="2"/>
        </w:numPr>
        <w:jc w:val="both"/>
        <w:rPr>
          <w:rFonts w:ascii="Roboto" w:eastAsia="Roboto" w:hAnsi="Roboto" w:cs="Roboto"/>
        </w:rPr>
      </w:pPr>
      <w:r>
        <w:rPr>
          <w:rFonts w:ascii="Roboto" w:eastAsia="Roboto" w:hAnsi="Roboto" w:cs="Roboto"/>
        </w:rPr>
        <w:t>PC</w:t>
      </w:r>
    </w:p>
    <w:p w14:paraId="5E8D3C00" w14:textId="77777777" w:rsidR="00AE3015" w:rsidRDefault="00215301">
      <w:pPr>
        <w:numPr>
          <w:ilvl w:val="0"/>
          <w:numId w:val="2"/>
        </w:numPr>
        <w:jc w:val="both"/>
        <w:rPr>
          <w:rFonts w:ascii="Roboto" w:eastAsia="Roboto" w:hAnsi="Roboto" w:cs="Roboto"/>
        </w:rPr>
      </w:pPr>
      <w:r>
        <w:rPr>
          <w:rFonts w:ascii="Roboto" w:eastAsia="Roboto" w:hAnsi="Roboto" w:cs="Roboto"/>
        </w:rPr>
        <w:t>Laptop</w:t>
      </w:r>
    </w:p>
    <w:p w14:paraId="6B43A709" w14:textId="77777777" w:rsidR="00AE3015" w:rsidRDefault="00AE3015">
      <w:pPr>
        <w:jc w:val="both"/>
        <w:rPr>
          <w:rFonts w:ascii="Roboto" w:eastAsia="Roboto" w:hAnsi="Roboto" w:cs="Roboto"/>
        </w:rPr>
      </w:pPr>
    </w:p>
    <w:p w14:paraId="1D6BF8B6" w14:textId="77777777" w:rsidR="00AE3015" w:rsidRDefault="00AE3015">
      <w:pPr>
        <w:ind w:left="720"/>
        <w:jc w:val="both"/>
        <w:rPr>
          <w:rFonts w:ascii="Roboto" w:eastAsia="Roboto" w:hAnsi="Roboto" w:cs="Roboto"/>
        </w:rPr>
      </w:pPr>
    </w:p>
    <w:p w14:paraId="52311C15"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lastRenderedPageBreak/>
        <w:t>After dividing into 2 subcategories (B2B, B2C), new labels are added enabling rules to be produced by product type, such as desktop or laptop, rather than individual products. These categories correspond to those in one of Blackwell’s datasets. This will prove to be useful when it comes to considering the company as a possible acquisition for Blackwell’s.</w:t>
      </w:r>
    </w:p>
    <w:p w14:paraId="410F33C9"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 </w:t>
      </w:r>
    </w:p>
    <w:p w14:paraId="7F427DE8" w14:textId="77777777" w:rsidR="00AE3015" w:rsidRPr="00322CB3" w:rsidRDefault="00215301">
      <w:pPr>
        <w:jc w:val="both"/>
        <w:rPr>
          <w:rFonts w:ascii="Roboto" w:eastAsia="Roboto" w:hAnsi="Roboto" w:cs="Roboto"/>
          <w:sz w:val="24"/>
          <w:szCs w:val="24"/>
          <w:lang w:val="en-GB"/>
        </w:rPr>
      </w:pPr>
      <w:r w:rsidRPr="00322CB3">
        <w:rPr>
          <w:rFonts w:ascii="Roboto" w:eastAsia="Roboto" w:hAnsi="Roboto" w:cs="Roboto"/>
          <w:lang w:val="en-GB"/>
        </w:rPr>
        <w:t xml:space="preserve"> </w:t>
      </w:r>
      <w:r w:rsidRPr="00322CB3">
        <w:rPr>
          <w:rFonts w:ascii="Roboto" w:eastAsia="Roboto" w:hAnsi="Roboto" w:cs="Roboto"/>
          <w:sz w:val="24"/>
          <w:szCs w:val="24"/>
          <w:lang w:val="en-GB"/>
        </w:rPr>
        <w:t>3. B2C market basket analysis aggregated by categories</w:t>
      </w:r>
    </w:p>
    <w:p w14:paraId="34E52FF5" w14:textId="77777777" w:rsidR="00AE3015" w:rsidRPr="00322CB3" w:rsidRDefault="00AE3015">
      <w:pPr>
        <w:jc w:val="both"/>
        <w:rPr>
          <w:rFonts w:ascii="Roboto" w:eastAsia="Roboto" w:hAnsi="Roboto" w:cs="Roboto"/>
          <w:lang w:val="en-GB"/>
        </w:rPr>
      </w:pPr>
    </w:p>
    <w:p w14:paraId="576D9B73"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Regarding the B2C sales, the distribution over the different categories is very similar to the overall transactional file, or B2B distribution, as can be seen in Figure 4 below. This figure also includes the relationship between Blackwell’s product categories and </w:t>
      </w: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xml:space="preserve"> categories.</w:t>
      </w:r>
    </w:p>
    <w:p w14:paraId="22F175A1" w14:textId="77777777" w:rsidR="00AE3015" w:rsidRPr="00322CB3" w:rsidRDefault="00AE3015">
      <w:pPr>
        <w:jc w:val="both"/>
        <w:rPr>
          <w:rFonts w:ascii="Roboto" w:eastAsia="Roboto" w:hAnsi="Roboto" w:cs="Roboto"/>
          <w:lang w:val="en-GB"/>
        </w:rPr>
      </w:pPr>
    </w:p>
    <w:p w14:paraId="243A55B7" w14:textId="77777777" w:rsidR="00AE3015" w:rsidRPr="00322CB3" w:rsidRDefault="00215301">
      <w:pPr>
        <w:jc w:val="both"/>
        <w:rPr>
          <w:rFonts w:ascii="Roboto" w:eastAsia="Roboto" w:hAnsi="Roboto" w:cs="Roboto"/>
          <w:lang w:val="en-GB"/>
        </w:rPr>
      </w:pPr>
      <w:bookmarkStart w:id="4" w:name="Figure_4"/>
      <w:r w:rsidRPr="00322CB3">
        <w:rPr>
          <w:rFonts w:ascii="Roboto" w:eastAsia="Roboto" w:hAnsi="Roboto" w:cs="Roboto"/>
          <w:i/>
          <w:color w:val="666666"/>
          <w:sz w:val="20"/>
          <w:szCs w:val="20"/>
          <w:lang w:val="en-GB"/>
        </w:rPr>
        <w:t xml:space="preserve">Figure 4: Number of items sold (by BW-category and </w:t>
      </w:r>
      <w:proofErr w:type="spellStart"/>
      <w:r w:rsidRPr="00322CB3">
        <w:rPr>
          <w:rFonts w:ascii="Roboto" w:eastAsia="Roboto" w:hAnsi="Roboto" w:cs="Roboto"/>
          <w:i/>
          <w:color w:val="666666"/>
          <w:sz w:val="20"/>
          <w:szCs w:val="20"/>
          <w:lang w:val="en-GB"/>
        </w:rPr>
        <w:t>Electonidex</w:t>
      </w:r>
      <w:proofErr w:type="spellEnd"/>
      <w:r w:rsidRPr="00322CB3">
        <w:rPr>
          <w:rFonts w:ascii="Roboto" w:eastAsia="Roboto" w:hAnsi="Roboto" w:cs="Roboto"/>
          <w:i/>
          <w:color w:val="666666"/>
          <w:sz w:val="20"/>
          <w:szCs w:val="20"/>
          <w:lang w:val="en-GB"/>
        </w:rPr>
        <w:t xml:space="preserve"> Category) to B2C customers</w:t>
      </w:r>
      <w:bookmarkEnd w:id="4"/>
    </w:p>
    <w:p w14:paraId="6CF7181B" w14:textId="77777777" w:rsidR="00AE3015" w:rsidRPr="00322CB3" w:rsidRDefault="00AE3015">
      <w:pPr>
        <w:jc w:val="both"/>
        <w:rPr>
          <w:rFonts w:ascii="Roboto" w:eastAsia="Roboto" w:hAnsi="Roboto" w:cs="Roboto"/>
          <w:lang w:val="en-GB"/>
        </w:rPr>
      </w:pPr>
    </w:p>
    <w:p w14:paraId="5E64C0B6" w14:textId="77777777" w:rsidR="00AE3015" w:rsidRDefault="00215301">
      <w:pPr>
        <w:jc w:val="center"/>
        <w:rPr>
          <w:rFonts w:ascii="Roboto" w:eastAsia="Roboto" w:hAnsi="Roboto" w:cs="Roboto"/>
          <w:i/>
        </w:rPr>
      </w:pPr>
      <w:r>
        <w:rPr>
          <w:rFonts w:ascii="Roboto" w:eastAsia="Roboto" w:hAnsi="Roboto" w:cs="Roboto"/>
          <w:i/>
          <w:noProof/>
        </w:rPr>
        <w:drawing>
          <wp:inline distT="114300" distB="114300" distL="114300" distR="114300" wp14:anchorId="0AEEB48F" wp14:editId="02917D7D">
            <wp:extent cx="4829175" cy="353508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9568" t="20937" r="19102" b="8437"/>
                    <a:stretch>
                      <a:fillRect/>
                    </a:stretch>
                  </pic:blipFill>
                  <pic:spPr>
                    <a:xfrm>
                      <a:off x="0" y="0"/>
                      <a:ext cx="4829175" cy="3535082"/>
                    </a:xfrm>
                    <a:prstGeom prst="rect">
                      <a:avLst/>
                    </a:prstGeom>
                    <a:ln/>
                  </pic:spPr>
                </pic:pic>
              </a:graphicData>
            </a:graphic>
          </wp:inline>
        </w:drawing>
      </w:r>
    </w:p>
    <w:p w14:paraId="5A41FE87" w14:textId="77777777" w:rsidR="00AE3015" w:rsidRDefault="00AE3015">
      <w:pPr>
        <w:jc w:val="center"/>
        <w:rPr>
          <w:rFonts w:ascii="Roboto" w:eastAsia="Roboto" w:hAnsi="Roboto" w:cs="Roboto"/>
          <w:i/>
          <w:highlight w:val="yellow"/>
        </w:rPr>
      </w:pPr>
    </w:p>
    <w:p w14:paraId="30CE56E9" w14:textId="77777777" w:rsidR="00AE3015" w:rsidRDefault="00AE3015">
      <w:pPr>
        <w:jc w:val="both"/>
        <w:rPr>
          <w:rFonts w:ascii="Roboto" w:eastAsia="Roboto" w:hAnsi="Roboto" w:cs="Roboto"/>
          <w:i/>
        </w:rPr>
      </w:pPr>
    </w:p>
    <w:p w14:paraId="76E908A0" w14:textId="77777777" w:rsidR="00AE3015" w:rsidRPr="00322CB3" w:rsidRDefault="00215301">
      <w:pPr>
        <w:jc w:val="both"/>
        <w:rPr>
          <w:rFonts w:ascii="Roboto" w:eastAsia="Roboto" w:hAnsi="Roboto" w:cs="Roboto"/>
          <w:i/>
          <w:lang w:val="en-GB"/>
        </w:rPr>
      </w:pPr>
      <w:r w:rsidRPr="00322CB3">
        <w:rPr>
          <w:rFonts w:ascii="Roboto" w:eastAsia="Roboto" w:hAnsi="Roboto" w:cs="Roboto"/>
          <w:i/>
          <w:lang w:val="en-GB"/>
        </w:rPr>
        <w:t xml:space="preserve">3.1 </w:t>
      </w:r>
      <w:r w:rsidRPr="00322CB3">
        <w:rPr>
          <w:rFonts w:ascii="Roboto" w:eastAsia="Roboto" w:hAnsi="Roboto" w:cs="Roboto"/>
          <w:sz w:val="14"/>
          <w:szCs w:val="14"/>
          <w:lang w:val="en-GB"/>
        </w:rPr>
        <w:t xml:space="preserve">  </w:t>
      </w:r>
      <w:r w:rsidRPr="00322CB3">
        <w:rPr>
          <w:rFonts w:ascii="Roboto" w:eastAsia="Roboto" w:hAnsi="Roboto" w:cs="Roboto"/>
          <w:i/>
          <w:lang w:val="en-GB"/>
        </w:rPr>
        <w:t xml:space="preserve">Meaningful patterns in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orders</w:t>
      </w:r>
    </w:p>
    <w:p w14:paraId="64FCD61D" w14:textId="77777777" w:rsidR="00AE3015" w:rsidRPr="00322CB3" w:rsidRDefault="00AE3015">
      <w:pPr>
        <w:jc w:val="both"/>
        <w:rPr>
          <w:rFonts w:ascii="Roboto" w:eastAsia="Roboto" w:hAnsi="Roboto" w:cs="Roboto"/>
          <w:i/>
          <w:lang w:val="en-GB"/>
        </w:rPr>
      </w:pPr>
    </w:p>
    <w:p w14:paraId="52AEF744"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It is difficult to define typical buying patterns in the B2C transactions because dispersion is high. Even so, accessories is the one category that clearly benefits as can be seen in Figure 5. </w:t>
      </w:r>
    </w:p>
    <w:p w14:paraId="1D50D8A7" w14:textId="77777777" w:rsidR="00AE3015" w:rsidRPr="00322CB3" w:rsidRDefault="00AE3015">
      <w:pPr>
        <w:jc w:val="both"/>
        <w:rPr>
          <w:rFonts w:ascii="Roboto" w:eastAsia="Roboto" w:hAnsi="Roboto" w:cs="Roboto"/>
          <w:lang w:val="en-GB"/>
        </w:rPr>
      </w:pPr>
    </w:p>
    <w:p w14:paraId="41943631"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The graph in Figure 5 corresponds to 626 B2C transactions that follow these rules (10% of total). The size of the rule relates to the number of time it happens and the darker the colour, the more confident the rule is.</w:t>
      </w:r>
    </w:p>
    <w:p w14:paraId="6DEFC021" w14:textId="77777777" w:rsidR="00AE3015" w:rsidRPr="00322CB3" w:rsidRDefault="00AE3015">
      <w:pPr>
        <w:jc w:val="both"/>
        <w:rPr>
          <w:rFonts w:ascii="Roboto" w:eastAsia="Roboto" w:hAnsi="Roboto" w:cs="Roboto"/>
          <w:lang w:val="en-GB"/>
        </w:rPr>
      </w:pPr>
    </w:p>
    <w:p w14:paraId="21AA9306" w14:textId="77777777" w:rsidR="00AE3015" w:rsidRPr="00322CB3" w:rsidRDefault="00215301">
      <w:pPr>
        <w:rPr>
          <w:rFonts w:ascii="Roboto" w:eastAsia="Roboto" w:hAnsi="Roboto" w:cs="Roboto"/>
          <w:i/>
          <w:color w:val="666666"/>
          <w:sz w:val="20"/>
          <w:szCs w:val="20"/>
          <w:lang w:val="en-GB"/>
        </w:rPr>
      </w:pPr>
      <w:r w:rsidRPr="00322CB3">
        <w:rPr>
          <w:lang w:val="en-GB"/>
        </w:rPr>
        <w:br w:type="page"/>
      </w:r>
    </w:p>
    <w:p w14:paraId="27D70959" w14:textId="77777777" w:rsidR="00AE3015" w:rsidRDefault="00215301">
      <w:pPr>
        <w:rPr>
          <w:rFonts w:ascii="Roboto" w:eastAsia="Roboto" w:hAnsi="Roboto" w:cs="Roboto"/>
        </w:rPr>
      </w:pPr>
      <w:bookmarkStart w:id="5" w:name="Figure_5"/>
      <w:r>
        <w:rPr>
          <w:rFonts w:ascii="Roboto" w:eastAsia="Roboto" w:hAnsi="Roboto" w:cs="Roboto"/>
          <w:i/>
          <w:color w:val="666666"/>
          <w:sz w:val="20"/>
          <w:szCs w:val="20"/>
        </w:rPr>
        <w:lastRenderedPageBreak/>
        <w:t xml:space="preserve">Figure 5:  </w:t>
      </w:r>
      <w:proofErr w:type="spellStart"/>
      <w:r>
        <w:rPr>
          <w:rFonts w:ascii="Roboto" w:eastAsia="Roboto" w:hAnsi="Roboto" w:cs="Roboto"/>
          <w:i/>
          <w:color w:val="666666"/>
          <w:sz w:val="20"/>
          <w:szCs w:val="20"/>
        </w:rPr>
        <w:t>graph</w:t>
      </w:r>
      <w:proofErr w:type="spellEnd"/>
      <w:r>
        <w:rPr>
          <w:rFonts w:ascii="Roboto" w:eastAsia="Roboto" w:hAnsi="Roboto" w:cs="Roboto"/>
          <w:i/>
          <w:color w:val="666666"/>
          <w:sz w:val="20"/>
          <w:szCs w:val="20"/>
        </w:rPr>
        <w:t xml:space="preserve"> </w:t>
      </w:r>
      <w:proofErr w:type="spellStart"/>
      <w:r>
        <w:rPr>
          <w:rFonts w:ascii="Roboto" w:eastAsia="Roboto" w:hAnsi="Roboto" w:cs="Roboto"/>
          <w:i/>
          <w:color w:val="666666"/>
          <w:sz w:val="20"/>
          <w:szCs w:val="20"/>
        </w:rPr>
        <w:t>of</w:t>
      </w:r>
      <w:proofErr w:type="spellEnd"/>
      <w:r>
        <w:rPr>
          <w:rFonts w:ascii="Roboto" w:eastAsia="Roboto" w:hAnsi="Roboto" w:cs="Roboto"/>
          <w:i/>
          <w:color w:val="666666"/>
          <w:sz w:val="20"/>
          <w:szCs w:val="20"/>
        </w:rPr>
        <w:t xml:space="preserve"> B2C rules</w:t>
      </w:r>
      <w:bookmarkEnd w:id="5"/>
    </w:p>
    <w:p w14:paraId="7F8E6FB3" w14:textId="77777777" w:rsidR="00AE3015" w:rsidRDefault="00AE3015">
      <w:pPr>
        <w:jc w:val="both"/>
        <w:rPr>
          <w:rFonts w:ascii="Roboto" w:eastAsia="Roboto" w:hAnsi="Roboto" w:cs="Roboto"/>
        </w:rPr>
      </w:pPr>
    </w:p>
    <w:p w14:paraId="1660141A" w14:textId="77777777" w:rsidR="00AE3015" w:rsidRDefault="00215301">
      <w:pPr>
        <w:jc w:val="center"/>
        <w:rPr>
          <w:rFonts w:ascii="Roboto" w:eastAsia="Roboto" w:hAnsi="Roboto" w:cs="Roboto"/>
        </w:rPr>
      </w:pPr>
      <w:r>
        <w:rPr>
          <w:rFonts w:ascii="Roboto" w:eastAsia="Roboto" w:hAnsi="Roboto" w:cs="Roboto"/>
          <w:noProof/>
        </w:rPr>
        <w:drawing>
          <wp:inline distT="114300" distB="114300" distL="114300" distR="114300" wp14:anchorId="2287C5FB" wp14:editId="4DC2F00C">
            <wp:extent cx="4073446" cy="39195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40033" t="6562" r="8305"/>
                    <a:stretch>
                      <a:fillRect/>
                    </a:stretch>
                  </pic:blipFill>
                  <pic:spPr>
                    <a:xfrm>
                      <a:off x="0" y="0"/>
                      <a:ext cx="4073446" cy="3919538"/>
                    </a:xfrm>
                    <a:prstGeom prst="rect">
                      <a:avLst/>
                    </a:prstGeom>
                    <a:ln/>
                  </pic:spPr>
                </pic:pic>
              </a:graphicData>
            </a:graphic>
          </wp:inline>
        </w:drawing>
      </w:r>
    </w:p>
    <w:p w14:paraId="7EEFD679" w14:textId="77777777" w:rsidR="00AE3015" w:rsidRDefault="00AE3015">
      <w:pPr>
        <w:jc w:val="both"/>
        <w:rPr>
          <w:rFonts w:ascii="Roboto" w:eastAsia="Roboto" w:hAnsi="Roboto" w:cs="Roboto"/>
        </w:rPr>
      </w:pPr>
    </w:p>
    <w:p w14:paraId="5203E687" w14:textId="77777777" w:rsidR="00AE3015" w:rsidRPr="00322CB3" w:rsidRDefault="00215301">
      <w:pPr>
        <w:jc w:val="both"/>
        <w:rPr>
          <w:rFonts w:ascii="Roboto" w:eastAsia="Roboto" w:hAnsi="Roboto" w:cs="Roboto"/>
          <w:sz w:val="24"/>
          <w:szCs w:val="24"/>
          <w:lang w:val="en-GB"/>
        </w:rPr>
      </w:pPr>
      <w:r w:rsidRPr="00322CB3">
        <w:rPr>
          <w:rFonts w:ascii="Roboto" w:eastAsia="Roboto" w:hAnsi="Roboto" w:cs="Roboto"/>
          <w:lang w:val="en-GB"/>
        </w:rPr>
        <w:t xml:space="preserve">We clearly see that mostly all categories point into accessories, meaning that when customers shop on the </w:t>
      </w:r>
      <w:proofErr w:type="spellStart"/>
      <w:r w:rsidRPr="00322CB3">
        <w:rPr>
          <w:rFonts w:ascii="Roboto" w:eastAsia="Roboto" w:hAnsi="Roboto" w:cs="Roboto"/>
          <w:lang w:val="en-GB"/>
        </w:rPr>
        <w:t>Electronidex’s</w:t>
      </w:r>
      <w:proofErr w:type="spellEnd"/>
      <w:r w:rsidRPr="00322CB3">
        <w:rPr>
          <w:rFonts w:ascii="Roboto" w:eastAsia="Roboto" w:hAnsi="Roboto" w:cs="Roboto"/>
          <w:lang w:val="en-GB"/>
        </w:rPr>
        <w:t xml:space="preserve"> website, they are likely to buy accessories along with other categories.</w:t>
      </w:r>
    </w:p>
    <w:p w14:paraId="7AAFAB92" w14:textId="77777777" w:rsidR="00AE3015" w:rsidRPr="00322CB3" w:rsidRDefault="00AE3015">
      <w:pPr>
        <w:jc w:val="both"/>
        <w:rPr>
          <w:rFonts w:ascii="Roboto" w:eastAsia="Roboto" w:hAnsi="Roboto" w:cs="Roboto"/>
          <w:sz w:val="24"/>
          <w:szCs w:val="24"/>
          <w:lang w:val="en-GB"/>
        </w:rPr>
      </w:pPr>
    </w:p>
    <w:p w14:paraId="4055FAC6"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The detail in the basket analysis for B2C transactions is shown in Figure 6.</w:t>
      </w:r>
    </w:p>
    <w:p w14:paraId="3D8245C9" w14:textId="77777777" w:rsidR="00AE3015" w:rsidRPr="00322CB3" w:rsidRDefault="00AE3015">
      <w:pPr>
        <w:jc w:val="both"/>
        <w:rPr>
          <w:rFonts w:ascii="Roboto" w:eastAsia="Roboto" w:hAnsi="Roboto" w:cs="Roboto"/>
          <w:i/>
          <w:color w:val="666666"/>
          <w:sz w:val="20"/>
          <w:szCs w:val="20"/>
          <w:lang w:val="en-GB"/>
        </w:rPr>
      </w:pPr>
    </w:p>
    <w:p w14:paraId="49BC1147" w14:textId="77777777" w:rsidR="00AE3015" w:rsidRDefault="00215301">
      <w:pPr>
        <w:jc w:val="both"/>
        <w:rPr>
          <w:rFonts w:ascii="Roboto" w:eastAsia="Roboto" w:hAnsi="Roboto" w:cs="Roboto"/>
        </w:rPr>
      </w:pPr>
      <w:bookmarkStart w:id="6" w:name="Figure_6"/>
      <w:r>
        <w:rPr>
          <w:rFonts w:ascii="Roboto" w:eastAsia="Roboto" w:hAnsi="Roboto" w:cs="Roboto"/>
          <w:i/>
          <w:color w:val="666666"/>
          <w:sz w:val="20"/>
          <w:szCs w:val="20"/>
        </w:rPr>
        <w:t xml:space="preserve">Figure 6: table </w:t>
      </w:r>
      <w:proofErr w:type="spellStart"/>
      <w:r>
        <w:rPr>
          <w:rFonts w:ascii="Roboto" w:eastAsia="Roboto" w:hAnsi="Roboto" w:cs="Roboto"/>
          <w:i/>
          <w:color w:val="666666"/>
          <w:sz w:val="20"/>
          <w:szCs w:val="20"/>
        </w:rPr>
        <w:t>of</w:t>
      </w:r>
      <w:proofErr w:type="spellEnd"/>
      <w:r>
        <w:rPr>
          <w:rFonts w:ascii="Roboto" w:eastAsia="Roboto" w:hAnsi="Roboto" w:cs="Roboto"/>
          <w:i/>
          <w:color w:val="666666"/>
          <w:sz w:val="20"/>
          <w:szCs w:val="20"/>
        </w:rPr>
        <w:t xml:space="preserve"> B2C rules</w:t>
      </w:r>
      <w:bookmarkEnd w:id="6"/>
    </w:p>
    <w:p w14:paraId="4EEFA1CA" w14:textId="77777777" w:rsidR="00AE3015" w:rsidRDefault="00AE3015">
      <w:pPr>
        <w:jc w:val="both"/>
        <w:rPr>
          <w:rFonts w:ascii="Roboto" w:eastAsia="Roboto" w:hAnsi="Roboto" w:cs="Roboto"/>
        </w:rPr>
      </w:pPr>
    </w:p>
    <w:tbl>
      <w:tblPr>
        <w:tblStyle w:val="a"/>
        <w:tblW w:w="903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00"/>
        <w:gridCol w:w="1695"/>
        <w:gridCol w:w="1110"/>
        <w:gridCol w:w="1380"/>
        <w:gridCol w:w="900"/>
        <w:gridCol w:w="1248"/>
      </w:tblGrid>
      <w:tr w:rsidR="00AE3015" w14:paraId="730775C4" w14:textId="77777777">
        <w:trPr>
          <w:trHeight w:val="480"/>
        </w:trPr>
        <w:tc>
          <w:tcPr>
            <w:tcW w:w="2700" w:type="dxa"/>
            <w:tcBorders>
              <w:top w:val="single" w:sz="4" w:space="0" w:color="A5A5A5"/>
              <w:left w:val="single" w:sz="4" w:space="0" w:color="A5A5A5"/>
              <w:bottom w:val="nil"/>
              <w:right w:val="nil"/>
            </w:tcBorders>
            <w:shd w:val="clear" w:color="auto" w:fill="A5A5A5"/>
            <w:tcMar>
              <w:top w:w="100" w:type="dxa"/>
              <w:left w:w="100" w:type="dxa"/>
              <w:bottom w:w="100" w:type="dxa"/>
              <w:right w:w="100" w:type="dxa"/>
            </w:tcMar>
          </w:tcPr>
          <w:p w14:paraId="5A1EA9C8" w14:textId="77777777" w:rsidR="00AE3015" w:rsidRPr="00322CB3" w:rsidRDefault="00215301">
            <w:pPr>
              <w:widowControl w:val="0"/>
              <w:rPr>
                <w:rFonts w:ascii="Roboto" w:eastAsia="Roboto" w:hAnsi="Roboto" w:cs="Roboto"/>
                <w:sz w:val="20"/>
                <w:szCs w:val="20"/>
                <w:lang w:val="en-GB"/>
              </w:rPr>
            </w:pPr>
            <w:r w:rsidRPr="00322CB3">
              <w:rPr>
                <w:rFonts w:ascii="Roboto" w:eastAsia="Roboto" w:hAnsi="Roboto" w:cs="Roboto"/>
                <w:color w:val="FFFFFF"/>
                <w:sz w:val="20"/>
                <w:szCs w:val="20"/>
                <w:lang w:val="en-GB"/>
              </w:rPr>
              <w:t>First products added to basket</w:t>
            </w:r>
          </w:p>
        </w:tc>
        <w:tc>
          <w:tcPr>
            <w:tcW w:w="1695" w:type="dxa"/>
            <w:tcBorders>
              <w:top w:val="single" w:sz="4" w:space="0" w:color="A5A5A5"/>
              <w:left w:val="nil"/>
              <w:bottom w:val="nil"/>
              <w:right w:val="nil"/>
            </w:tcBorders>
            <w:shd w:val="clear" w:color="auto" w:fill="A5A5A5"/>
            <w:tcMar>
              <w:top w:w="100" w:type="dxa"/>
              <w:left w:w="100" w:type="dxa"/>
              <w:bottom w:w="100" w:type="dxa"/>
              <w:right w:w="100" w:type="dxa"/>
            </w:tcMar>
          </w:tcPr>
          <w:p w14:paraId="656450F8" w14:textId="77777777" w:rsidR="00AE3015" w:rsidRPr="00322CB3" w:rsidRDefault="00215301">
            <w:pPr>
              <w:widowControl w:val="0"/>
              <w:rPr>
                <w:rFonts w:ascii="Roboto" w:eastAsia="Roboto" w:hAnsi="Roboto" w:cs="Roboto"/>
                <w:sz w:val="20"/>
                <w:szCs w:val="20"/>
                <w:lang w:val="en-GB"/>
              </w:rPr>
            </w:pPr>
            <w:r w:rsidRPr="00322CB3">
              <w:rPr>
                <w:rFonts w:ascii="Roboto" w:eastAsia="Roboto" w:hAnsi="Roboto" w:cs="Roboto"/>
                <w:color w:val="FFFFFF"/>
                <w:sz w:val="20"/>
                <w:szCs w:val="20"/>
                <w:lang w:val="en-GB"/>
              </w:rPr>
              <w:t>Final product added to basket</w:t>
            </w:r>
          </w:p>
        </w:tc>
        <w:tc>
          <w:tcPr>
            <w:tcW w:w="1110" w:type="dxa"/>
            <w:tcBorders>
              <w:top w:val="single" w:sz="4" w:space="0" w:color="A5A5A5"/>
              <w:left w:val="nil"/>
              <w:bottom w:val="nil"/>
              <w:right w:val="nil"/>
            </w:tcBorders>
            <w:shd w:val="clear" w:color="auto" w:fill="A5A5A5"/>
            <w:tcMar>
              <w:top w:w="100" w:type="dxa"/>
              <w:left w:w="100" w:type="dxa"/>
              <w:bottom w:w="100" w:type="dxa"/>
              <w:right w:w="100" w:type="dxa"/>
            </w:tcMar>
          </w:tcPr>
          <w:p w14:paraId="548328D6" w14:textId="77777777" w:rsidR="00AE3015" w:rsidRDefault="00215301">
            <w:pPr>
              <w:widowControl w:val="0"/>
              <w:jc w:val="both"/>
              <w:rPr>
                <w:rFonts w:ascii="Roboto" w:eastAsia="Roboto" w:hAnsi="Roboto" w:cs="Roboto"/>
                <w:sz w:val="20"/>
                <w:szCs w:val="20"/>
              </w:rPr>
            </w:pPr>
            <w:proofErr w:type="spellStart"/>
            <w:r>
              <w:rPr>
                <w:rFonts w:ascii="Roboto" w:eastAsia="Roboto" w:hAnsi="Roboto" w:cs="Roboto"/>
                <w:color w:val="FFFFFF"/>
                <w:sz w:val="20"/>
                <w:szCs w:val="20"/>
              </w:rPr>
              <w:t>support</w:t>
            </w:r>
            <w:proofErr w:type="spellEnd"/>
          </w:p>
        </w:tc>
        <w:tc>
          <w:tcPr>
            <w:tcW w:w="1380" w:type="dxa"/>
            <w:tcBorders>
              <w:top w:val="single" w:sz="4" w:space="0" w:color="A5A5A5"/>
              <w:left w:val="nil"/>
              <w:bottom w:val="nil"/>
              <w:right w:val="nil"/>
            </w:tcBorders>
            <w:shd w:val="clear" w:color="auto" w:fill="A5A5A5"/>
            <w:tcMar>
              <w:top w:w="100" w:type="dxa"/>
              <w:left w:w="100" w:type="dxa"/>
              <w:bottom w:w="100" w:type="dxa"/>
              <w:right w:w="100" w:type="dxa"/>
            </w:tcMar>
          </w:tcPr>
          <w:p w14:paraId="46C2856A" w14:textId="77777777" w:rsidR="00AE3015" w:rsidRDefault="00215301">
            <w:pPr>
              <w:widowControl w:val="0"/>
              <w:jc w:val="both"/>
              <w:rPr>
                <w:rFonts w:ascii="Roboto" w:eastAsia="Roboto" w:hAnsi="Roboto" w:cs="Roboto"/>
                <w:sz w:val="20"/>
                <w:szCs w:val="20"/>
              </w:rPr>
            </w:pPr>
            <w:r>
              <w:rPr>
                <w:rFonts w:ascii="Roboto" w:eastAsia="Roboto" w:hAnsi="Roboto" w:cs="Roboto"/>
                <w:color w:val="FFFFFF"/>
                <w:sz w:val="20"/>
                <w:szCs w:val="20"/>
              </w:rPr>
              <w:t>confidence</w:t>
            </w:r>
          </w:p>
        </w:tc>
        <w:tc>
          <w:tcPr>
            <w:tcW w:w="900" w:type="dxa"/>
            <w:tcBorders>
              <w:top w:val="single" w:sz="4" w:space="0" w:color="A5A5A5"/>
              <w:left w:val="nil"/>
              <w:bottom w:val="nil"/>
              <w:right w:val="nil"/>
            </w:tcBorders>
            <w:shd w:val="clear" w:color="auto" w:fill="A5A5A5"/>
            <w:tcMar>
              <w:top w:w="100" w:type="dxa"/>
              <w:left w:w="100" w:type="dxa"/>
              <w:bottom w:w="100" w:type="dxa"/>
              <w:right w:w="100" w:type="dxa"/>
            </w:tcMar>
          </w:tcPr>
          <w:p w14:paraId="2F850E06" w14:textId="77777777" w:rsidR="00AE3015" w:rsidRDefault="00215301">
            <w:pPr>
              <w:widowControl w:val="0"/>
              <w:jc w:val="both"/>
              <w:rPr>
                <w:rFonts w:ascii="Roboto" w:eastAsia="Roboto" w:hAnsi="Roboto" w:cs="Roboto"/>
                <w:sz w:val="20"/>
                <w:szCs w:val="20"/>
              </w:rPr>
            </w:pPr>
            <w:r>
              <w:rPr>
                <w:rFonts w:ascii="Roboto" w:eastAsia="Roboto" w:hAnsi="Roboto" w:cs="Roboto"/>
                <w:color w:val="FFFFFF"/>
                <w:sz w:val="20"/>
                <w:szCs w:val="20"/>
              </w:rPr>
              <w:t>lift</w:t>
            </w:r>
          </w:p>
        </w:tc>
        <w:tc>
          <w:tcPr>
            <w:tcW w:w="1248" w:type="dxa"/>
            <w:tcBorders>
              <w:top w:val="single" w:sz="4" w:space="0" w:color="A5A5A5"/>
              <w:left w:val="nil"/>
              <w:bottom w:val="nil"/>
              <w:right w:val="single" w:sz="4" w:space="0" w:color="A5A5A5"/>
            </w:tcBorders>
            <w:shd w:val="clear" w:color="auto" w:fill="A5A5A5"/>
            <w:tcMar>
              <w:top w:w="100" w:type="dxa"/>
              <w:left w:w="100" w:type="dxa"/>
              <w:bottom w:w="100" w:type="dxa"/>
              <w:right w:w="100" w:type="dxa"/>
            </w:tcMar>
          </w:tcPr>
          <w:p w14:paraId="1E77BFD8" w14:textId="77777777" w:rsidR="00AE3015" w:rsidRDefault="00215301">
            <w:pPr>
              <w:widowControl w:val="0"/>
              <w:jc w:val="both"/>
              <w:rPr>
                <w:rFonts w:ascii="Roboto" w:eastAsia="Roboto" w:hAnsi="Roboto" w:cs="Roboto"/>
                <w:sz w:val="20"/>
                <w:szCs w:val="20"/>
              </w:rPr>
            </w:pPr>
            <w:r>
              <w:rPr>
                <w:rFonts w:ascii="Roboto" w:eastAsia="Roboto" w:hAnsi="Roboto" w:cs="Roboto"/>
                <w:color w:val="FFFFFF"/>
                <w:sz w:val="20"/>
                <w:szCs w:val="20"/>
              </w:rPr>
              <w:t>#Trans.</w:t>
            </w:r>
          </w:p>
        </w:tc>
      </w:tr>
      <w:tr w:rsidR="00AE3015" w14:paraId="4CF24B40"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003DD82B" w14:textId="77777777" w:rsidR="00AE3015" w:rsidRDefault="00215301">
            <w:pPr>
              <w:widowControl w:val="0"/>
              <w:rPr>
                <w:rFonts w:ascii="Roboto" w:eastAsia="Roboto" w:hAnsi="Roboto" w:cs="Roboto"/>
                <w:sz w:val="18"/>
                <w:szCs w:val="18"/>
              </w:rPr>
            </w:pPr>
            <w:r>
              <w:rPr>
                <w:rFonts w:ascii="Roboto" w:eastAsia="Roboto" w:hAnsi="Roboto" w:cs="Roboto"/>
                <w:sz w:val="18"/>
                <w:szCs w:val="18"/>
              </w:rPr>
              <w:t>{Printer,Printer Supplies}</w:t>
            </w:r>
          </w:p>
        </w:tc>
        <w:tc>
          <w:tcPr>
            <w:tcW w:w="1695" w:type="dxa"/>
            <w:tcMar>
              <w:top w:w="100" w:type="dxa"/>
              <w:left w:w="100" w:type="dxa"/>
              <w:bottom w:w="100" w:type="dxa"/>
              <w:right w:w="100" w:type="dxa"/>
            </w:tcMar>
          </w:tcPr>
          <w:p w14:paraId="5F9A95C1"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486FE66E"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0,005</w:t>
            </w:r>
          </w:p>
        </w:tc>
        <w:tc>
          <w:tcPr>
            <w:tcW w:w="1380" w:type="dxa"/>
            <w:tcMar>
              <w:top w:w="100" w:type="dxa"/>
              <w:left w:w="100" w:type="dxa"/>
              <w:bottom w:w="100" w:type="dxa"/>
              <w:right w:w="100" w:type="dxa"/>
            </w:tcMar>
          </w:tcPr>
          <w:p w14:paraId="07E7DF9C"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0,889</w:t>
            </w:r>
          </w:p>
        </w:tc>
        <w:tc>
          <w:tcPr>
            <w:tcW w:w="900" w:type="dxa"/>
            <w:tcMar>
              <w:top w:w="100" w:type="dxa"/>
              <w:left w:w="100" w:type="dxa"/>
              <w:bottom w:w="100" w:type="dxa"/>
              <w:right w:w="100" w:type="dxa"/>
            </w:tcMar>
          </w:tcPr>
          <w:p w14:paraId="657A0863"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1,409</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15A097F5" w14:textId="77777777" w:rsidR="00AE3015" w:rsidRDefault="00215301">
            <w:pPr>
              <w:widowControl w:val="0"/>
              <w:rPr>
                <w:rFonts w:ascii="Roboto" w:eastAsia="Roboto" w:hAnsi="Roboto" w:cs="Roboto"/>
                <w:sz w:val="18"/>
                <w:szCs w:val="18"/>
              </w:rPr>
            </w:pPr>
            <w:r>
              <w:rPr>
                <w:rFonts w:ascii="Roboto" w:eastAsia="Roboto" w:hAnsi="Roboto" w:cs="Roboto"/>
                <w:sz w:val="18"/>
                <w:szCs w:val="18"/>
              </w:rPr>
              <w:t>24</w:t>
            </w:r>
          </w:p>
        </w:tc>
      </w:tr>
      <w:tr w:rsidR="00AE3015" w14:paraId="7177D892"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063DA76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{Display,Printer Supplies}</w:t>
            </w:r>
          </w:p>
        </w:tc>
        <w:tc>
          <w:tcPr>
            <w:tcW w:w="1695" w:type="dxa"/>
            <w:tcMar>
              <w:top w:w="100" w:type="dxa"/>
              <w:left w:w="100" w:type="dxa"/>
              <w:bottom w:w="100" w:type="dxa"/>
              <w:right w:w="100" w:type="dxa"/>
            </w:tcMar>
          </w:tcPr>
          <w:p w14:paraId="064BC30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2385CE9E"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0,010</w:t>
            </w:r>
          </w:p>
        </w:tc>
        <w:tc>
          <w:tcPr>
            <w:tcW w:w="1380" w:type="dxa"/>
            <w:tcMar>
              <w:top w:w="100" w:type="dxa"/>
              <w:left w:w="100" w:type="dxa"/>
              <w:bottom w:w="100" w:type="dxa"/>
              <w:right w:w="100" w:type="dxa"/>
            </w:tcMar>
          </w:tcPr>
          <w:p w14:paraId="5F544C8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0,815</w:t>
            </w:r>
          </w:p>
        </w:tc>
        <w:tc>
          <w:tcPr>
            <w:tcW w:w="900" w:type="dxa"/>
            <w:tcMar>
              <w:top w:w="100" w:type="dxa"/>
              <w:left w:w="100" w:type="dxa"/>
              <w:bottom w:w="100" w:type="dxa"/>
              <w:right w:w="100" w:type="dxa"/>
            </w:tcMar>
          </w:tcPr>
          <w:p w14:paraId="4008BBAC"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1,292</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2A148D2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53</w:t>
            </w:r>
          </w:p>
        </w:tc>
      </w:tr>
      <w:tr w:rsidR="00AE3015" w14:paraId="5C3BE77C"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1DBC5D3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{Laptop,Printer Supplies}</w:t>
            </w:r>
          </w:p>
        </w:tc>
        <w:tc>
          <w:tcPr>
            <w:tcW w:w="1695" w:type="dxa"/>
            <w:tcMar>
              <w:top w:w="100" w:type="dxa"/>
              <w:left w:w="100" w:type="dxa"/>
              <w:bottom w:w="100" w:type="dxa"/>
              <w:right w:w="100" w:type="dxa"/>
            </w:tcMar>
          </w:tcPr>
          <w:p w14:paraId="5E50CA5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5C6F50C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0,012</w:t>
            </w:r>
          </w:p>
        </w:tc>
        <w:tc>
          <w:tcPr>
            <w:tcW w:w="1380" w:type="dxa"/>
            <w:tcMar>
              <w:top w:w="100" w:type="dxa"/>
              <w:left w:w="100" w:type="dxa"/>
              <w:bottom w:w="100" w:type="dxa"/>
              <w:right w:w="100" w:type="dxa"/>
            </w:tcMar>
          </w:tcPr>
          <w:p w14:paraId="357A048F"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0,778</w:t>
            </w:r>
          </w:p>
        </w:tc>
        <w:tc>
          <w:tcPr>
            <w:tcW w:w="900" w:type="dxa"/>
            <w:tcMar>
              <w:top w:w="100" w:type="dxa"/>
              <w:left w:w="100" w:type="dxa"/>
              <w:bottom w:w="100" w:type="dxa"/>
              <w:right w:w="100" w:type="dxa"/>
            </w:tcMar>
          </w:tcPr>
          <w:p w14:paraId="250DB2E0"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1,233</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1993F57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63</w:t>
            </w:r>
          </w:p>
        </w:tc>
      </w:tr>
      <w:tr w:rsidR="00AE3015" w14:paraId="5F9870F1"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012C6E6C" w14:textId="77777777" w:rsidR="00AE3015" w:rsidRDefault="00215301">
            <w:pPr>
              <w:widowControl w:val="0"/>
              <w:rPr>
                <w:rFonts w:ascii="Roboto" w:eastAsia="Roboto" w:hAnsi="Roboto" w:cs="Roboto"/>
                <w:sz w:val="18"/>
                <w:szCs w:val="18"/>
              </w:rPr>
            </w:pPr>
            <w:r>
              <w:rPr>
                <w:rFonts w:ascii="Roboto" w:eastAsia="Roboto" w:hAnsi="Roboto" w:cs="Roboto"/>
                <w:sz w:val="18"/>
                <w:szCs w:val="18"/>
              </w:rPr>
              <w:t>{PC,Printer Supplies}</w:t>
            </w:r>
          </w:p>
        </w:tc>
        <w:tc>
          <w:tcPr>
            <w:tcW w:w="1695" w:type="dxa"/>
            <w:tcMar>
              <w:top w:w="100" w:type="dxa"/>
              <w:left w:w="100" w:type="dxa"/>
              <w:bottom w:w="100" w:type="dxa"/>
              <w:right w:w="100" w:type="dxa"/>
            </w:tcMar>
          </w:tcPr>
          <w:p w14:paraId="2094C7B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06BE0D2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0,012</w:t>
            </w:r>
          </w:p>
        </w:tc>
        <w:tc>
          <w:tcPr>
            <w:tcW w:w="1380" w:type="dxa"/>
            <w:tcMar>
              <w:top w:w="100" w:type="dxa"/>
              <w:left w:w="100" w:type="dxa"/>
              <w:bottom w:w="100" w:type="dxa"/>
              <w:right w:w="100" w:type="dxa"/>
            </w:tcMar>
          </w:tcPr>
          <w:p w14:paraId="440B381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0,747</w:t>
            </w:r>
          </w:p>
        </w:tc>
        <w:tc>
          <w:tcPr>
            <w:tcW w:w="900" w:type="dxa"/>
            <w:tcMar>
              <w:top w:w="100" w:type="dxa"/>
              <w:left w:w="100" w:type="dxa"/>
              <w:bottom w:w="100" w:type="dxa"/>
              <w:right w:w="100" w:type="dxa"/>
            </w:tcMar>
          </w:tcPr>
          <w:p w14:paraId="7D73C546"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1,184</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5D63FAC6" w14:textId="77777777" w:rsidR="00AE3015" w:rsidRDefault="00215301">
            <w:pPr>
              <w:widowControl w:val="0"/>
              <w:rPr>
                <w:rFonts w:ascii="Roboto" w:eastAsia="Roboto" w:hAnsi="Roboto" w:cs="Roboto"/>
                <w:sz w:val="18"/>
                <w:szCs w:val="18"/>
              </w:rPr>
            </w:pPr>
            <w:r>
              <w:rPr>
                <w:rFonts w:ascii="Roboto" w:eastAsia="Roboto" w:hAnsi="Roboto" w:cs="Roboto"/>
                <w:sz w:val="18"/>
                <w:szCs w:val="18"/>
              </w:rPr>
              <w:t>62</w:t>
            </w:r>
          </w:p>
        </w:tc>
      </w:tr>
      <w:tr w:rsidR="00AE3015" w14:paraId="3285494D"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7631C6C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{Software,Tablet}</w:t>
            </w:r>
          </w:p>
        </w:tc>
        <w:tc>
          <w:tcPr>
            <w:tcW w:w="1695" w:type="dxa"/>
            <w:tcMar>
              <w:top w:w="100" w:type="dxa"/>
              <w:left w:w="100" w:type="dxa"/>
              <w:bottom w:w="100" w:type="dxa"/>
              <w:right w:w="100" w:type="dxa"/>
            </w:tcMar>
          </w:tcPr>
          <w:p w14:paraId="6EA3E2CF"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20411EA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0,003</w:t>
            </w:r>
          </w:p>
        </w:tc>
        <w:tc>
          <w:tcPr>
            <w:tcW w:w="1380" w:type="dxa"/>
            <w:tcMar>
              <w:top w:w="100" w:type="dxa"/>
              <w:left w:w="100" w:type="dxa"/>
              <w:bottom w:w="100" w:type="dxa"/>
              <w:right w:w="100" w:type="dxa"/>
            </w:tcMar>
          </w:tcPr>
          <w:p w14:paraId="7D41C57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0,818</w:t>
            </w:r>
          </w:p>
        </w:tc>
        <w:tc>
          <w:tcPr>
            <w:tcW w:w="900" w:type="dxa"/>
            <w:tcMar>
              <w:top w:w="100" w:type="dxa"/>
              <w:left w:w="100" w:type="dxa"/>
              <w:bottom w:w="100" w:type="dxa"/>
              <w:right w:w="100" w:type="dxa"/>
            </w:tcMar>
          </w:tcPr>
          <w:p w14:paraId="5F40FCB5"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1,297</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5B2B9879"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18</w:t>
            </w:r>
          </w:p>
        </w:tc>
      </w:tr>
      <w:tr w:rsidR="00AE3015" w14:paraId="526C3E12"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3E59E5AA" w14:textId="77777777" w:rsidR="00AE3015" w:rsidRDefault="00215301">
            <w:pPr>
              <w:widowControl w:val="0"/>
              <w:rPr>
                <w:rFonts w:ascii="Roboto" w:eastAsia="Roboto" w:hAnsi="Roboto" w:cs="Roboto"/>
                <w:sz w:val="18"/>
                <w:szCs w:val="18"/>
              </w:rPr>
            </w:pPr>
            <w:r>
              <w:rPr>
                <w:rFonts w:ascii="Roboto" w:eastAsia="Roboto" w:hAnsi="Roboto" w:cs="Roboto"/>
                <w:sz w:val="18"/>
                <w:szCs w:val="18"/>
              </w:rPr>
              <w:lastRenderedPageBreak/>
              <w:t>{Printer,Software}</w:t>
            </w:r>
          </w:p>
        </w:tc>
        <w:tc>
          <w:tcPr>
            <w:tcW w:w="1695" w:type="dxa"/>
            <w:tcMar>
              <w:top w:w="100" w:type="dxa"/>
              <w:left w:w="100" w:type="dxa"/>
              <w:bottom w:w="100" w:type="dxa"/>
              <w:right w:w="100" w:type="dxa"/>
            </w:tcMar>
          </w:tcPr>
          <w:p w14:paraId="19CC8AAB"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56F088C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0,005</w:t>
            </w:r>
          </w:p>
        </w:tc>
        <w:tc>
          <w:tcPr>
            <w:tcW w:w="1380" w:type="dxa"/>
            <w:tcMar>
              <w:top w:w="100" w:type="dxa"/>
              <w:left w:w="100" w:type="dxa"/>
              <w:bottom w:w="100" w:type="dxa"/>
              <w:right w:w="100" w:type="dxa"/>
            </w:tcMar>
          </w:tcPr>
          <w:p w14:paraId="64BC1F25"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0,893</w:t>
            </w:r>
          </w:p>
        </w:tc>
        <w:tc>
          <w:tcPr>
            <w:tcW w:w="900" w:type="dxa"/>
            <w:tcMar>
              <w:top w:w="100" w:type="dxa"/>
              <w:left w:w="100" w:type="dxa"/>
              <w:bottom w:w="100" w:type="dxa"/>
              <w:right w:w="100" w:type="dxa"/>
            </w:tcMar>
          </w:tcPr>
          <w:p w14:paraId="2003BB0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1,415</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4A2A437F" w14:textId="77777777" w:rsidR="00AE3015" w:rsidRDefault="00215301">
            <w:pPr>
              <w:widowControl w:val="0"/>
              <w:rPr>
                <w:rFonts w:ascii="Roboto" w:eastAsia="Roboto" w:hAnsi="Roboto" w:cs="Roboto"/>
                <w:sz w:val="18"/>
                <w:szCs w:val="18"/>
              </w:rPr>
            </w:pPr>
            <w:r>
              <w:rPr>
                <w:rFonts w:ascii="Roboto" w:eastAsia="Roboto" w:hAnsi="Roboto" w:cs="Roboto"/>
                <w:sz w:val="18"/>
                <w:szCs w:val="18"/>
              </w:rPr>
              <w:t>25</w:t>
            </w:r>
          </w:p>
        </w:tc>
      </w:tr>
      <w:tr w:rsidR="00AE3015" w14:paraId="798FEEAE"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1D9617B3" w14:textId="77777777" w:rsidR="00AE3015" w:rsidRDefault="00215301">
            <w:pPr>
              <w:widowControl w:val="0"/>
              <w:rPr>
                <w:rFonts w:ascii="Roboto" w:eastAsia="Roboto" w:hAnsi="Roboto" w:cs="Roboto"/>
                <w:sz w:val="18"/>
                <w:szCs w:val="18"/>
              </w:rPr>
            </w:pPr>
            <w:r>
              <w:rPr>
                <w:rFonts w:ascii="Roboto" w:eastAsia="Roboto" w:hAnsi="Roboto" w:cs="Roboto"/>
                <w:sz w:val="18"/>
                <w:szCs w:val="18"/>
              </w:rPr>
              <w:t>{Display,Software}</w:t>
            </w:r>
          </w:p>
        </w:tc>
        <w:tc>
          <w:tcPr>
            <w:tcW w:w="1695" w:type="dxa"/>
            <w:tcMar>
              <w:top w:w="100" w:type="dxa"/>
              <w:left w:w="100" w:type="dxa"/>
              <w:bottom w:w="100" w:type="dxa"/>
              <w:right w:w="100" w:type="dxa"/>
            </w:tcMar>
          </w:tcPr>
          <w:p w14:paraId="2217FBBB"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0D20F646"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0,013</w:t>
            </w:r>
          </w:p>
        </w:tc>
        <w:tc>
          <w:tcPr>
            <w:tcW w:w="1380" w:type="dxa"/>
            <w:tcMar>
              <w:top w:w="100" w:type="dxa"/>
              <w:left w:w="100" w:type="dxa"/>
              <w:bottom w:w="100" w:type="dxa"/>
              <w:right w:w="100" w:type="dxa"/>
            </w:tcMar>
          </w:tcPr>
          <w:p w14:paraId="44949DE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0,742</w:t>
            </w:r>
          </w:p>
        </w:tc>
        <w:tc>
          <w:tcPr>
            <w:tcW w:w="900" w:type="dxa"/>
            <w:tcMar>
              <w:top w:w="100" w:type="dxa"/>
              <w:left w:w="100" w:type="dxa"/>
              <w:bottom w:w="100" w:type="dxa"/>
              <w:right w:w="100" w:type="dxa"/>
            </w:tcMar>
          </w:tcPr>
          <w:p w14:paraId="147A121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1,175</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2A14C32A" w14:textId="77777777" w:rsidR="00AE3015" w:rsidRDefault="00215301">
            <w:pPr>
              <w:widowControl w:val="0"/>
              <w:rPr>
                <w:rFonts w:ascii="Roboto" w:eastAsia="Roboto" w:hAnsi="Roboto" w:cs="Roboto"/>
                <w:sz w:val="18"/>
                <w:szCs w:val="18"/>
              </w:rPr>
            </w:pPr>
            <w:r>
              <w:rPr>
                <w:rFonts w:ascii="Roboto" w:eastAsia="Roboto" w:hAnsi="Roboto" w:cs="Roboto"/>
                <w:sz w:val="18"/>
                <w:szCs w:val="18"/>
              </w:rPr>
              <w:t>66</w:t>
            </w:r>
          </w:p>
        </w:tc>
      </w:tr>
      <w:tr w:rsidR="00AE3015" w14:paraId="1B7BF798"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21C493E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{Laptop,Software}</w:t>
            </w:r>
          </w:p>
        </w:tc>
        <w:tc>
          <w:tcPr>
            <w:tcW w:w="1695" w:type="dxa"/>
            <w:tcMar>
              <w:top w:w="100" w:type="dxa"/>
              <w:left w:w="100" w:type="dxa"/>
              <w:bottom w:w="100" w:type="dxa"/>
              <w:right w:w="100" w:type="dxa"/>
            </w:tcMar>
          </w:tcPr>
          <w:p w14:paraId="0D6AE72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59327BAA"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0,014</w:t>
            </w:r>
          </w:p>
        </w:tc>
        <w:tc>
          <w:tcPr>
            <w:tcW w:w="1380" w:type="dxa"/>
            <w:tcMar>
              <w:top w:w="100" w:type="dxa"/>
              <w:left w:w="100" w:type="dxa"/>
              <w:bottom w:w="100" w:type="dxa"/>
              <w:right w:w="100" w:type="dxa"/>
            </w:tcMar>
          </w:tcPr>
          <w:p w14:paraId="00BF00F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0,730</w:t>
            </w:r>
          </w:p>
        </w:tc>
        <w:tc>
          <w:tcPr>
            <w:tcW w:w="900" w:type="dxa"/>
            <w:tcMar>
              <w:top w:w="100" w:type="dxa"/>
              <w:left w:w="100" w:type="dxa"/>
              <w:bottom w:w="100" w:type="dxa"/>
              <w:right w:w="100" w:type="dxa"/>
            </w:tcMar>
          </w:tcPr>
          <w:p w14:paraId="3A943C1A"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1,157</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63D2726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73</w:t>
            </w:r>
          </w:p>
        </w:tc>
      </w:tr>
      <w:tr w:rsidR="00AE3015" w14:paraId="68E0210F"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7DD646B3" w14:textId="77777777" w:rsidR="00AE3015" w:rsidRDefault="00215301">
            <w:pPr>
              <w:widowControl w:val="0"/>
              <w:rPr>
                <w:rFonts w:ascii="Roboto" w:eastAsia="Roboto" w:hAnsi="Roboto" w:cs="Roboto"/>
                <w:sz w:val="18"/>
                <w:szCs w:val="18"/>
              </w:rPr>
            </w:pPr>
            <w:r>
              <w:rPr>
                <w:rFonts w:ascii="Roboto" w:eastAsia="Roboto" w:hAnsi="Roboto" w:cs="Roboto"/>
                <w:sz w:val="18"/>
                <w:szCs w:val="18"/>
              </w:rPr>
              <w:t>{Printer,Tablet}</w:t>
            </w:r>
          </w:p>
        </w:tc>
        <w:tc>
          <w:tcPr>
            <w:tcW w:w="1695" w:type="dxa"/>
            <w:tcMar>
              <w:top w:w="100" w:type="dxa"/>
              <w:left w:w="100" w:type="dxa"/>
              <w:bottom w:w="100" w:type="dxa"/>
              <w:right w:w="100" w:type="dxa"/>
            </w:tcMar>
          </w:tcPr>
          <w:p w14:paraId="206341FB"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1AE704E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0,004</w:t>
            </w:r>
          </w:p>
        </w:tc>
        <w:tc>
          <w:tcPr>
            <w:tcW w:w="1380" w:type="dxa"/>
            <w:tcMar>
              <w:top w:w="100" w:type="dxa"/>
              <w:left w:w="100" w:type="dxa"/>
              <w:bottom w:w="100" w:type="dxa"/>
              <w:right w:w="100" w:type="dxa"/>
            </w:tcMar>
          </w:tcPr>
          <w:p w14:paraId="2BB355FA"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0,742</w:t>
            </w:r>
          </w:p>
        </w:tc>
        <w:tc>
          <w:tcPr>
            <w:tcW w:w="900" w:type="dxa"/>
            <w:tcMar>
              <w:top w:w="100" w:type="dxa"/>
              <w:left w:w="100" w:type="dxa"/>
              <w:bottom w:w="100" w:type="dxa"/>
              <w:right w:w="100" w:type="dxa"/>
            </w:tcMar>
          </w:tcPr>
          <w:p w14:paraId="19F625AC"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1,176</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131006C3" w14:textId="77777777" w:rsidR="00AE3015" w:rsidRDefault="00215301">
            <w:pPr>
              <w:widowControl w:val="0"/>
              <w:rPr>
                <w:rFonts w:ascii="Roboto" w:eastAsia="Roboto" w:hAnsi="Roboto" w:cs="Roboto"/>
                <w:sz w:val="18"/>
                <w:szCs w:val="18"/>
              </w:rPr>
            </w:pPr>
            <w:r>
              <w:rPr>
                <w:rFonts w:ascii="Roboto" w:eastAsia="Roboto" w:hAnsi="Roboto" w:cs="Roboto"/>
                <w:sz w:val="18"/>
                <w:szCs w:val="18"/>
              </w:rPr>
              <w:t>23</w:t>
            </w:r>
          </w:p>
        </w:tc>
      </w:tr>
      <w:tr w:rsidR="00AE3015" w14:paraId="2814F780" w14:textId="77777777">
        <w:trPr>
          <w:trHeight w:val="480"/>
        </w:trPr>
        <w:tc>
          <w:tcPr>
            <w:tcW w:w="2700" w:type="dxa"/>
            <w:tcBorders>
              <w:top w:val="single" w:sz="4" w:space="0" w:color="A5A5A5"/>
              <w:left w:val="single" w:sz="4" w:space="0" w:color="A5A5A5"/>
              <w:bottom w:val="nil"/>
              <w:right w:val="nil"/>
            </w:tcBorders>
            <w:tcMar>
              <w:top w:w="100" w:type="dxa"/>
              <w:left w:w="100" w:type="dxa"/>
              <w:bottom w:w="100" w:type="dxa"/>
              <w:right w:w="100" w:type="dxa"/>
            </w:tcMar>
          </w:tcPr>
          <w:p w14:paraId="79611B75" w14:textId="77777777" w:rsidR="00AE3015" w:rsidRDefault="00215301">
            <w:pPr>
              <w:widowControl w:val="0"/>
              <w:rPr>
                <w:rFonts w:ascii="Roboto" w:eastAsia="Roboto" w:hAnsi="Roboto" w:cs="Roboto"/>
                <w:sz w:val="18"/>
                <w:szCs w:val="18"/>
              </w:rPr>
            </w:pPr>
            <w:r>
              <w:rPr>
                <w:rFonts w:ascii="Roboto" w:eastAsia="Roboto" w:hAnsi="Roboto" w:cs="Roboto"/>
                <w:sz w:val="18"/>
                <w:szCs w:val="18"/>
              </w:rPr>
              <w:t>{Display,Tablet}</w:t>
            </w:r>
          </w:p>
        </w:tc>
        <w:tc>
          <w:tcPr>
            <w:tcW w:w="1695" w:type="dxa"/>
            <w:tcMar>
              <w:top w:w="100" w:type="dxa"/>
              <w:left w:w="100" w:type="dxa"/>
              <w:bottom w:w="100" w:type="dxa"/>
              <w:right w:w="100" w:type="dxa"/>
            </w:tcMar>
          </w:tcPr>
          <w:p w14:paraId="1D673DA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1CB4398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0,014</w:t>
            </w:r>
          </w:p>
        </w:tc>
        <w:tc>
          <w:tcPr>
            <w:tcW w:w="1380" w:type="dxa"/>
            <w:tcMar>
              <w:top w:w="100" w:type="dxa"/>
              <w:left w:w="100" w:type="dxa"/>
              <w:bottom w:w="100" w:type="dxa"/>
              <w:right w:w="100" w:type="dxa"/>
            </w:tcMar>
          </w:tcPr>
          <w:p w14:paraId="490EF8E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0,783</w:t>
            </w:r>
          </w:p>
        </w:tc>
        <w:tc>
          <w:tcPr>
            <w:tcW w:w="900" w:type="dxa"/>
            <w:tcMar>
              <w:top w:w="100" w:type="dxa"/>
              <w:left w:w="100" w:type="dxa"/>
              <w:bottom w:w="100" w:type="dxa"/>
              <w:right w:w="100" w:type="dxa"/>
            </w:tcMar>
          </w:tcPr>
          <w:p w14:paraId="5E6FBD76"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1,240</w:t>
            </w:r>
          </w:p>
        </w:tc>
        <w:tc>
          <w:tcPr>
            <w:tcW w:w="1248" w:type="dxa"/>
            <w:tcBorders>
              <w:top w:val="single" w:sz="4" w:space="0" w:color="A5A5A5"/>
              <w:left w:val="nil"/>
              <w:bottom w:val="nil"/>
              <w:right w:val="single" w:sz="4" w:space="0" w:color="A5A5A5"/>
            </w:tcBorders>
            <w:tcMar>
              <w:top w:w="100" w:type="dxa"/>
              <w:left w:w="100" w:type="dxa"/>
              <w:bottom w:w="100" w:type="dxa"/>
              <w:right w:w="100" w:type="dxa"/>
            </w:tcMar>
          </w:tcPr>
          <w:p w14:paraId="7FC4484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72</w:t>
            </w:r>
          </w:p>
        </w:tc>
      </w:tr>
      <w:tr w:rsidR="00AE3015" w14:paraId="28E700C3" w14:textId="77777777">
        <w:trPr>
          <w:trHeight w:val="480"/>
        </w:trPr>
        <w:tc>
          <w:tcPr>
            <w:tcW w:w="2700" w:type="dxa"/>
            <w:tcBorders>
              <w:top w:val="single" w:sz="4" w:space="0" w:color="A5A5A5"/>
              <w:left w:val="single" w:sz="4" w:space="0" w:color="A5A5A5"/>
              <w:bottom w:val="single" w:sz="4" w:space="0" w:color="A5A5A5"/>
              <w:right w:val="nil"/>
            </w:tcBorders>
            <w:tcMar>
              <w:top w:w="100" w:type="dxa"/>
              <w:left w:w="100" w:type="dxa"/>
              <w:bottom w:w="100" w:type="dxa"/>
              <w:right w:w="100" w:type="dxa"/>
            </w:tcMar>
          </w:tcPr>
          <w:p w14:paraId="4767B62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{Display,Printer}</w:t>
            </w:r>
          </w:p>
        </w:tc>
        <w:tc>
          <w:tcPr>
            <w:tcW w:w="1695" w:type="dxa"/>
            <w:tcMar>
              <w:top w:w="100" w:type="dxa"/>
              <w:left w:w="100" w:type="dxa"/>
              <w:bottom w:w="100" w:type="dxa"/>
              <w:right w:w="100" w:type="dxa"/>
            </w:tcMar>
          </w:tcPr>
          <w:p w14:paraId="70C3C909"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Mar>
              <w:top w:w="100" w:type="dxa"/>
              <w:left w:w="100" w:type="dxa"/>
              <w:bottom w:w="100" w:type="dxa"/>
              <w:right w:w="100" w:type="dxa"/>
            </w:tcMar>
          </w:tcPr>
          <w:p w14:paraId="22045A6E"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0,015</w:t>
            </w:r>
          </w:p>
        </w:tc>
        <w:tc>
          <w:tcPr>
            <w:tcW w:w="1380" w:type="dxa"/>
            <w:tcMar>
              <w:top w:w="100" w:type="dxa"/>
              <w:left w:w="100" w:type="dxa"/>
              <w:bottom w:w="100" w:type="dxa"/>
              <w:right w:w="100" w:type="dxa"/>
            </w:tcMar>
          </w:tcPr>
          <w:p w14:paraId="1C0DE0B1"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0,764</w:t>
            </w:r>
          </w:p>
        </w:tc>
        <w:tc>
          <w:tcPr>
            <w:tcW w:w="900" w:type="dxa"/>
            <w:tcMar>
              <w:top w:w="100" w:type="dxa"/>
              <w:left w:w="100" w:type="dxa"/>
              <w:bottom w:w="100" w:type="dxa"/>
              <w:right w:w="100" w:type="dxa"/>
            </w:tcMar>
          </w:tcPr>
          <w:p w14:paraId="5B7198A7"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1,211</w:t>
            </w:r>
          </w:p>
        </w:tc>
        <w:tc>
          <w:tcPr>
            <w:tcW w:w="1248" w:type="dxa"/>
            <w:tcBorders>
              <w:top w:val="single" w:sz="4" w:space="0" w:color="A5A5A5"/>
              <w:left w:val="nil"/>
              <w:bottom w:val="single" w:sz="4" w:space="0" w:color="A5A5A5"/>
              <w:right w:val="single" w:sz="4" w:space="0" w:color="A5A5A5"/>
            </w:tcBorders>
            <w:tcMar>
              <w:top w:w="100" w:type="dxa"/>
              <w:left w:w="100" w:type="dxa"/>
              <w:bottom w:w="100" w:type="dxa"/>
              <w:right w:w="100" w:type="dxa"/>
            </w:tcMar>
          </w:tcPr>
          <w:p w14:paraId="2FFA1AE8" w14:textId="77777777" w:rsidR="00AE3015" w:rsidRDefault="00215301">
            <w:pPr>
              <w:widowControl w:val="0"/>
              <w:rPr>
                <w:rFonts w:ascii="Roboto" w:eastAsia="Roboto" w:hAnsi="Roboto" w:cs="Roboto"/>
                <w:sz w:val="18"/>
                <w:szCs w:val="18"/>
              </w:rPr>
            </w:pPr>
            <w:r>
              <w:rPr>
                <w:rFonts w:ascii="Roboto" w:eastAsia="Roboto" w:hAnsi="Roboto" w:cs="Roboto"/>
                <w:sz w:val="18"/>
                <w:szCs w:val="18"/>
              </w:rPr>
              <w:t>81</w:t>
            </w:r>
          </w:p>
        </w:tc>
      </w:tr>
      <w:tr w:rsidR="00AE3015" w14:paraId="6DD097B6" w14:textId="77777777">
        <w:trPr>
          <w:trHeight w:val="480"/>
        </w:trPr>
        <w:tc>
          <w:tcPr>
            <w:tcW w:w="2700" w:type="dxa"/>
            <w:tcBorders>
              <w:top w:val="single" w:sz="4" w:space="0" w:color="A5A5A5"/>
              <w:left w:val="single" w:sz="4" w:space="0" w:color="A5A5A5"/>
              <w:bottom w:val="single" w:sz="4" w:space="0" w:color="A5A5A5"/>
              <w:right w:val="nil"/>
            </w:tcBorders>
            <w:tcMar>
              <w:top w:w="100" w:type="dxa"/>
              <w:left w:w="100" w:type="dxa"/>
              <w:bottom w:w="100" w:type="dxa"/>
              <w:right w:w="100" w:type="dxa"/>
            </w:tcMar>
          </w:tcPr>
          <w:p w14:paraId="4115017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{Laptop,Printer}</w:t>
            </w:r>
          </w:p>
        </w:tc>
        <w:tc>
          <w:tcPr>
            <w:tcW w:w="1695" w:type="dxa"/>
            <w:tcBorders>
              <w:top w:val="single" w:sz="4" w:space="0" w:color="A5A5A5"/>
              <w:left w:val="nil"/>
              <w:bottom w:val="single" w:sz="4" w:space="0" w:color="A5A5A5"/>
              <w:right w:val="nil"/>
            </w:tcBorders>
            <w:tcMar>
              <w:top w:w="100" w:type="dxa"/>
              <w:left w:w="100" w:type="dxa"/>
              <w:bottom w:w="100" w:type="dxa"/>
              <w:right w:w="100" w:type="dxa"/>
            </w:tcMar>
          </w:tcPr>
          <w:p w14:paraId="5DE54CA0" w14:textId="77777777" w:rsidR="00AE3015" w:rsidRDefault="00215301">
            <w:pPr>
              <w:widowControl w:val="0"/>
              <w:rPr>
                <w:rFonts w:ascii="Roboto" w:eastAsia="Roboto" w:hAnsi="Roboto" w:cs="Roboto"/>
                <w:sz w:val="18"/>
                <w:szCs w:val="18"/>
              </w:rPr>
            </w:pPr>
            <w:r>
              <w:rPr>
                <w:rFonts w:ascii="Roboto" w:eastAsia="Roboto" w:hAnsi="Roboto" w:cs="Roboto"/>
                <w:sz w:val="18"/>
                <w:szCs w:val="18"/>
              </w:rPr>
              <w:t>{Accessories}</w:t>
            </w:r>
          </w:p>
        </w:tc>
        <w:tc>
          <w:tcPr>
            <w:tcW w:w="1110" w:type="dxa"/>
            <w:tcBorders>
              <w:top w:val="single" w:sz="4" w:space="0" w:color="A5A5A5"/>
              <w:left w:val="nil"/>
              <w:bottom w:val="single" w:sz="4" w:space="0" w:color="A5A5A5"/>
              <w:right w:val="nil"/>
            </w:tcBorders>
            <w:tcMar>
              <w:top w:w="100" w:type="dxa"/>
              <w:left w:w="100" w:type="dxa"/>
              <w:bottom w:w="100" w:type="dxa"/>
              <w:right w:w="100" w:type="dxa"/>
            </w:tcMar>
          </w:tcPr>
          <w:p w14:paraId="40B98AA4"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0,018</w:t>
            </w:r>
          </w:p>
        </w:tc>
        <w:tc>
          <w:tcPr>
            <w:tcW w:w="1380" w:type="dxa"/>
            <w:tcBorders>
              <w:top w:val="single" w:sz="4" w:space="0" w:color="A5A5A5"/>
              <w:left w:val="nil"/>
              <w:bottom w:val="single" w:sz="4" w:space="0" w:color="A5A5A5"/>
              <w:right w:val="nil"/>
            </w:tcBorders>
            <w:tcMar>
              <w:top w:w="100" w:type="dxa"/>
              <w:left w:w="100" w:type="dxa"/>
              <w:bottom w:w="100" w:type="dxa"/>
              <w:right w:w="100" w:type="dxa"/>
            </w:tcMar>
          </w:tcPr>
          <w:p w14:paraId="29087A5D" w14:textId="77777777" w:rsidR="00AE3015" w:rsidRDefault="00215301">
            <w:pPr>
              <w:widowControl w:val="0"/>
              <w:rPr>
                <w:rFonts w:ascii="Roboto" w:eastAsia="Roboto" w:hAnsi="Roboto" w:cs="Roboto"/>
                <w:sz w:val="18"/>
                <w:szCs w:val="18"/>
              </w:rPr>
            </w:pPr>
            <w:r>
              <w:rPr>
                <w:rFonts w:ascii="Roboto" w:eastAsia="Roboto" w:hAnsi="Roboto" w:cs="Roboto"/>
                <w:sz w:val="18"/>
                <w:szCs w:val="18"/>
              </w:rPr>
              <w:t>0,738</w:t>
            </w:r>
          </w:p>
        </w:tc>
        <w:tc>
          <w:tcPr>
            <w:tcW w:w="900" w:type="dxa"/>
            <w:tcBorders>
              <w:top w:val="single" w:sz="4" w:space="0" w:color="A5A5A5"/>
              <w:left w:val="nil"/>
              <w:bottom w:val="single" w:sz="4" w:space="0" w:color="A5A5A5"/>
              <w:right w:val="nil"/>
            </w:tcBorders>
            <w:tcMar>
              <w:top w:w="100" w:type="dxa"/>
              <w:left w:w="100" w:type="dxa"/>
              <w:bottom w:w="100" w:type="dxa"/>
              <w:right w:w="100" w:type="dxa"/>
            </w:tcMar>
          </w:tcPr>
          <w:p w14:paraId="454B11E2" w14:textId="77777777" w:rsidR="00AE3015" w:rsidRDefault="00215301">
            <w:pPr>
              <w:widowControl w:val="0"/>
              <w:rPr>
                <w:rFonts w:ascii="Roboto" w:eastAsia="Roboto" w:hAnsi="Roboto" w:cs="Roboto"/>
                <w:sz w:val="18"/>
                <w:szCs w:val="18"/>
              </w:rPr>
            </w:pPr>
            <w:r>
              <w:rPr>
                <w:rFonts w:ascii="Roboto" w:eastAsia="Roboto" w:hAnsi="Roboto" w:cs="Roboto"/>
                <w:sz w:val="18"/>
                <w:szCs w:val="18"/>
              </w:rPr>
              <w:t>1,170</w:t>
            </w:r>
          </w:p>
        </w:tc>
        <w:tc>
          <w:tcPr>
            <w:tcW w:w="1248" w:type="dxa"/>
            <w:tcBorders>
              <w:top w:val="single" w:sz="4" w:space="0" w:color="A5A5A5"/>
              <w:left w:val="nil"/>
              <w:bottom w:val="single" w:sz="4" w:space="0" w:color="A5A5A5"/>
              <w:right w:val="single" w:sz="4" w:space="0" w:color="A5A5A5"/>
            </w:tcBorders>
            <w:tcMar>
              <w:top w:w="100" w:type="dxa"/>
              <w:left w:w="100" w:type="dxa"/>
              <w:bottom w:w="100" w:type="dxa"/>
              <w:right w:w="100" w:type="dxa"/>
            </w:tcMar>
          </w:tcPr>
          <w:p w14:paraId="6BF9EB9B" w14:textId="77777777" w:rsidR="00AE3015" w:rsidRDefault="00215301">
            <w:pPr>
              <w:widowControl w:val="0"/>
              <w:rPr>
                <w:rFonts w:ascii="Roboto" w:eastAsia="Roboto" w:hAnsi="Roboto" w:cs="Roboto"/>
                <w:sz w:val="18"/>
                <w:szCs w:val="18"/>
              </w:rPr>
            </w:pPr>
            <w:r>
              <w:rPr>
                <w:rFonts w:ascii="Roboto" w:eastAsia="Roboto" w:hAnsi="Roboto" w:cs="Roboto"/>
                <w:sz w:val="18"/>
                <w:szCs w:val="18"/>
              </w:rPr>
              <w:t>96</w:t>
            </w:r>
          </w:p>
        </w:tc>
      </w:tr>
    </w:tbl>
    <w:p w14:paraId="76590B70" w14:textId="77777777" w:rsidR="00AE3015" w:rsidRDefault="00AE3015">
      <w:pPr>
        <w:jc w:val="both"/>
        <w:rPr>
          <w:rFonts w:ascii="Roboto" w:eastAsia="Roboto" w:hAnsi="Roboto" w:cs="Roboto"/>
        </w:rPr>
      </w:pPr>
    </w:p>
    <w:p w14:paraId="5118BE4C" w14:textId="77777777" w:rsidR="00AE3015" w:rsidRDefault="00AE3015" w:rsidP="004263F1">
      <w:pPr>
        <w:jc w:val="both"/>
        <w:rPr>
          <w:rFonts w:ascii="Roboto" w:eastAsia="Roboto" w:hAnsi="Roboto" w:cs="Roboto"/>
          <w:sz w:val="24"/>
          <w:szCs w:val="24"/>
        </w:rPr>
      </w:pPr>
    </w:p>
    <w:p w14:paraId="3D495821" w14:textId="77777777" w:rsidR="00AE3015" w:rsidRPr="00322CB3" w:rsidRDefault="00215301">
      <w:pPr>
        <w:ind w:hanging="360"/>
        <w:jc w:val="both"/>
        <w:rPr>
          <w:rFonts w:ascii="Roboto" w:eastAsia="Roboto" w:hAnsi="Roboto" w:cs="Roboto"/>
          <w:sz w:val="24"/>
          <w:szCs w:val="24"/>
          <w:lang w:val="en-GB"/>
        </w:rPr>
      </w:pPr>
      <w:r w:rsidRPr="00322CB3">
        <w:rPr>
          <w:rFonts w:ascii="Roboto" w:eastAsia="Roboto" w:hAnsi="Roboto" w:cs="Roboto"/>
          <w:sz w:val="24"/>
          <w:szCs w:val="24"/>
          <w:lang w:val="en-GB"/>
        </w:rPr>
        <w:t>4.</w:t>
      </w:r>
      <w:r w:rsidRPr="00322CB3">
        <w:rPr>
          <w:rFonts w:ascii="Roboto" w:eastAsia="Roboto" w:hAnsi="Roboto" w:cs="Roboto"/>
          <w:sz w:val="24"/>
          <w:szCs w:val="24"/>
          <w:lang w:val="en-GB"/>
        </w:rPr>
        <w:tab/>
        <w:t>B2B market basket analysis aggregated by categories</w:t>
      </w:r>
    </w:p>
    <w:p w14:paraId="41C6C0C1" w14:textId="77777777" w:rsidR="00AE3015" w:rsidRPr="00322CB3" w:rsidRDefault="00AE3015">
      <w:pPr>
        <w:ind w:left="360"/>
        <w:jc w:val="both"/>
        <w:rPr>
          <w:rFonts w:ascii="Roboto" w:eastAsia="Roboto" w:hAnsi="Roboto" w:cs="Roboto"/>
          <w:sz w:val="24"/>
          <w:szCs w:val="24"/>
          <w:lang w:val="en-GB"/>
        </w:rPr>
      </w:pPr>
    </w:p>
    <w:p w14:paraId="00DD92FE" w14:textId="77777777" w:rsidR="00AE3015" w:rsidRPr="00322CB3" w:rsidRDefault="00215301">
      <w:pPr>
        <w:jc w:val="both"/>
        <w:rPr>
          <w:rFonts w:ascii="Roboto" w:eastAsia="Roboto" w:hAnsi="Roboto" w:cs="Roboto"/>
          <w:i/>
          <w:lang w:val="en-GB"/>
        </w:rPr>
      </w:pPr>
      <w:r w:rsidRPr="00322CB3">
        <w:rPr>
          <w:rFonts w:ascii="Roboto" w:eastAsia="Roboto" w:hAnsi="Roboto" w:cs="Roboto"/>
          <w:i/>
          <w:lang w:val="en-GB"/>
        </w:rPr>
        <w:t xml:space="preserve">4.1 Plots of </w:t>
      </w:r>
      <w:proofErr w:type="spellStart"/>
      <w:r w:rsidRPr="00322CB3">
        <w:rPr>
          <w:rFonts w:ascii="Roboto" w:eastAsia="Roboto" w:hAnsi="Roboto" w:cs="Roboto"/>
          <w:i/>
          <w:lang w:val="en-GB"/>
        </w:rPr>
        <w:t>Electronidex’s</w:t>
      </w:r>
      <w:proofErr w:type="spellEnd"/>
      <w:r w:rsidRPr="00322CB3">
        <w:rPr>
          <w:rFonts w:ascii="Roboto" w:eastAsia="Roboto" w:hAnsi="Roboto" w:cs="Roboto"/>
          <w:i/>
          <w:lang w:val="en-GB"/>
        </w:rPr>
        <w:t xml:space="preserve"> sales</w:t>
      </w:r>
    </w:p>
    <w:p w14:paraId="4F5CDCCF" w14:textId="77777777" w:rsidR="00AE3015" w:rsidRPr="00322CB3" w:rsidRDefault="00AE3015">
      <w:pPr>
        <w:jc w:val="both"/>
        <w:rPr>
          <w:rFonts w:ascii="Roboto" w:eastAsia="Roboto" w:hAnsi="Roboto" w:cs="Roboto"/>
          <w:i/>
          <w:lang w:val="en-GB"/>
        </w:rPr>
      </w:pPr>
    </w:p>
    <w:p w14:paraId="388FD66E"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Figure 7 shows that the biggest sellers for </w:t>
      </w: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xml:space="preserve"> are iMac desktop, HP Laptop, Gamer desktop, Apple </w:t>
      </w:r>
      <w:proofErr w:type="spellStart"/>
      <w:r w:rsidRPr="00322CB3">
        <w:rPr>
          <w:rFonts w:ascii="Roboto" w:eastAsia="Roboto" w:hAnsi="Roboto" w:cs="Roboto"/>
          <w:lang w:val="en-GB"/>
        </w:rPr>
        <w:t>earpods</w:t>
      </w:r>
      <w:proofErr w:type="spellEnd"/>
      <w:r w:rsidRPr="00322CB3">
        <w:rPr>
          <w:rFonts w:ascii="Roboto" w:eastAsia="Roboto" w:hAnsi="Roboto" w:cs="Roboto"/>
          <w:lang w:val="en-GB"/>
        </w:rPr>
        <w:t xml:space="preserve">, Apple </w:t>
      </w:r>
      <w:proofErr w:type="spellStart"/>
      <w:r w:rsidRPr="00322CB3">
        <w:rPr>
          <w:rFonts w:ascii="Roboto" w:eastAsia="Roboto" w:hAnsi="Roboto" w:cs="Roboto"/>
          <w:lang w:val="en-GB"/>
        </w:rPr>
        <w:t>Macbook</w:t>
      </w:r>
      <w:proofErr w:type="spellEnd"/>
      <w:r w:rsidRPr="00322CB3">
        <w:rPr>
          <w:rFonts w:ascii="Roboto" w:eastAsia="Roboto" w:hAnsi="Roboto" w:cs="Roboto"/>
          <w:lang w:val="en-GB"/>
        </w:rPr>
        <w:t xml:space="preserve"> Air. Figure 8 shows that, in terms of product types, the biggest seller for </w:t>
      </w: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xml:space="preserve"> is accessories and this is closely followed by PCs.</w:t>
      </w:r>
    </w:p>
    <w:p w14:paraId="0122081E" w14:textId="77777777" w:rsidR="00AE3015" w:rsidRPr="00322CB3" w:rsidRDefault="00AE3015">
      <w:pPr>
        <w:jc w:val="both"/>
        <w:rPr>
          <w:rFonts w:ascii="Roboto" w:eastAsia="Roboto" w:hAnsi="Roboto" w:cs="Roboto"/>
          <w:lang w:val="en-GB"/>
        </w:rPr>
      </w:pPr>
    </w:p>
    <w:p w14:paraId="119E0553" w14:textId="77777777" w:rsidR="00AE3015" w:rsidRPr="00322CB3" w:rsidRDefault="00215301">
      <w:pPr>
        <w:jc w:val="both"/>
        <w:rPr>
          <w:rFonts w:ascii="Roboto" w:eastAsia="Roboto" w:hAnsi="Roboto" w:cs="Roboto"/>
          <w:sz w:val="18"/>
          <w:szCs w:val="18"/>
          <w:lang w:val="en-GB"/>
        </w:rPr>
      </w:pPr>
      <w:bookmarkStart w:id="7" w:name="Figure_7"/>
      <w:r w:rsidRPr="00322CB3">
        <w:rPr>
          <w:rFonts w:ascii="Roboto" w:eastAsia="Roboto" w:hAnsi="Roboto" w:cs="Roboto"/>
          <w:i/>
          <w:color w:val="666666"/>
          <w:sz w:val="20"/>
          <w:szCs w:val="20"/>
          <w:lang w:val="en-GB"/>
        </w:rPr>
        <w:t>Figure 7: frequency of items purchase</w:t>
      </w:r>
      <w:r w:rsidRPr="00322CB3">
        <w:rPr>
          <w:rFonts w:ascii="Roboto" w:eastAsia="Roboto" w:hAnsi="Roboto" w:cs="Roboto"/>
          <w:sz w:val="18"/>
          <w:szCs w:val="18"/>
          <w:lang w:val="en-GB"/>
        </w:rPr>
        <w:t xml:space="preserve"> </w:t>
      </w:r>
      <w:bookmarkEnd w:id="7"/>
      <w:r w:rsidRPr="00322CB3">
        <w:rPr>
          <w:rFonts w:ascii="Roboto" w:eastAsia="Roboto" w:hAnsi="Roboto" w:cs="Roboto"/>
          <w:sz w:val="18"/>
          <w:szCs w:val="18"/>
          <w:lang w:val="en-GB"/>
        </w:rPr>
        <w:tab/>
      </w:r>
    </w:p>
    <w:p w14:paraId="763EEAE3" w14:textId="77777777" w:rsidR="00AE3015" w:rsidRPr="00322CB3" w:rsidRDefault="00215301">
      <w:pPr>
        <w:jc w:val="both"/>
        <w:rPr>
          <w:rFonts w:ascii="Roboto" w:eastAsia="Roboto" w:hAnsi="Roboto" w:cs="Roboto"/>
          <w:sz w:val="24"/>
          <w:szCs w:val="24"/>
          <w:lang w:val="en-GB"/>
        </w:rPr>
      </w:pPr>
      <w:r w:rsidRPr="00322CB3">
        <w:rPr>
          <w:rFonts w:ascii="Roboto" w:eastAsia="Roboto" w:hAnsi="Roboto" w:cs="Roboto"/>
          <w:sz w:val="18"/>
          <w:szCs w:val="18"/>
          <w:lang w:val="en-GB"/>
        </w:rPr>
        <w:tab/>
      </w:r>
      <w:r>
        <w:rPr>
          <w:rFonts w:ascii="Roboto" w:eastAsia="Roboto" w:hAnsi="Roboto" w:cs="Roboto"/>
          <w:noProof/>
          <w:sz w:val="24"/>
          <w:szCs w:val="24"/>
        </w:rPr>
        <w:drawing>
          <wp:inline distT="114300" distB="114300" distL="114300" distR="114300" wp14:anchorId="4A7FE03D" wp14:editId="26CA62DF">
            <wp:extent cx="2839207" cy="3276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3133"/>
                    <a:stretch>
                      <a:fillRect/>
                    </a:stretch>
                  </pic:blipFill>
                  <pic:spPr>
                    <a:xfrm>
                      <a:off x="0" y="0"/>
                      <a:ext cx="2848939" cy="3287831"/>
                    </a:xfrm>
                    <a:prstGeom prst="rect">
                      <a:avLst/>
                    </a:prstGeom>
                    <a:ln/>
                  </pic:spPr>
                </pic:pic>
              </a:graphicData>
            </a:graphic>
          </wp:inline>
        </w:drawing>
      </w:r>
      <w:r w:rsidRPr="00322CB3">
        <w:rPr>
          <w:rFonts w:ascii="Roboto" w:eastAsia="Roboto" w:hAnsi="Roboto" w:cs="Roboto"/>
          <w:sz w:val="24"/>
          <w:szCs w:val="24"/>
          <w:lang w:val="en-GB"/>
        </w:rPr>
        <w:t xml:space="preserve">      </w:t>
      </w:r>
    </w:p>
    <w:p w14:paraId="66C5F279" w14:textId="77777777" w:rsidR="00AE3015" w:rsidRPr="00322CB3" w:rsidRDefault="00AE3015">
      <w:pPr>
        <w:jc w:val="both"/>
        <w:rPr>
          <w:rFonts w:ascii="Roboto" w:eastAsia="Roboto" w:hAnsi="Roboto" w:cs="Roboto"/>
          <w:i/>
          <w:color w:val="666666"/>
          <w:sz w:val="20"/>
          <w:szCs w:val="20"/>
          <w:lang w:val="en-GB"/>
        </w:rPr>
      </w:pPr>
    </w:p>
    <w:p w14:paraId="52F3F2AF" w14:textId="77777777" w:rsidR="00AE3015" w:rsidRPr="00322CB3" w:rsidRDefault="00AE3015">
      <w:pPr>
        <w:jc w:val="both"/>
        <w:rPr>
          <w:rFonts w:ascii="Roboto" w:eastAsia="Roboto" w:hAnsi="Roboto" w:cs="Roboto"/>
          <w:i/>
          <w:color w:val="666666"/>
          <w:sz w:val="20"/>
          <w:szCs w:val="20"/>
          <w:lang w:val="en-GB"/>
        </w:rPr>
      </w:pPr>
    </w:p>
    <w:p w14:paraId="73B1FE89" w14:textId="77777777" w:rsidR="00AE3015" w:rsidRPr="00322CB3" w:rsidRDefault="00AE3015">
      <w:pPr>
        <w:jc w:val="both"/>
        <w:rPr>
          <w:rFonts w:ascii="Roboto" w:eastAsia="Roboto" w:hAnsi="Roboto" w:cs="Roboto"/>
          <w:i/>
          <w:color w:val="666666"/>
          <w:sz w:val="20"/>
          <w:szCs w:val="20"/>
          <w:lang w:val="en-GB"/>
        </w:rPr>
      </w:pPr>
    </w:p>
    <w:p w14:paraId="0E7EBB3E" w14:textId="77777777" w:rsidR="00AE3015" w:rsidRPr="00322CB3" w:rsidRDefault="00215301">
      <w:pPr>
        <w:jc w:val="both"/>
        <w:rPr>
          <w:rFonts w:ascii="Roboto" w:eastAsia="Roboto" w:hAnsi="Roboto" w:cs="Roboto"/>
          <w:sz w:val="18"/>
          <w:szCs w:val="18"/>
          <w:lang w:val="en-GB"/>
        </w:rPr>
      </w:pPr>
      <w:bookmarkStart w:id="8" w:name="Figure_8"/>
      <w:r w:rsidRPr="00322CB3">
        <w:rPr>
          <w:rFonts w:ascii="Roboto" w:eastAsia="Roboto" w:hAnsi="Roboto" w:cs="Roboto"/>
          <w:i/>
          <w:color w:val="666666"/>
          <w:sz w:val="20"/>
          <w:szCs w:val="20"/>
          <w:lang w:val="en-GB"/>
        </w:rPr>
        <w:t>Figure 8: frequency of product types purchase</w:t>
      </w:r>
      <w:bookmarkEnd w:id="8"/>
    </w:p>
    <w:p w14:paraId="2EE1FB89" w14:textId="77777777" w:rsidR="00AE3015" w:rsidRPr="00322CB3" w:rsidRDefault="00215301">
      <w:pPr>
        <w:jc w:val="both"/>
        <w:rPr>
          <w:rFonts w:ascii="Roboto" w:eastAsia="Roboto" w:hAnsi="Roboto" w:cs="Roboto"/>
          <w:sz w:val="24"/>
          <w:szCs w:val="24"/>
          <w:lang w:val="en-GB"/>
        </w:rPr>
      </w:pPr>
      <w:r w:rsidRPr="00322CB3">
        <w:rPr>
          <w:rFonts w:ascii="Roboto" w:eastAsia="Roboto" w:hAnsi="Roboto" w:cs="Roboto"/>
          <w:sz w:val="24"/>
          <w:szCs w:val="24"/>
          <w:lang w:val="en-GB"/>
        </w:rPr>
        <w:t xml:space="preserve"> </w:t>
      </w:r>
    </w:p>
    <w:p w14:paraId="2E7B9196" w14:textId="77777777" w:rsidR="00AE3015" w:rsidRDefault="00215301">
      <w:pPr>
        <w:jc w:val="both"/>
        <w:rPr>
          <w:rFonts w:ascii="Roboto" w:eastAsia="Roboto" w:hAnsi="Roboto" w:cs="Roboto"/>
          <w:i/>
        </w:rPr>
      </w:pPr>
      <w:r w:rsidRPr="00322CB3">
        <w:rPr>
          <w:rFonts w:ascii="Roboto" w:eastAsia="Roboto" w:hAnsi="Roboto" w:cs="Roboto"/>
          <w:sz w:val="24"/>
          <w:szCs w:val="24"/>
          <w:lang w:val="en-GB"/>
        </w:rPr>
        <w:t xml:space="preserve"> </w:t>
      </w:r>
      <w:r>
        <w:rPr>
          <w:rFonts w:ascii="Roboto" w:eastAsia="Roboto" w:hAnsi="Roboto" w:cs="Roboto"/>
          <w:noProof/>
        </w:rPr>
        <w:drawing>
          <wp:inline distT="114300" distB="114300" distL="114300" distR="114300" wp14:anchorId="3D3FCF44" wp14:editId="53FF3DC4">
            <wp:extent cx="3789756" cy="296703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r="20764"/>
                    <a:stretch>
                      <a:fillRect/>
                    </a:stretch>
                  </pic:blipFill>
                  <pic:spPr>
                    <a:xfrm>
                      <a:off x="0" y="0"/>
                      <a:ext cx="3789756" cy="2967038"/>
                    </a:xfrm>
                    <a:prstGeom prst="rect">
                      <a:avLst/>
                    </a:prstGeom>
                    <a:ln/>
                  </pic:spPr>
                </pic:pic>
              </a:graphicData>
            </a:graphic>
          </wp:inline>
        </w:drawing>
      </w:r>
    </w:p>
    <w:p w14:paraId="558CE0A9" w14:textId="77777777" w:rsidR="00AE3015" w:rsidRDefault="00AE3015">
      <w:pPr>
        <w:jc w:val="both"/>
        <w:rPr>
          <w:rFonts w:ascii="Roboto" w:eastAsia="Roboto" w:hAnsi="Roboto" w:cs="Roboto"/>
          <w:i/>
        </w:rPr>
      </w:pPr>
    </w:p>
    <w:p w14:paraId="1893A3F1" w14:textId="77777777" w:rsidR="00AE3015" w:rsidRPr="00322CB3" w:rsidRDefault="00215301">
      <w:pPr>
        <w:jc w:val="both"/>
        <w:rPr>
          <w:rFonts w:ascii="Roboto" w:eastAsia="Roboto" w:hAnsi="Roboto" w:cs="Roboto"/>
          <w:i/>
          <w:lang w:val="en-GB"/>
        </w:rPr>
      </w:pPr>
      <w:r w:rsidRPr="00322CB3">
        <w:rPr>
          <w:rFonts w:ascii="Roboto" w:eastAsia="Roboto" w:hAnsi="Roboto" w:cs="Roboto"/>
          <w:i/>
          <w:lang w:val="en-GB"/>
        </w:rPr>
        <w:t>4.2</w:t>
      </w:r>
      <w:r w:rsidRPr="00322CB3">
        <w:rPr>
          <w:rFonts w:ascii="Roboto" w:eastAsia="Roboto" w:hAnsi="Roboto" w:cs="Roboto"/>
          <w:sz w:val="14"/>
          <w:szCs w:val="14"/>
          <w:lang w:val="en-GB"/>
        </w:rPr>
        <w:t xml:space="preserve">  </w:t>
      </w:r>
      <w:r w:rsidRPr="00322CB3">
        <w:rPr>
          <w:rFonts w:ascii="Roboto" w:eastAsia="Roboto" w:hAnsi="Roboto" w:cs="Roboto"/>
          <w:i/>
          <w:lang w:val="en-GB"/>
        </w:rPr>
        <w:t xml:space="preserve">Apply the </w:t>
      </w:r>
      <w:proofErr w:type="spellStart"/>
      <w:r w:rsidRPr="00322CB3">
        <w:rPr>
          <w:rFonts w:ascii="Roboto" w:eastAsia="Roboto" w:hAnsi="Roboto" w:cs="Roboto"/>
          <w:i/>
          <w:lang w:val="en-GB"/>
        </w:rPr>
        <w:t>Apriori</w:t>
      </w:r>
      <w:proofErr w:type="spellEnd"/>
      <w:r w:rsidRPr="00322CB3">
        <w:rPr>
          <w:rFonts w:ascii="Roboto" w:eastAsia="Roboto" w:hAnsi="Roboto" w:cs="Roboto"/>
          <w:i/>
          <w:lang w:val="en-GB"/>
        </w:rPr>
        <w:t xml:space="preserve"> algorithm</w:t>
      </w:r>
    </w:p>
    <w:p w14:paraId="73050148" w14:textId="77777777" w:rsidR="00AE3015" w:rsidRPr="00322CB3" w:rsidRDefault="00215301">
      <w:pPr>
        <w:jc w:val="both"/>
        <w:rPr>
          <w:rFonts w:ascii="Roboto" w:eastAsia="Roboto" w:hAnsi="Roboto" w:cs="Roboto"/>
          <w:i/>
          <w:lang w:val="en-GB"/>
        </w:rPr>
      </w:pPr>
      <w:r w:rsidRPr="00322CB3">
        <w:rPr>
          <w:rFonts w:ascii="Roboto" w:eastAsia="Roboto" w:hAnsi="Roboto" w:cs="Roboto"/>
          <w:i/>
          <w:lang w:val="en-GB"/>
        </w:rPr>
        <w:t xml:space="preserve"> </w:t>
      </w:r>
    </w:p>
    <w:p w14:paraId="220F11DB"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The </w:t>
      </w:r>
      <w:proofErr w:type="spellStart"/>
      <w:r w:rsidRPr="00322CB3">
        <w:rPr>
          <w:rFonts w:ascii="Roboto" w:eastAsia="Roboto" w:hAnsi="Roboto" w:cs="Roboto"/>
          <w:lang w:val="en-GB"/>
        </w:rPr>
        <w:t>Apriori</w:t>
      </w:r>
      <w:proofErr w:type="spellEnd"/>
      <w:r w:rsidRPr="00322CB3">
        <w:rPr>
          <w:rFonts w:ascii="Roboto" w:eastAsia="Roboto" w:hAnsi="Roboto" w:cs="Roboto"/>
          <w:lang w:val="en-GB"/>
        </w:rPr>
        <w:t xml:space="preserve"> algorithm is applied to the transaction file aggregated by categories, and the support, confidence and lift parameters adjusted to obtain the optimum rules with the highest lift and confidence values. Figures 9 and 10 show the top rules as a table and graphically.</w:t>
      </w:r>
    </w:p>
    <w:p w14:paraId="372CCB36" w14:textId="77777777" w:rsidR="00AE3015" w:rsidRPr="00322CB3" w:rsidRDefault="00AE3015">
      <w:pPr>
        <w:jc w:val="both"/>
        <w:rPr>
          <w:rFonts w:ascii="Roboto" w:eastAsia="Roboto" w:hAnsi="Roboto" w:cs="Roboto"/>
          <w:lang w:val="en-GB"/>
        </w:rPr>
      </w:pPr>
    </w:p>
    <w:p w14:paraId="4C7CA97D" w14:textId="77777777" w:rsidR="00AE3015" w:rsidRPr="00322CB3" w:rsidRDefault="00215301">
      <w:pPr>
        <w:jc w:val="both"/>
        <w:rPr>
          <w:rFonts w:ascii="Roboto" w:eastAsia="Roboto" w:hAnsi="Roboto" w:cs="Roboto"/>
          <w:lang w:val="en-GB"/>
        </w:rPr>
      </w:pPr>
      <w:bookmarkStart w:id="9" w:name="Figure_9"/>
      <w:r w:rsidRPr="00322CB3">
        <w:rPr>
          <w:rFonts w:ascii="Roboto" w:eastAsia="Roboto" w:hAnsi="Roboto" w:cs="Roboto"/>
          <w:i/>
          <w:color w:val="666666"/>
          <w:sz w:val="20"/>
          <w:szCs w:val="20"/>
          <w:lang w:val="en-GB"/>
        </w:rPr>
        <w:t>Figure 9: table of B2B rules</w:t>
      </w:r>
      <w:bookmarkEnd w:id="9"/>
    </w:p>
    <w:p w14:paraId="657EF633" w14:textId="77777777" w:rsidR="00AE3015" w:rsidRPr="00322CB3" w:rsidRDefault="00AE3015">
      <w:pPr>
        <w:jc w:val="both"/>
        <w:rPr>
          <w:rFonts w:ascii="Roboto" w:eastAsia="Roboto" w:hAnsi="Roboto" w:cs="Roboto"/>
          <w:lang w:val="en-GB"/>
        </w:rPr>
      </w:pPr>
    </w:p>
    <w:p w14:paraId="52B801E8"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(2300 transactions follow these rules, &gt;50% of the total)</w:t>
      </w:r>
    </w:p>
    <w:p w14:paraId="782DF306" w14:textId="77777777" w:rsidR="00AE3015" w:rsidRPr="00322CB3" w:rsidRDefault="00AE3015">
      <w:pPr>
        <w:jc w:val="both"/>
        <w:rPr>
          <w:rFonts w:ascii="Roboto" w:eastAsia="Roboto" w:hAnsi="Roboto" w:cs="Roboto"/>
          <w:lang w:val="en-GB"/>
        </w:rPr>
      </w:pPr>
    </w:p>
    <w:tbl>
      <w:tblPr>
        <w:tblStyle w:val="a0"/>
        <w:tblW w:w="9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70"/>
        <w:gridCol w:w="1560"/>
        <w:gridCol w:w="1170"/>
        <w:gridCol w:w="1425"/>
        <w:gridCol w:w="1204"/>
        <w:gridCol w:w="1294"/>
      </w:tblGrid>
      <w:tr w:rsidR="00AE3015" w14:paraId="52E3EA24" w14:textId="77777777">
        <w:trPr>
          <w:trHeight w:val="480"/>
        </w:trPr>
        <w:tc>
          <w:tcPr>
            <w:tcW w:w="2370" w:type="dxa"/>
            <w:tcBorders>
              <w:top w:val="single" w:sz="4" w:space="0" w:color="A5A5A5"/>
              <w:left w:val="single" w:sz="4" w:space="0" w:color="A5A5A5"/>
              <w:bottom w:val="nil"/>
              <w:right w:val="nil"/>
            </w:tcBorders>
            <w:shd w:val="clear" w:color="auto" w:fill="A5A5A5"/>
            <w:tcMar>
              <w:top w:w="100" w:type="dxa"/>
              <w:left w:w="100" w:type="dxa"/>
              <w:bottom w:w="100" w:type="dxa"/>
              <w:right w:w="100" w:type="dxa"/>
            </w:tcMar>
          </w:tcPr>
          <w:p w14:paraId="15D133E7" w14:textId="77777777" w:rsidR="00AE3015" w:rsidRPr="00322CB3" w:rsidRDefault="00215301">
            <w:pPr>
              <w:widowControl w:val="0"/>
              <w:rPr>
                <w:rFonts w:ascii="Roboto" w:eastAsia="Roboto" w:hAnsi="Roboto" w:cs="Roboto"/>
                <w:sz w:val="20"/>
                <w:szCs w:val="20"/>
                <w:lang w:val="en-GB"/>
              </w:rPr>
            </w:pPr>
            <w:r w:rsidRPr="00322CB3">
              <w:rPr>
                <w:rFonts w:ascii="Roboto" w:eastAsia="Roboto" w:hAnsi="Roboto" w:cs="Roboto"/>
                <w:color w:val="FFFFFF"/>
                <w:sz w:val="20"/>
                <w:szCs w:val="20"/>
                <w:lang w:val="en-GB"/>
              </w:rPr>
              <w:t>First products added to basket</w:t>
            </w:r>
          </w:p>
        </w:tc>
        <w:tc>
          <w:tcPr>
            <w:tcW w:w="1560" w:type="dxa"/>
            <w:tcBorders>
              <w:top w:val="single" w:sz="4" w:space="0" w:color="A5A5A5"/>
              <w:left w:val="nil"/>
              <w:bottom w:val="nil"/>
              <w:right w:val="nil"/>
            </w:tcBorders>
            <w:shd w:val="clear" w:color="auto" w:fill="A5A5A5"/>
            <w:tcMar>
              <w:top w:w="100" w:type="dxa"/>
              <w:left w:w="100" w:type="dxa"/>
              <w:bottom w:w="100" w:type="dxa"/>
              <w:right w:w="100" w:type="dxa"/>
            </w:tcMar>
          </w:tcPr>
          <w:p w14:paraId="15C0EF2D" w14:textId="77777777" w:rsidR="00AE3015" w:rsidRPr="00322CB3" w:rsidRDefault="00215301">
            <w:pPr>
              <w:widowControl w:val="0"/>
              <w:rPr>
                <w:rFonts w:ascii="Roboto" w:eastAsia="Roboto" w:hAnsi="Roboto" w:cs="Roboto"/>
                <w:sz w:val="20"/>
                <w:szCs w:val="20"/>
                <w:lang w:val="en-GB"/>
              </w:rPr>
            </w:pPr>
            <w:r w:rsidRPr="00322CB3">
              <w:rPr>
                <w:rFonts w:ascii="Roboto" w:eastAsia="Roboto" w:hAnsi="Roboto" w:cs="Roboto"/>
                <w:color w:val="FFFFFF"/>
                <w:sz w:val="20"/>
                <w:szCs w:val="20"/>
                <w:lang w:val="en-GB"/>
              </w:rPr>
              <w:t>Final product added to basket</w:t>
            </w:r>
          </w:p>
        </w:tc>
        <w:tc>
          <w:tcPr>
            <w:tcW w:w="1170" w:type="dxa"/>
            <w:tcBorders>
              <w:top w:val="single" w:sz="4" w:space="0" w:color="A5A5A5"/>
              <w:left w:val="nil"/>
              <w:bottom w:val="nil"/>
              <w:right w:val="nil"/>
            </w:tcBorders>
            <w:shd w:val="clear" w:color="auto" w:fill="A5A5A5"/>
            <w:tcMar>
              <w:top w:w="100" w:type="dxa"/>
              <w:left w:w="100" w:type="dxa"/>
              <w:bottom w:w="100" w:type="dxa"/>
              <w:right w:w="100" w:type="dxa"/>
            </w:tcMar>
          </w:tcPr>
          <w:p w14:paraId="25A4450D" w14:textId="77777777" w:rsidR="00AE3015" w:rsidRDefault="00215301">
            <w:pPr>
              <w:widowControl w:val="0"/>
              <w:pBdr>
                <w:top w:val="nil"/>
                <w:left w:val="nil"/>
                <w:bottom w:val="nil"/>
                <w:right w:val="nil"/>
                <w:between w:val="nil"/>
              </w:pBdr>
              <w:jc w:val="both"/>
              <w:rPr>
                <w:rFonts w:ascii="Roboto" w:eastAsia="Roboto" w:hAnsi="Roboto" w:cs="Roboto"/>
                <w:sz w:val="20"/>
                <w:szCs w:val="20"/>
              </w:rPr>
            </w:pPr>
            <w:proofErr w:type="spellStart"/>
            <w:r>
              <w:rPr>
                <w:rFonts w:ascii="Roboto" w:eastAsia="Roboto" w:hAnsi="Roboto" w:cs="Roboto"/>
                <w:color w:val="FFFFFF"/>
                <w:sz w:val="20"/>
                <w:szCs w:val="20"/>
              </w:rPr>
              <w:t>support</w:t>
            </w:r>
            <w:proofErr w:type="spellEnd"/>
          </w:p>
        </w:tc>
        <w:tc>
          <w:tcPr>
            <w:tcW w:w="1425" w:type="dxa"/>
            <w:tcBorders>
              <w:top w:val="single" w:sz="4" w:space="0" w:color="A5A5A5"/>
              <w:left w:val="nil"/>
              <w:bottom w:val="nil"/>
              <w:right w:val="nil"/>
            </w:tcBorders>
            <w:shd w:val="clear" w:color="auto" w:fill="A5A5A5"/>
            <w:tcMar>
              <w:top w:w="100" w:type="dxa"/>
              <w:left w:w="100" w:type="dxa"/>
              <w:bottom w:w="100" w:type="dxa"/>
              <w:right w:w="100" w:type="dxa"/>
            </w:tcMar>
          </w:tcPr>
          <w:p w14:paraId="29F9C3F0" w14:textId="77777777" w:rsidR="00AE3015" w:rsidRDefault="00215301">
            <w:pPr>
              <w:widowControl w:val="0"/>
              <w:pBdr>
                <w:top w:val="nil"/>
                <w:left w:val="nil"/>
                <w:bottom w:val="nil"/>
                <w:right w:val="nil"/>
                <w:between w:val="nil"/>
              </w:pBdr>
              <w:jc w:val="both"/>
              <w:rPr>
                <w:rFonts w:ascii="Roboto" w:eastAsia="Roboto" w:hAnsi="Roboto" w:cs="Roboto"/>
                <w:sz w:val="20"/>
                <w:szCs w:val="20"/>
              </w:rPr>
            </w:pPr>
            <w:r>
              <w:rPr>
                <w:rFonts w:ascii="Roboto" w:eastAsia="Roboto" w:hAnsi="Roboto" w:cs="Roboto"/>
                <w:color w:val="FFFFFF"/>
                <w:sz w:val="20"/>
                <w:szCs w:val="20"/>
              </w:rPr>
              <w:t>confidence</w:t>
            </w:r>
          </w:p>
        </w:tc>
        <w:tc>
          <w:tcPr>
            <w:tcW w:w="1204" w:type="dxa"/>
            <w:tcBorders>
              <w:top w:val="single" w:sz="4" w:space="0" w:color="A5A5A5"/>
              <w:left w:val="nil"/>
              <w:bottom w:val="nil"/>
              <w:right w:val="nil"/>
            </w:tcBorders>
            <w:shd w:val="clear" w:color="auto" w:fill="A5A5A5"/>
            <w:tcMar>
              <w:top w:w="100" w:type="dxa"/>
              <w:left w:w="100" w:type="dxa"/>
              <w:bottom w:w="100" w:type="dxa"/>
              <w:right w:w="100" w:type="dxa"/>
            </w:tcMar>
          </w:tcPr>
          <w:p w14:paraId="6DDE9B36" w14:textId="77777777" w:rsidR="00AE3015" w:rsidRDefault="00215301">
            <w:pPr>
              <w:widowControl w:val="0"/>
              <w:pBdr>
                <w:top w:val="nil"/>
                <w:left w:val="nil"/>
                <w:bottom w:val="nil"/>
                <w:right w:val="nil"/>
                <w:between w:val="nil"/>
              </w:pBdr>
              <w:jc w:val="both"/>
              <w:rPr>
                <w:rFonts w:ascii="Roboto" w:eastAsia="Roboto" w:hAnsi="Roboto" w:cs="Roboto"/>
                <w:sz w:val="20"/>
                <w:szCs w:val="20"/>
              </w:rPr>
            </w:pPr>
            <w:r>
              <w:rPr>
                <w:rFonts w:ascii="Roboto" w:eastAsia="Roboto" w:hAnsi="Roboto" w:cs="Roboto"/>
                <w:color w:val="FFFFFF"/>
                <w:sz w:val="20"/>
                <w:szCs w:val="20"/>
              </w:rPr>
              <w:t>lift</w:t>
            </w:r>
          </w:p>
        </w:tc>
        <w:tc>
          <w:tcPr>
            <w:tcW w:w="1294" w:type="dxa"/>
            <w:tcBorders>
              <w:top w:val="single" w:sz="4" w:space="0" w:color="A5A5A5"/>
              <w:left w:val="nil"/>
              <w:bottom w:val="nil"/>
              <w:right w:val="single" w:sz="4" w:space="0" w:color="A5A5A5"/>
            </w:tcBorders>
            <w:shd w:val="clear" w:color="auto" w:fill="A5A5A5"/>
            <w:tcMar>
              <w:top w:w="100" w:type="dxa"/>
              <w:left w:w="100" w:type="dxa"/>
              <w:bottom w:w="100" w:type="dxa"/>
              <w:right w:w="100" w:type="dxa"/>
            </w:tcMar>
          </w:tcPr>
          <w:p w14:paraId="0FF55C55" w14:textId="77777777" w:rsidR="00AE3015" w:rsidRDefault="00215301">
            <w:pPr>
              <w:widowControl w:val="0"/>
              <w:pBdr>
                <w:top w:val="nil"/>
                <w:left w:val="nil"/>
                <w:bottom w:val="nil"/>
                <w:right w:val="nil"/>
                <w:between w:val="nil"/>
              </w:pBdr>
              <w:jc w:val="both"/>
              <w:rPr>
                <w:rFonts w:ascii="Roboto" w:eastAsia="Roboto" w:hAnsi="Roboto" w:cs="Roboto"/>
                <w:sz w:val="20"/>
                <w:szCs w:val="20"/>
              </w:rPr>
            </w:pPr>
            <w:r>
              <w:rPr>
                <w:rFonts w:ascii="Roboto" w:eastAsia="Roboto" w:hAnsi="Roboto" w:cs="Roboto"/>
                <w:color w:val="FFFFFF"/>
                <w:sz w:val="20"/>
                <w:szCs w:val="20"/>
              </w:rPr>
              <w:t>#Trans.</w:t>
            </w:r>
          </w:p>
        </w:tc>
      </w:tr>
      <w:tr w:rsidR="00AE3015" w14:paraId="2B6B5F77"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0C9A48F0"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{Accessories,Software}</w:t>
            </w:r>
          </w:p>
        </w:tc>
        <w:tc>
          <w:tcPr>
            <w:tcW w:w="1560" w:type="dxa"/>
            <w:tcBorders>
              <w:top w:val="single" w:sz="4" w:space="0" w:color="A5A5A5"/>
              <w:left w:val="nil"/>
              <w:bottom w:val="nil"/>
              <w:right w:val="nil"/>
            </w:tcBorders>
            <w:tcMar>
              <w:top w:w="100" w:type="dxa"/>
              <w:left w:w="100" w:type="dxa"/>
              <w:bottom w:w="100" w:type="dxa"/>
              <w:right w:w="100" w:type="dxa"/>
            </w:tcMar>
          </w:tcPr>
          <w:p w14:paraId="15ECDB35"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3AA246B0"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0,109</w:t>
            </w:r>
          </w:p>
        </w:tc>
        <w:tc>
          <w:tcPr>
            <w:tcW w:w="1425" w:type="dxa"/>
            <w:tcBorders>
              <w:top w:val="single" w:sz="4" w:space="0" w:color="A5A5A5"/>
              <w:left w:val="nil"/>
              <w:bottom w:val="nil"/>
              <w:right w:val="nil"/>
            </w:tcBorders>
            <w:tcMar>
              <w:top w:w="100" w:type="dxa"/>
              <w:left w:w="100" w:type="dxa"/>
              <w:bottom w:w="100" w:type="dxa"/>
              <w:right w:w="100" w:type="dxa"/>
            </w:tcMar>
          </w:tcPr>
          <w:p w14:paraId="7E7E9DE2"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0,723</w:t>
            </w:r>
          </w:p>
        </w:tc>
        <w:tc>
          <w:tcPr>
            <w:tcW w:w="1204" w:type="dxa"/>
            <w:tcBorders>
              <w:top w:val="single" w:sz="4" w:space="0" w:color="A5A5A5"/>
              <w:left w:val="nil"/>
              <w:bottom w:val="nil"/>
              <w:right w:val="nil"/>
            </w:tcBorders>
            <w:tcMar>
              <w:top w:w="100" w:type="dxa"/>
              <w:left w:w="100" w:type="dxa"/>
              <w:bottom w:w="100" w:type="dxa"/>
              <w:right w:w="100" w:type="dxa"/>
            </w:tcMar>
          </w:tcPr>
          <w:p w14:paraId="5A7BE009"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1,238</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5D4E99B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500</w:t>
            </w:r>
          </w:p>
        </w:tc>
      </w:tr>
      <w:tr w:rsidR="00AE3015" w14:paraId="5142C71D"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513A203C"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{PC,Software}</w:t>
            </w:r>
          </w:p>
        </w:tc>
        <w:tc>
          <w:tcPr>
            <w:tcW w:w="1560" w:type="dxa"/>
            <w:tcBorders>
              <w:top w:val="single" w:sz="4" w:space="0" w:color="A5A5A5"/>
              <w:left w:val="nil"/>
              <w:bottom w:val="nil"/>
              <w:right w:val="nil"/>
            </w:tcBorders>
            <w:tcMar>
              <w:top w:w="100" w:type="dxa"/>
              <w:left w:w="100" w:type="dxa"/>
              <w:bottom w:w="100" w:type="dxa"/>
              <w:right w:w="100" w:type="dxa"/>
            </w:tcMar>
          </w:tcPr>
          <w:p w14:paraId="3DF38CFE"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4374B507"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0,102</w:t>
            </w:r>
          </w:p>
        </w:tc>
        <w:tc>
          <w:tcPr>
            <w:tcW w:w="1425" w:type="dxa"/>
            <w:tcBorders>
              <w:top w:val="single" w:sz="4" w:space="0" w:color="A5A5A5"/>
              <w:left w:val="nil"/>
              <w:bottom w:val="nil"/>
              <w:right w:val="nil"/>
            </w:tcBorders>
            <w:tcMar>
              <w:top w:w="100" w:type="dxa"/>
              <w:left w:w="100" w:type="dxa"/>
              <w:bottom w:w="100" w:type="dxa"/>
              <w:right w:w="100" w:type="dxa"/>
            </w:tcMar>
          </w:tcPr>
          <w:p w14:paraId="6F51B5B1"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0,739</w:t>
            </w:r>
          </w:p>
        </w:tc>
        <w:tc>
          <w:tcPr>
            <w:tcW w:w="1204" w:type="dxa"/>
            <w:tcBorders>
              <w:top w:val="single" w:sz="4" w:space="0" w:color="A5A5A5"/>
              <w:left w:val="nil"/>
              <w:bottom w:val="nil"/>
              <w:right w:val="nil"/>
            </w:tcBorders>
            <w:tcMar>
              <w:top w:w="100" w:type="dxa"/>
              <w:left w:w="100" w:type="dxa"/>
              <w:bottom w:w="100" w:type="dxa"/>
              <w:right w:w="100" w:type="dxa"/>
            </w:tcMar>
          </w:tcPr>
          <w:p w14:paraId="2CB4339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1,266</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182B540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470</w:t>
            </w:r>
          </w:p>
        </w:tc>
      </w:tr>
      <w:tr w:rsidR="00AE3015" w14:paraId="4EDF4601"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09DD7D14"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{Laptop,Software}</w:t>
            </w:r>
          </w:p>
        </w:tc>
        <w:tc>
          <w:tcPr>
            <w:tcW w:w="1560" w:type="dxa"/>
            <w:tcBorders>
              <w:top w:val="single" w:sz="4" w:space="0" w:color="A5A5A5"/>
              <w:left w:val="nil"/>
              <w:bottom w:val="nil"/>
              <w:right w:val="nil"/>
            </w:tcBorders>
            <w:tcMar>
              <w:top w:w="100" w:type="dxa"/>
              <w:left w:w="100" w:type="dxa"/>
              <w:bottom w:w="100" w:type="dxa"/>
              <w:right w:w="100" w:type="dxa"/>
            </w:tcMar>
          </w:tcPr>
          <w:p w14:paraId="11141E11"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4BD235B0"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0,090</w:t>
            </w:r>
          </w:p>
        </w:tc>
        <w:tc>
          <w:tcPr>
            <w:tcW w:w="1425" w:type="dxa"/>
            <w:tcBorders>
              <w:top w:val="single" w:sz="4" w:space="0" w:color="A5A5A5"/>
              <w:left w:val="nil"/>
              <w:bottom w:val="nil"/>
              <w:right w:val="nil"/>
            </w:tcBorders>
            <w:tcMar>
              <w:top w:w="100" w:type="dxa"/>
              <w:left w:w="100" w:type="dxa"/>
              <w:bottom w:w="100" w:type="dxa"/>
              <w:right w:w="100" w:type="dxa"/>
            </w:tcMar>
          </w:tcPr>
          <w:p w14:paraId="5A626DAA"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0,723</w:t>
            </w:r>
          </w:p>
        </w:tc>
        <w:tc>
          <w:tcPr>
            <w:tcW w:w="1204" w:type="dxa"/>
            <w:tcBorders>
              <w:top w:val="single" w:sz="4" w:space="0" w:color="A5A5A5"/>
              <w:left w:val="nil"/>
              <w:bottom w:val="nil"/>
              <w:right w:val="nil"/>
            </w:tcBorders>
            <w:tcMar>
              <w:top w:w="100" w:type="dxa"/>
              <w:left w:w="100" w:type="dxa"/>
              <w:bottom w:w="100" w:type="dxa"/>
              <w:right w:w="100" w:type="dxa"/>
            </w:tcMar>
          </w:tcPr>
          <w:p w14:paraId="0D15EC9A"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1,240</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1D227B42"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413</w:t>
            </w:r>
          </w:p>
        </w:tc>
      </w:tr>
      <w:tr w:rsidR="00AE3015" w14:paraId="44A0B375"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668D6296"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{Laptop,Printer Supplies}</w:t>
            </w:r>
          </w:p>
        </w:tc>
        <w:tc>
          <w:tcPr>
            <w:tcW w:w="1560" w:type="dxa"/>
            <w:tcBorders>
              <w:top w:val="single" w:sz="4" w:space="0" w:color="A5A5A5"/>
              <w:left w:val="nil"/>
              <w:bottom w:val="nil"/>
              <w:right w:val="nil"/>
            </w:tcBorders>
            <w:tcMar>
              <w:top w:w="100" w:type="dxa"/>
              <w:left w:w="100" w:type="dxa"/>
              <w:bottom w:w="100" w:type="dxa"/>
              <w:right w:w="100" w:type="dxa"/>
            </w:tcMar>
          </w:tcPr>
          <w:p w14:paraId="590C069B"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3D665AA6"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0,052</w:t>
            </w:r>
          </w:p>
        </w:tc>
        <w:tc>
          <w:tcPr>
            <w:tcW w:w="1425" w:type="dxa"/>
            <w:tcBorders>
              <w:top w:val="single" w:sz="4" w:space="0" w:color="A5A5A5"/>
              <w:left w:val="nil"/>
              <w:bottom w:val="nil"/>
              <w:right w:val="nil"/>
            </w:tcBorders>
            <w:tcMar>
              <w:top w:w="100" w:type="dxa"/>
              <w:left w:w="100" w:type="dxa"/>
              <w:bottom w:w="100" w:type="dxa"/>
              <w:right w:w="100" w:type="dxa"/>
            </w:tcMar>
          </w:tcPr>
          <w:p w14:paraId="1AB07331"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0,741</w:t>
            </w:r>
          </w:p>
        </w:tc>
        <w:tc>
          <w:tcPr>
            <w:tcW w:w="1204" w:type="dxa"/>
            <w:tcBorders>
              <w:top w:val="single" w:sz="4" w:space="0" w:color="A5A5A5"/>
              <w:left w:val="nil"/>
              <w:bottom w:val="nil"/>
              <w:right w:val="nil"/>
            </w:tcBorders>
            <w:tcMar>
              <w:top w:w="100" w:type="dxa"/>
              <w:left w:w="100" w:type="dxa"/>
              <w:bottom w:w="100" w:type="dxa"/>
              <w:right w:w="100" w:type="dxa"/>
            </w:tcMar>
          </w:tcPr>
          <w:p w14:paraId="7E3FCCF4"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1,269</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70A6A8A5"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240</w:t>
            </w:r>
          </w:p>
        </w:tc>
      </w:tr>
      <w:tr w:rsidR="00AE3015" w14:paraId="199DE0AB"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64117089"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{Printer,Tablet}</w:t>
            </w:r>
          </w:p>
        </w:tc>
        <w:tc>
          <w:tcPr>
            <w:tcW w:w="1560" w:type="dxa"/>
            <w:tcBorders>
              <w:top w:val="single" w:sz="4" w:space="0" w:color="A5A5A5"/>
              <w:left w:val="nil"/>
              <w:bottom w:val="nil"/>
              <w:right w:val="nil"/>
            </w:tcBorders>
            <w:tcMar>
              <w:top w:w="100" w:type="dxa"/>
              <w:left w:w="100" w:type="dxa"/>
              <w:bottom w:w="100" w:type="dxa"/>
              <w:right w:w="100" w:type="dxa"/>
            </w:tcMar>
          </w:tcPr>
          <w:p w14:paraId="0C171A3B"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6D55F078"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0,031</w:t>
            </w:r>
          </w:p>
        </w:tc>
        <w:tc>
          <w:tcPr>
            <w:tcW w:w="1425" w:type="dxa"/>
            <w:tcBorders>
              <w:top w:val="single" w:sz="4" w:space="0" w:color="A5A5A5"/>
              <w:left w:val="nil"/>
              <w:bottom w:val="nil"/>
              <w:right w:val="nil"/>
            </w:tcBorders>
            <w:tcMar>
              <w:top w:w="100" w:type="dxa"/>
              <w:left w:w="100" w:type="dxa"/>
              <w:bottom w:w="100" w:type="dxa"/>
              <w:right w:w="100" w:type="dxa"/>
            </w:tcMar>
          </w:tcPr>
          <w:p w14:paraId="14F71DCA"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0,809</w:t>
            </w:r>
          </w:p>
        </w:tc>
        <w:tc>
          <w:tcPr>
            <w:tcW w:w="1204" w:type="dxa"/>
            <w:tcBorders>
              <w:top w:val="single" w:sz="4" w:space="0" w:color="A5A5A5"/>
              <w:left w:val="nil"/>
              <w:bottom w:val="nil"/>
              <w:right w:val="nil"/>
            </w:tcBorders>
            <w:tcMar>
              <w:top w:w="100" w:type="dxa"/>
              <w:left w:w="100" w:type="dxa"/>
              <w:bottom w:w="100" w:type="dxa"/>
              <w:right w:w="100" w:type="dxa"/>
            </w:tcMar>
          </w:tcPr>
          <w:p w14:paraId="673E7AF7"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1,386</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6300327D"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144</w:t>
            </w:r>
          </w:p>
        </w:tc>
      </w:tr>
      <w:tr w:rsidR="00AE3015" w14:paraId="3C13EBA8"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58C0D23E"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{Printer,Software}</w:t>
            </w:r>
          </w:p>
        </w:tc>
        <w:tc>
          <w:tcPr>
            <w:tcW w:w="1560" w:type="dxa"/>
            <w:tcBorders>
              <w:top w:val="single" w:sz="4" w:space="0" w:color="A5A5A5"/>
              <w:left w:val="nil"/>
              <w:bottom w:val="nil"/>
              <w:right w:val="nil"/>
            </w:tcBorders>
            <w:tcMar>
              <w:top w:w="100" w:type="dxa"/>
              <w:left w:w="100" w:type="dxa"/>
              <w:bottom w:w="100" w:type="dxa"/>
              <w:right w:w="100" w:type="dxa"/>
            </w:tcMar>
          </w:tcPr>
          <w:p w14:paraId="784E715B"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745FB248"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0,031</w:t>
            </w:r>
          </w:p>
        </w:tc>
        <w:tc>
          <w:tcPr>
            <w:tcW w:w="1425" w:type="dxa"/>
            <w:tcBorders>
              <w:top w:val="single" w:sz="4" w:space="0" w:color="A5A5A5"/>
              <w:left w:val="nil"/>
              <w:bottom w:val="nil"/>
              <w:right w:val="nil"/>
            </w:tcBorders>
            <w:tcMar>
              <w:top w:w="100" w:type="dxa"/>
              <w:left w:w="100" w:type="dxa"/>
              <w:bottom w:w="100" w:type="dxa"/>
              <w:right w:w="100" w:type="dxa"/>
            </w:tcMar>
          </w:tcPr>
          <w:p w14:paraId="164768AC"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0,797</w:t>
            </w:r>
          </w:p>
        </w:tc>
        <w:tc>
          <w:tcPr>
            <w:tcW w:w="1204" w:type="dxa"/>
            <w:tcBorders>
              <w:top w:val="single" w:sz="4" w:space="0" w:color="A5A5A5"/>
              <w:left w:val="nil"/>
              <w:bottom w:val="nil"/>
              <w:right w:val="nil"/>
            </w:tcBorders>
            <w:tcMar>
              <w:top w:w="100" w:type="dxa"/>
              <w:left w:w="100" w:type="dxa"/>
              <w:bottom w:w="100" w:type="dxa"/>
              <w:right w:w="100" w:type="dxa"/>
            </w:tcMar>
          </w:tcPr>
          <w:p w14:paraId="4C875358"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1,365</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7E952E08"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141</w:t>
            </w:r>
          </w:p>
        </w:tc>
      </w:tr>
      <w:tr w:rsidR="00AE3015" w14:paraId="69ABA83E"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63446485"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lastRenderedPageBreak/>
              <w:t>{Software,Tablet}</w:t>
            </w:r>
          </w:p>
        </w:tc>
        <w:tc>
          <w:tcPr>
            <w:tcW w:w="1560" w:type="dxa"/>
            <w:tcBorders>
              <w:top w:val="single" w:sz="4" w:space="0" w:color="A5A5A5"/>
              <w:left w:val="nil"/>
              <w:bottom w:val="nil"/>
              <w:right w:val="nil"/>
            </w:tcBorders>
            <w:tcMar>
              <w:top w:w="100" w:type="dxa"/>
              <w:left w:w="100" w:type="dxa"/>
              <w:bottom w:w="100" w:type="dxa"/>
              <w:right w:w="100" w:type="dxa"/>
            </w:tcMar>
          </w:tcPr>
          <w:p w14:paraId="51D1300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612BB9EE"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0,023</w:t>
            </w:r>
          </w:p>
        </w:tc>
        <w:tc>
          <w:tcPr>
            <w:tcW w:w="1425" w:type="dxa"/>
            <w:tcBorders>
              <w:top w:val="single" w:sz="4" w:space="0" w:color="A5A5A5"/>
              <w:left w:val="nil"/>
              <w:bottom w:val="nil"/>
              <w:right w:val="nil"/>
            </w:tcBorders>
            <w:tcMar>
              <w:top w:w="100" w:type="dxa"/>
              <w:left w:w="100" w:type="dxa"/>
              <w:bottom w:w="100" w:type="dxa"/>
              <w:right w:w="100" w:type="dxa"/>
            </w:tcMar>
          </w:tcPr>
          <w:p w14:paraId="6588CD4E"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0,723</w:t>
            </w:r>
          </w:p>
        </w:tc>
        <w:tc>
          <w:tcPr>
            <w:tcW w:w="1204" w:type="dxa"/>
            <w:tcBorders>
              <w:top w:val="single" w:sz="4" w:space="0" w:color="A5A5A5"/>
              <w:left w:val="nil"/>
              <w:bottom w:val="nil"/>
              <w:right w:val="nil"/>
            </w:tcBorders>
            <w:tcMar>
              <w:top w:w="100" w:type="dxa"/>
              <w:left w:w="100" w:type="dxa"/>
              <w:bottom w:w="100" w:type="dxa"/>
              <w:right w:w="100" w:type="dxa"/>
            </w:tcMar>
          </w:tcPr>
          <w:p w14:paraId="4C390E1D"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1,239</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43DF542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107</w:t>
            </w:r>
          </w:p>
        </w:tc>
      </w:tr>
      <w:tr w:rsidR="00AE3015" w14:paraId="43820E6D"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79623114"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{Printer,Printer Supplies}</w:t>
            </w:r>
          </w:p>
        </w:tc>
        <w:tc>
          <w:tcPr>
            <w:tcW w:w="1560" w:type="dxa"/>
            <w:tcBorders>
              <w:top w:val="single" w:sz="4" w:space="0" w:color="A5A5A5"/>
              <w:left w:val="nil"/>
              <w:bottom w:val="nil"/>
              <w:right w:val="nil"/>
            </w:tcBorders>
            <w:tcMar>
              <w:top w:w="100" w:type="dxa"/>
              <w:left w:w="100" w:type="dxa"/>
              <w:bottom w:w="100" w:type="dxa"/>
              <w:right w:w="100" w:type="dxa"/>
            </w:tcMar>
          </w:tcPr>
          <w:p w14:paraId="4701D54F"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2C611A15"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0,020</w:t>
            </w:r>
          </w:p>
        </w:tc>
        <w:tc>
          <w:tcPr>
            <w:tcW w:w="1425" w:type="dxa"/>
            <w:tcBorders>
              <w:top w:val="single" w:sz="4" w:space="0" w:color="A5A5A5"/>
              <w:left w:val="nil"/>
              <w:bottom w:val="nil"/>
              <w:right w:val="nil"/>
            </w:tcBorders>
            <w:tcMar>
              <w:top w:w="100" w:type="dxa"/>
              <w:left w:w="100" w:type="dxa"/>
              <w:bottom w:w="100" w:type="dxa"/>
              <w:right w:w="100" w:type="dxa"/>
            </w:tcMar>
          </w:tcPr>
          <w:p w14:paraId="24325E10"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0,788</w:t>
            </w:r>
          </w:p>
        </w:tc>
        <w:tc>
          <w:tcPr>
            <w:tcW w:w="1204" w:type="dxa"/>
            <w:tcBorders>
              <w:top w:val="single" w:sz="4" w:space="0" w:color="A5A5A5"/>
              <w:left w:val="nil"/>
              <w:bottom w:val="nil"/>
              <w:right w:val="nil"/>
            </w:tcBorders>
            <w:tcMar>
              <w:top w:w="100" w:type="dxa"/>
              <w:left w:w="100" w:type="dxa"/>
              <w:bottom w:w="100" w:type="dxa"/>
              <w:right w:w="100" w:type="dxa"/>
            </w:tcMar>
          </w:tcPr>
          <w:p w14:paraId="3B4F5BC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1,351</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6E801A69"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93</w:t>
            </w:r>
          </w:p>
        </w:tc>
      </w:tr>
      <w:tr w:rsidR="00AE3015" w14:paraId="106A709F"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6F70552B"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{PrinterSupplies,Software}</w:t>
            </w:r>
          </w:p>
        </w:tc>
        <w:tc>
          <w:tcPr>
            <w:tcW w:w="1560" w:type="dxa"/>
            <w:tcBorders>
              <w:top w:val="single" w:sz="4" w:space="0" w:color="A5A5A5"/>
              <w:left w:val="nil"/>
              <w:bottom w:val="nil"/>
              <w:right w:val="nil"/>
            </w:tcBorders>
            <w:tcMar>
              <w:top w:w="100" w:type="dxa"/>
              <w:left w:w="100" w:type="dxa"/>
              <w:bottom w:w="100" w:type="dxa"/>
              <w:right w:w="100" w:type="dxa"/>
            </w:tcMar>
          </w:tcPr>
          <w:p w14:paraId="4380503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{Laptop}</w:t>
            </w:r>
          </w:p>
        </w:tc>
        <w:tc>
          <w:tcPr>
            <w:tcW w:w="1170" w:type="dxa"/>
            <w:tcBorders>
              <w:top w:val="single" w:sz="4" w:space="0" w:color="A5A5A5"/>
              <w:left w:val="nil"/>
              <w:bottom w:val="nil"/>
              <w:right w:val="nil"/>
            </w:tcBorders>
            <w:tcMar>
              <w:top w:w="100" w:type="dxa"/>
              <w:left w:w="100" w:type="dxa"/>
              <w:bottom w:w="100" w:type="dxa"/>
              <w:right w:w="100" w:type="dxa"/>
            </w:tcMar>
          </w:tcPr>
          <w:p w14:paraId="2C919EDA"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0,019</w:t>
            </w:r>
          </w:p>
        </w:tc>
        <w:tc>
          <w:tcPr>
            <w:tcW w:w="1425" w:type="dxa"/>
            <w:tcBorders>
              <w:top w:val="single" w:sz="4" w:space="0" w:color="A5A5A5"/>
              <w:left w:val="nil"/>
              <w:bottom w:val="nil"/>
              <w:right w:val="nil"/>
            </w:tcBorders>
            <w:tcMar>
              <w:top w:w="100" w:type="dxa"/>
              <w:left w:w="100" w:type="dxa"/>
              <w:bottom w:w="100" w:type="dxa"/>
              <w:right w:w="100" w:type="dxa"/>
            </w:tcMar>
          </w:tcPr>
          <w:p w14:paraId="6987E15E"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0,889</w:t>
            </w:r>
          </w:p>
        </w:tc>
        <w:tc>
          <w:tcPr>
            <w:tcW w:w="1204" w:type="dxa"/>
            <w:tcBorders>
              <w:top w:val="single" w:sz="4" w:space="0" w:color="A5A5A5"/>
              <w:left w:val="nil"/>
              <w:bottom w:val="nil"/>
              <w:right w:val="nil"/>
            </w:tcBorders>
            <w:tcMar>
              <w:top w:w="100" w:type="dxa"/>
              <w:left w:w="100" w:type="dxa"/>
              <w:bottom w:w="100" w:type="dxa"/>
              <w:right w:w="100" w:type="dxa"/>
            </w:tcMar>
          </w:tcPr>
          <w:p w14:paraId="1CDDBAA0"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1,306</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014D600D"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88</w:t>
            </w:r>
          </w:p>
        </w:tc>
      </w:tr>
      <w:tr w:rsidR="00AE3015" w14:paraId="5195ECA2" w14:textId="77777777">
        <w:trPr>
          <w:trHeight w:val="480"/>
        </w:trPr>
        <w:tc>
          <w:tcPr>
            <w:tcW w:w="2370" w:type="dxa"/>
            <w:tcBorders>
              <w:top w:val="single" w:sz="4" w:space="0" w:color="A5A5A5"/>
              <w:left w:val="single" w:sz="4" w:space="0" w:color="A5A5A5"/>
              <w:bottom w:val="nil"/>
              <w:right w:val="nil"/>
            </w:tcBorders>
            <w:tcMar>
              <w:top w:w="100" w:type="dxa"/>
              <w:left w:w="100" w:type="dxa"/>
              <w:bottom w:w="100" w:type="dxa"/>
              <w:right w:w="100" w:type="dxa"/>
            </w:tcMar>
          </w:tcPr>
          <w:p w14:paraId="5E6F4972"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{Printer Supplies,Software}</w:t>
            </w:r>
          </w:p>
        </w:tc>
        <w:tc>
          <w:tcPr>
            <w:tcW w:w="1560" w:type="dxa"/>
            <w:tcBorders>
              <w:top w:val="single" w:sz="4" w:space="0" w:color="A5A5A5"/>
              <w:left w:val="nil"/>
              <w:bottom w:val="nil"/>
              <w:right w:val="nil"/>
            </w:tcBorders>
            <w:tcMar>
              <w:top w:w="100" w:type="dxa"/>
              <w:left w:w="100" w:type="dxa"/>
              <w:bottom w:w="100" w:type="dxa"/>
              <w:right w:w="100" w:type="dxa"/>
            </w:tcMar>
          </w:tcPr>
          <w:p w14:paraId="6E617CE8"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nil"/>
              <w:right w:val="nil"/>
            </w:tcBorders>
            <w:tcMar>
              <w:top w:w="100" w:type="dxa"/>
              <w:left w:w="100" w:type="dxa"/>
              <w:bottom w:w="100" w:type="dxa"/>
              <w:right w:w="100" w:type="dxa"/>
            </w:tcMar>
          </w:tcPr>
          <w:p w14:paraId="2D01B463"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0,016</w:t>
            </w:r>
          </w:p>
        </w:tc>
        <w:tc>
          <w:tcPr>
            <w:tcW w:w="1425" w:type="dxa"/>
            <w:tcBorders>
              <w:top w:val="single" w:sz="4" w:space="0" w:color="A5A5A5"/>
              <w:left w:val="nil"/>
              <w:bottom w:val="nil"/>
              <w:right w:val="nil"/>
            </w:tcBorders>
            <w:tcMar>
              <w:top w:w="100" w:type="dxa"/>
              <w:left w:w="100" w:type="dxa"/>
              <w:bottom w:w="100" w:type="dxa"/>
              <w:right w:w="100" w:type="dxa"/>
            </w:tcMar>
          </w:tcPr>
          <w:p w14:paraId="35720738"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0,747</w:t>
            </w:r>
          </w:p>
        </w:tc>
        <w:tc>
          <w:tcPr>
            <w:tcW w:w="1204" w:type="dxa"/>
            <w:tcBorders>
              <w:top w:val="single" w:sz="4" w:space="0" w:color="A5A5A5"/>
              <w:left w:val="nil"/>
              <w:bottom w:val="nil"/>
              <w:right w:val="nil"/>
            </w:tcBorders>
            <w:tcMar>
              <w:top w:w="100" w:type="dxa"/>
              <w:left w:w="100" w:type="dxa"/>
              <w:bottom w:w="100" w:type="dxa"/>
              <w:right w:w="100" w:type="dxa"/>
            </w:tcMar>
          </w:tcPr>
          <w:p w14:paraId="728BAD3B"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1,281</w:t>
            </w:r>
          </w:p>
        </w:tc>
        <w:tc>
          <w:tcPr>
            <w:tcW w:w="1294" w:type="dxa"/>
            <w:tcBorders>
              <w:top w:val="single" w:sz="4" w:space="0" w:color="A5A5A5"/>
              <w:left w:val="nil"/>
              <w:bottom w:val="nil"/>
              <w:right w:val="single" w:sz="4" w:space="0" w:color="A5A5A5"/>
            </w:tcBorders>
            <w:tcMar>
              <w:top w:w="100" w:type="dxa"/>
              <w:left w:w="100" w:type="dxa"/>
              <w:bottom w:w="100" w:type="dxa"/>
              <w:right w:w="100" w:type="dxa"/>
            </w:tcMar>
          </w:tcPr>
          <w:p w14:paraId="7381B1FB"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74</w:t>
            </w:r>
          </w:p>
        </w:tc>
      </w:tr>
      <w:tr w:rsidR="00AE3015" w14:paraId="21FBF860" w14:textId="77777777">
        <w:trPr>
          <w:trHeight w:val="480"/>
        </w:trPr>
        <w:tc>
          <w:tcPr>
            <w:tcW w:w="2370" w:type="dxa"/>
            <w:tcBorders>
              <w:top w:val="single" w:sz="4" w:space="0" w:color="A5A5A5"/>
              <w:left w:val="single" w:sz="4" w:space="0" w:color="A5A5A5"/>
              <w:bottom w:val="single" w:sz="4" w:space="0" w:color="A5A5A5"/>
              <w:right w:val="nil"/>
            </w:tcBorders>
            <w:tcMar>
              <w:top w:w="100" w:type="dxa"/>
              <w:left w:w="100" w:type="dxa"/>
              <w:bottom w:w="100" w:type="dxa"/>
              <w:right w:w="100" w:type="dxa"/>
            </w:tcMar>
          </w:tcPr>
          <w:p w14:paraId="7FA3E5D4"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{Printer Supplies,Tablet}</w:t>
            </w:r>
          </w:p>
        </w:tc>
        <w:tc>
          <w:tcPr>
            <w:tcW w:w="1560" w:type="dxa"/>
            <w:tcBorders>
              <w:top w:val="single" w:sz="4" w:space="0" w:color="A5A5A5"/>
              <w:left w:val="nil"/>
              <w:bottom w:val="single" w:sz="4" w:space="0" w:color="A5A5A5"/>
              <w:right w:val="nil"/>
            </w:tcBorders>
            <w:tcMar>
              <w:top w:w="100" w:type="dxa"/>
              <w:left w:w="100" w:type="dxa"/>
              <w:bottom w:w="100" w:type="dxa"/>
              <w:right w:w="100" w:type="dxa"/>
            </w:tcMar>
          </w:tcPr>
          <w:p w14:paraId="4DB4F432"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{Display}</w:t>
            </w:r>
          </w:p>
        </w:tc>
        <w:tc>
          <w:tcPr>
            <w:tcW w:w="1170" w:type="dxa"/>
            <w:tcBorders>
              <w:top w:val="single" w:sz="4" w:space="0" w:color="A5A5A5"/>
              <w:left w:val="nil"/>
              <w:bottom w:val="single" w:sz="4" w:space="0" w:color="A5A5A5"/>
              <w:right w:val="nil"/>
            </w:tcBorders>
            <w:tcMar>
              <w:top w:w="100" w:type="dxa"/>
              <w:left w:w="100" w:type="dxa"/>
              <w:bottom w:w="100" w:type="dxa"/>
              <w:right w:w="100" w:type="dxa"/>
            </w:tcMar>
          </w:tcPr>
          <w:p w14:paraId="3208F782"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0,015</w:t>
            </w:r>
          </w:p>
        </w:tc>
        <w:tc>
          <w:tcPr>
            <w:tcW w:w="1425" w:type="dxa"/>
            <w:tcBorders>
              <w:top w:val="single" w:sz="4" w:space="0" w:color="A5A5A5"/>
              <w:left w:val="nil"/>
              <w:bottom w:val="single" w:sz="4" w:space="0" w:color="A5A5A5"/>
              <w:right w:val="nil"/>
            </w:tcBorders>
            <w:tcMar>
              <w:top w:w="100" w:type="dxa"/>
              <w:left w:w="100" w:type="dxa"/>
              <w:bottom w:w="100" w:type="dxa"/>
              <w:right w:w="100" w:type="dxa"/>
            </w:tcMar>
          </w:tcPr>
          <w:p w14:paraId="1D0C0BCC"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0,758</w:t>
            </w:r>
          </w:p>
        </w:tc>
        <w:tc>
          <w:tcPr>
            <w:tcW w:w="1204" w:type="dxa"/>
            <w:tcBorders>
              <w:top w:val="single" w:sz="4" w:space="0" w:color="A5A5A5"/>
              <w:left w:val="nil"/>
              <w:bottom w:val="single" w:sz="4" w:space="0" w:color="A5A5A5"/>
              <w:right w:val="nil"/>
            </w:tcBorders>
            <w:tcMar>
              <w:top w:w="100" w:type="dxa"/>
              <w:left w:w="100" w:type="dxa"/>
              <w:bottom w:w="100" w:type="dxa"/>
              <w:right w:w="100" w:type="dxa"/>
            </w:tcMar>
          </w:tcPr>
          <w:p w14:paraId="722D5537"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1,299</w:t>
            </w:r>
          </w:p>
        </w:tc>
        <w:tc>
          <w:tcPr>
            <w:tcW w:w="1294" w:type="dxa"/>
            <w:tcBorders>
              <w:top w:val="single" w:sz="4" w:space="0" w:color="A5A5A5"/>
              <w:left w:val="nil"/>
              <w:bottom w:val="single" w:sz="4" w:space="0" w:color="A5A5A5"/>
              <w:right w:val="single" w:sz="4" w:space="0" w:color="A5A5A5"/>
            </w:tcBorders>
            <w:tcMar>
              <w:top w:w="100" w:type="dxa"/>
              <w:left w:w="100" w:type="dxa"/>
              <w:bottom w:w="100" w:type="dxa"/>
              <w:right w:w="100" w:type="dxa"/>
            </w:tcMar>
          </w:tcPr>
          <w:p w14:paraId="502B2374" w14:textId="77777777" w:rsidR="00AE3015" w:rsidRDefault="00215301">
            <w:pPr>
              <w:widowControl w:val="0"/>
              <w:pBdr>
                <w:top w:val="nil"/>
                <w:left w:val="nil"/>
                <w:bottom w:val="nil"/>
                <w:right w:val="nil"/>
                <w:between w:val="nil"/>
              </w:pBdr>
              <w:jc w:val="both"/>
              <w:rPr>
                <w:rFonts w:ascii="Roboto" w:eastAsia="Roboto" w:hAnsi="Roboto" w:cs="Roboto"/>
                <w:sz w:val="18"/>
                <w:szCs w:val="18"/>
              </w:rPr>
            </w:pPr>
            <w:r>
              <w:rPr>
                <w:rFonts w:ascii="Roboto" w:eastAsia="Roboto" w:hAnsi="Roboto" w:cs="Roboto"/>
                <w:sz w:val="18"/>
                <w:szCs w:val="18"/>
              </w:rPr>
              <w:t>69</w:t>
            </w:r>
          </w:p>
        </w:tc>
      </w:tr>
    </w:tbl>
    <w:p w14:paraId="5A744F8B" w14:textId="77777777" w:rsidR="00AE3015" w:rsidRDefault="00AE3015">
      <w:pPr>
        <w:jc w:val="both"/>
        <w:rPr>
          <w:rFonts w:ascii="Roboto" w:eastAsia="Roboto" w:hAnsi="Roboto" w:cs="Roboto"/>
        </w:rPr>
      </w:pPr>
    </w:p>
    <w:p w14:paraId="3B1C6B14" w14:textId="77777777" w:rsidR="00AE3015" w:rsidRDefault="00AE3015">
      <w:pPr>
        <w:jc w:val="both"/>
        <w:rPr>
          <w:rFonts w:ascii="Roboto" w:eastAsia="Roboto" w:hAnsi="Roboto" w:cs="Roboto"/>
        </w:rPr>
      </w:pPr>
    </w:p>
    <w:p w14:paraId="4C44A11A" w14:textId="77777777" w:rsidR="00AE3015" w:rsidRDefault="00AE3015">
      <w:pPr>
        <w:jc w:val="both"/>
        <w:rPr>
          <w:rFonts w:ascii="Roboto" w:eastAsia="Roboto" w:hAnsi="Roboto" w:cs="Roboto"/>
        </w:rPr>
      </w:pPr>
    </w:p>
    <w:p w14:paraId="7FE53D2E" w14:textId="77777777" w:rsidR="00AE3015" w:rsidRPr="00322CB3" w:rsidRDefault="00215301">
      <w:pPr>
        <w:rPr>
          <w:rFonts w:ascii="Roboto" w:eastAsia="Roboto" w:hAnsi="Roboto" w:cs="Roboto"/>
          <w:lang w:val="en-GB"/>
        </w:rPr>
      </w:pPr>
      <w:bookmarkStart w:id="10" w:name="Figure_10"/>
      <w:r w:rsidRPr="00322CB3">
        <w:rPr>
          <w:rFonts w:ascii="Roboto" w:eastAsia="Roboto" w:hAnsi="Roboto" w:cs="Roboto"/>
          <w:i/>
          <w:color w:val="666666"/>
          <w:sz w:val="20"/>
          <w:szCs w:val="20"/>
          <w:lang w:val="en-GB"/>
        </w:rPr>
        <w:t>Figure 10: graph of the rules for B2B customers</w:t>
      </w:r>
      <w:bookmarkEnd w:id="10"/>
    </w:p>
    <w:p w14:paraId="18690CA4" w14:textId="77777777" w:rsidR="00AE3015" w:rsidRDefault="00215301">
      <w:pPr>
        <w:jc w:val="center"/>
        <w:rPr>
          <w:rFonts w:ascii="Roboto" w:eastAsia="Roboto" w:hAnsi="Roboto" w:cs="Roboto"/>
        </w:rPr>
      </w:pPr>
      <w:r>
        <w:rPr>
          <w:rFonts w:ascii="Roboto" w:eastAsia="Roboto" w:hAnsi="Roboto" w:cs="Roboto"/>
          <w:noProof/>
        </w:rPr>
        <w:drawing>
          <wp:inline distT="114300" distB="114300" distL="114300" distR="114300" wp14:anchorId="01F16EC9" wp14:editId="2633BBAF">
            <wp:extent cx="4633913" cy="46339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633913" cy="4633913"/>
                    </a:xfrm>
                    <a:prstGeom prst="rect">
                      <a:avLst/>
                    </a:prstGeom>
                    <a:ln/>
                  </pic:spPr>
                </pic:pic>
              </a:graphicData>
            </a:graphic>
          </wp:inline>
        </w:drawing>
      </w:r>
    </w:p>
    <w:p w14:paraId="1116BE08" w14:textId="77777777" w:rsidR="00AE3015" w:rsidRDefault="00AE3015">
      <w:pPr>
        <w:jc w:val="both"/>
        <w:rPr>
          <w:rFonts w:ascii="Roboto" w:eastAsia="Roboto" w:hAnsi="Roboto" w:cs="Roboto"/>
        </w:rPr>
      </w:pPr>
    </w:p>
    <w:p w14:paraId="3084F334" w14:textId="77777777" w:rsidR="00AE3015" w:rsidRDefault="00AE3015">
      <w:pPr>
        <w:jc w:val="both"/>
        <w:rPr>
          <w:rFonts w:ascii="Roboto" w:eastAsia="Roboto" w:hAnsi="Roboto" w:cs="Roboto"/>
          <w:i/>
        </w:rPr>
      </w:pPr>
    </w:p>
    <w:p w14:paraId="7772D180" w14:textId="77777777" w:rsidR="004263F1" w:rsidRDefault="004263F1">
      <w:pPr>
        <w:jc w:val="both"/>
        <w:rPr>
          <w:rFonts w:ascii="Roboto" w:eastAsia="Roboto" w:hAnsi="Roboto" w:cs="Roboto"/>
          <w:i/>
        </w:rPr>
      </w:pPr>
    </w:p>
    <w:p w14:paraId="0ADC23E0" w14:textId="77777777" w:rsidR="004263F1" w:rsidRDefault="004263F1">
      <w:pPr>
        <w:jc w:val="both"/>
        <w:rPr>
          <w:rFonts w:ascii="Roboto" w:eastAsia="Roboto" w:hAnsi="Roboto" w:cs="Roboto"/>
          <w:i/>
        </w:rPr>
      </w:pPr>
    </w:p>
    <w:p w14:paraId="334EBE5D" w14:textId="77777777" w:rsidR="00297B20" w:rsidRDefault="00297B20">
      <w:pPr>
        <w:jc w:val="both"/>
        <w:rPr>
          <w:rFonts w:ascii="Roboto" w:eastAsia="Roboto" w:hAnsi="Roboto" w:cs="Roboto"/>
          <w:i/>
          <w:lang w:val="en-GB"/>
        </w:rPr>
      </w:pPr>
    </w:p>
    <w:p w14:paraId="18D7F56E" w14:textId="77777777" w:rsidR="00297B20" w:rsidRDefault="00297B20">
      <w:pPr>
        <w:jc w:val="both"/>
        <w:rPr>
          <w:rFonts w:ascii="Roboto" w:eastAsia="Roboto" w:hAnsi="Roboto" w:cs="Roboto"/>
          <w:i/>
          <w:lang w:val="en-GB"/>
        </w:rPr>
      </w:pPr>
    </w:p>
    <w:p w14:paraId="0AAB561E" w14:textId="77777777" w:rsidR="00297B20" w:rsidRDefault="00297B20">
      <w:pPr>
        <w:jc w:val="both"/>
        <w:rPr>
          <w:rFonts w:ascii="Roboto" w:eastAsia="Roboto" w:hAnsi="Roboto" w:cs="Roboto"/>
          <w:i/>
          <w:lang w:val="en-GB"/>
        </w:rPr>
      </w:pPr>
    </w:p>
    <w:p w14:paraId="3A58EBF7" w14:textId="2FEF4EB6" w:rsidR="00AE3015" w:rsidRPr="00322CB3" w:rsidRDefault="00215301">
      <w:pPr>
        <w:jc w:val="both"/>
        <w:rPr>
          <w:rFonts w:ascii="Roboto" w:eastAsia="Roboto" w:hAnsi="Roboto" w:cs="Roboto"/>
          <w:i/>
          <w:lang w:val="en-GB"/>
        </w:rPr>
      </w:pPr>
      <w:r w:rsidRPr="00322CB3">
        <w:rPr>
          <w:rFonts w:ascii="Roboto" w:eastAsia="Roboto" w:hAnsi="Roboto" w:cs="Roboto"/>
          <w:i/>
          <w:lang w:val="en-GB"/>
        </w:rPr>
        <w:lastRenderedPageBreak/>
        <w:t>4.3</w:t>
      </w:r>
      <w:r w:rsidRPr="00322CB3">
        <w:rPr>
          <w:rFonts w:ascii="Roboto" w:eastAsia="Roboto" w:hAnsi="Roboto" w:cs="Roboto"/>
          <w:sz w:val="14"/>
          <w:szCs w:val="14"/>
          <w:lang w:val="en-GB"/>
        </w:rPr>
        <w:t xml:space="preserve">  </w:t>
      </w:r>
      <w:r w:rsidRPr="00322CB3">
        <w:rPr>
          <w:rFonts w:ascii="Roboto" w:eastAsia="Roboto" w:hAnsi="Roboto" w:cs="Roboto"/>
          <w:i/>
          <w:lang w:val="en-GB"/>
        </w:rPr>
        <w:t xml:space="preserve">B2B categories conclusions </w:t>
      </w:r>
    </w:p>
    <w:p w14:paraId="0061474A" w14:textId="77777777" w:rsidR="00AE3015" w:rsidRPr="00322CB3" w:rsidRDefault="00AE3015">
      <w:pPr>
        <w:jc w:val="both"/>
        <w:rPr>
          <w:rFonts w:ascii="Roboto" w:eastAsia="Roboto" w:hAnsi="Roboto" w:cs="Roboto"/>
          <w:i/>
          <w:lang w:val="en-GB"/>
        </w:rPr>
      </w:pPr>
    </w:p>
    <w:p w14:paraId="2EF88C38"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There is a clear pattern in the rules. When a B2B customer buys the products in the combinations shown above, they are likely to go on to buy a display.  </w:t>
      </w:r>
    </w:p>
    <w:p w14:paraId="10280BE0" w14:textId="77777777" w:rsidR="00AE3015" w:rsidRPr="00322CB3" w:rsidRDefault="00AE3015">
      <w:pPr>
        <w:ind w:left="360"/>
        <w:jc w:val="both"/>
        <w:rPr>
          <w:rFonts w:ascii="Roboto" w:eastAsia="Roboto" w:hAnsi="Roboto" w:cs="Roboto"/>
          <w:i/>
          <w:lang w:val="en-GB"/>
        </w:rPr>
      </w:pPr>
    </w:p>
    <w:p w14:paraId="6B5C55D5" w14:textId="77777777" w:rsidR="00AE3015" w:rsidRPr="00322CB3" w:rsidRDefault="00AE3015">
      <w:pPr>
        <w:ind w:left="360"/>
        <w:jc w:val="both"/>
        <w:rPr>
          <w:rFonts w:ascii="Roboto" w:eastAsia="Roboto" w:hAnsi="Roboto" w:cs="Roboto"/>
          <w:i/>
          <w:lang w:val="en-GB"/>
        </w:rPr>
      </w:pPr>
    </w:p>
    <w:p w14:paraId="5055B4D4" w14:textId="77777777" w:rsidR="00AE3015" w:rsidRPr="00322CB3" w:rsidRDefault="00AE3015">
      <w:pPr>
        <w:ind w:hanging="360"/>
        <w:jc w:val="both"/>
        <w:rPr>
          <w:rFonts w:ascii="Roboto" w:eastAsia="Roboto" w:hAnsi="Roboto" w:cs="Roboto"/>
          <w:sz w:val="24"/>
          <w:szCs w:val="24"/>
          <w:lang w:val="en-GB"/>
        </w:rPr>
      </w:pPr>
    </w:p>
    <w:p w14:paraId="03070AF3" w14:textId="77777777" w:rsidR="00AE3015" w:rsidRPr="00322CB3" w:rsidRDefault="00215301">
      <w:pPr>
        <w:ind w:hanging="360"/>
        <w:jc w:val="both"/>
        <w:rPr>
          <w:rFonts w:ascii="Roboto" w:eastAsia="Roboto" w:hAnsi="Roboto" w:cs="Roboto"/>
          <w:sz w:val="24"/>
          <w:szCs w:val="24"/>
          <w:lang w:val="en-GB"/>
        </w:rPr>
      </w:pPr>
      <w:r w:rsidRPr="00322CB3">
        <w:rPr>
          <w:rFonts w:ascii="Roboto" w:eastAsia="Roboto" w:hAnsi="Roboto" w:cs="Roboto"/>
          <w:sz w:val="24"/>
          <w:szCs w:val="24"/>
          <w:lang w:val="en-GB"/>
        </w:rPr>
        <w:t xml:space="preserve">5. </w:t>
      </w:r>
      <w:r w:rsidRPr="00322CB3">
        <w:rPr>
          <w:rFonts w:ascii="Roboto" w:eastAsia="Roboto" w:hAnsi="Roboto" w:cs="Roboto"/>
          <w:sz w:val="24"/>
          <w:szCs w:val="24"/>
          <w:lang w:val="en-GB"/>
        </w:rPr>
        <w:tab/>
        <w:t>Market basket analysis aggregated by brand</w:t>
      </w:r>
    </w:p>
    <w:p w14:paraId="403BCF43" w14:textId="77777777" w:rsidR="00AE3015" w:rsidRPr="00322CB3" w:rsidRDefault="00AE3015">
      <w:pPr>
        <w:ind w:hanging="360"/>
        <w:jc w:val="both"/>
        <w:rPr>
          <w:rFonts w:ascii="Roboto" w:eastAsia="Roboto" w:hAnsi="Roboto" w:cs="Roboto"/>
          <w:sz w:val="24"/>
          <w:szCs w:val="24"/>
          <w:lang w:val="en-GB"/>
        </w:rPr>
      </w:pPr>
    </w:p>
    <w:p w14:paraId="518B2604"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 xml:space="preserve">The results that were generated in a market basket analysis of B2B customers based on brands don’t show any meaningful patterns and leads to the conclusions that the analysis will not add value to an assessment of whether or not Blackwell’s should acquire </w:t>
      </w:r>
      <w:proofErr w:type="spellStart"/>
      <w:r w:rsidRPr="00322CB3">
        <w:rPr>
          <w:rFonts w:ascii="Roboto" w:eastAsia="Roboto" w:hAnsi="Roboto" w:cs="Roboto"/>
          <w:lang w:val="en-GB"/>
        </w:rPr>
        <w:t>Electronidex</w:t>
      </w:r>
      <w:proofErr w:type="spellEnd"/>
      <w:r w:rsidRPr="00322CB3">
        <w:rPr>
          <w:rFonts w:ascii="Roboto" w:eastAsia="Roboto" w:hAnsi="Roboto" w:cs="Roboto"/>
          <w:lang w:val="en-GB"/>
        </w:rPr>
        <w:t>. Any one brand has many different product types and the brand alone doesn’t determine the purchasing decision.</w:t>
      </w:r>
      <w:r w:rsidRPr="00322CB3">
        <w:rPr>
          <w:rFonts w:ascii="Roboto" w:eastAsia="Roboto" w:hAnsi="Roboto" w:cs="Roboto"/>
          <w:i/>
          <w:lang w:val="en-GB"/>
        </w:rPr>
        <w:t xml:space="preserve"> </w:t>
      </w:r>
    </w:p>
    <w:p w14:paraId="623E4EC7" w14:textId="77777777" w:rsidR="00AE3015" w:rsidRPr="00322CB3" w:rsidRDefault="00AE3015">
      <w:pPr>
        <w:jc w:val="both"/>
        <w:rPr>
          <w:rFonts w:ascii="Roboto" w:eastAsia="Roboto" w:hAnsi="Roboto" w:cs="Roboto"/>
          <w:lang w:val="en-GB"/>
        </w:rPr>
      </w:pPr>
    </w:p>
    <w:p w14:paraId="0B6114A5" w14:textId="77777777" w:rsidR="00AE3015" w:rsidRPr="00322CB3" w:rsidRDefault="00215301">
      <w:pPr>
        <w:jc w:val="both"/>
        <w:rPr>
          <w:rFonts w:ascii="Roboto" w:eastAsia="Roboto" w:hAnsi="Roboto" w:cs="Roboto"/>
          <w:lang w:val="en-GB"/>
        </w:rPr>
      </w:pPr>
      <w:r w:rsidRPr="00322CB3">
        <w:rPr>
          <w:rFonts w:ascii="Roboto" w:eastAsia="Roboto" w:hAnsi="Roboto" w:cs="Roboto"/>
          <w:lang w:val="en-GB"/>
        </w:rPr>
        <w:t>The unique exception occurs with Apple products in B2C rules, where we found 2 very strong rules (lifts of 66 and 49) that identifies ‘Apple lover’ customers, as we see in the following table:</w:t>
      </w:r>
    </w:p>
    <w:p w14:paraId="2661A415" w14:textId="035CA22E" w:rsidR="00AE3015" w:rsidRDefault="00AE3015">
      <w:pPr>
        <w:jc w:val="both"/>
        <w:rPr>
          <w:rFonts w:ascii="Roboto" w:eastAsia="Roboto" w:hAnsi="Roboto" w:cs="Roboto"/>
          <w:lang w:val="en-GB"/>
        </w:rPr>
      </w:pPr>
    </w:p>
    <w:p w14:paraId="13C67017" w14:textId="06277344" w:rsidR="002A4A27" w:rsidRPr="002A4A27" w:rsidRDefault="002A4A27" w:rsidP="002A4A27">
      <w:pPr>
        <w:rPr>
          <w:rFonts w:ascii="Roboto" w:eastAsia="Roboto" w:hAnsi="Roboto" w:cs="Roboto"/>
          <w:i/>
          <w:color w:val="666666"/>
          <w:sz w:val="20"/>
          <w:szCs w:val="20"/>
          <w:lang w:val="en-GB"/>
        </w:rPr>
      </w:pPr>
      <w:bookmarkStart w:id="11" w:name="Figure_11"/>
      <w:r w:rsidRPr="002A4A27">
        <w:rPr>
          <w:rFonts w:ascii="Roboto" w:eastAsia="Roboto" w:hAnsi="Roboto" w:cs="Roboto"/>
          <w:i/>
          <w:color w:val="666666"/>
          <w:sz w:val="20"/>
          <w:szCs w:val="20"/>
          <w:lang w:val="en-GB"/>
        </w:rPr>
        <w:t>Figure 11: table of B2C rules by Apple brand</w:t>
      </w:r>
    </w:p>
    <w:tbl>
      <w:tblPr>
        <w:tblStyle w:val="a1"/>
        <w:tblW w:w="91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50"/>
        <w:gridCol w:w="2085"/>
        <w:gridCol w:w="885"/>
        <w:gridCol w:w="1290"/>
        <w:gridCol w:w="705"/>
        <w:gridCol w:w="780"/>
      </w:tblGrid>
      <w:tr w:rsidR="00AE3015" w14:paraId="4D4D83DF" w14:textId="77777777">
        <w:trPr>
          <w:trHeight w:val="520"/>
        </w:trPr>
        <w:tc>
          <w:tcPr>
            <w:tcW w:w="3450" w:type="dxa"/>
            <w:tcBorders>
              <w:top w:val="single" w:sz="4" w:space="0" w:color="A5A5A5"/>
              <w:left w:val="single" w:sz="4" w:space="0" w:color="A5A5A5"/>
              <w:bottom w:val="nil"/>
              <w:right w:val="nil"/>
            </w:tcBorders>
            <w:shd w:val="clear" w:color="auto" w:fill="A5A5A5"/>
            <w:tcMar>
              <w:top w:w="100" w:type="dxa"/>
              <w:left w:w="100" w:type="dxa"/>
              <w:bottom w:w="100" w:type="dxa"/>
              <w:right w:w="100" w:type="dxa"/>
            </w:tcMar>
          </w:tcPr>
          <w:bookmarkEnd w:id="11"/>
          <w:p w14:paraId="0AE07E91"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b/>
                <w:color w:val="FFFFFF"/>
                <w:sz w:val="18"/>
                <w:szCs w:val="18"/>
              </w:rPr>
              <w:t>LHS</w:t>
            </w:r>
          </w:p>
        </w:tc>
        <w:tc>
          <w:tcPr>
            <w:tcW w:w="2085" w:type="dxa"/>
            <w:tcBorders>
              <w:top w:val="single" w:sz="4" w:space="0" w:color="A5A5A5"/>
              <w:left w:val="nil"/>
              <w:bottom w:val="nil"/>
              <w:right w:val="nil"/>
            </w:tcBorders>
            <w:shd w:val="clear" w:color="auto" w:fill="A5A5A5"/>
            <w:tcMar>
              <w:top w:w="100" w:type="dxa"/>
              <w:left w:w="100" w:type="dxa"/>
              <w:bottom w:w="100" w:type="dxa"/>
              <w:right w:w="100" w:type="dxa"/>
            </w:tcMar>
          </w:tcPr>
          <w:p w14:paraId="61643859"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b/>
                <w:color w:val="FFFFFF"/>
                <w:sz w:val="18"/>
                <w:szCs w:val="18"/>
              </w:rPr>
              <w:t>RHS</w:t>
            </w:r>
          </w:p>
        </w:tc>
        <w:tc>
          <w:tcPr>
            <w:tcW w:w="885" w:type="dxa"/>
            <w:tcBorders>
              <w:top w:val="single" w:sz="4" w:space="0" w:color="A5A5A5"/>
              <w:left w:val="nil"/>
              <w:bottom w:val="nil"/>
              <w:right w:val="nil"/>
            </w:tcBorders>
            <w:shd w:val="clear" w:color="auto" w:fill="A5A5A5"/>
            <w:tcMar>
              <w:top w:w="100" w:type="dxa"/>
              <w:left w:w="100" w:type="dxa"/>
              <w:bottom w:w="100" w:type="dxa"/>
              <w:right w:w="100" w:type="dxa"/>
            </w:tcMar>
          </w:tcPr>
          <w:p w14:paraId="5CD28699"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b/>
                <w:color w:val="FFFFFF"/>
                <w:sz w:val="18"/>
                <w:szCs w:val="18"/>
              </w:rPr>
              <w:t>support</w:t>
            </w:r>
          </w:p>
        </w:tc>
        <w:tc>
          <w:tcPr>
            <w:tcW w:w="1290" w:type="dxa"/>
            <w:tcBorders>
              <w:top w:val="single" w:sz="4" w:space="0" w:color="A5A5A5"/>
              <w:left w:val="nil"/>
              <w:bottom w:val="nil"/>
              <w:right w:val="nil"/>
            </w:tcBorders>
            <w:shd w:val="clear" w:color="auto" w:fill="A5A5A5"/>
            <w:tcMar>
              <w:top w:w="100" w:type="dxa"/>
              <w:left w:w="100" w:type="dxa"/>
              <w:bottom w:w="100" w:type="dxa"/>
              <w:right w:w="100" w:type="dxa"/>
            </w:tcMar>
          </w:tcPr>
          <w:p w14:paraId="13827460"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b/>
                <w:color w:val="FFFFFF"/>
                <w:sz w:val="18"/>
                <w:szCs w:val="18"/>
              </w:rPr>
              <w:t>confidence</w:t>
            </w:r>
          </w:p>
        </w:tc>
        <w:tc>
          <w:tcPr>
            <w:tcW w:w="705" w:type="dxa"/>
            <w:tcBorders>
              <w:top w:val="single" w:sz="4" w:space="0" w:color="A5A5A5"/>
              <w:left w:val="nil"/>
              <w:bottom w:val="nil"/>
              <w:right w:val="nil"/>
            </w:tcBorders>
            <w:shd w:val="clear" w:color="auto" w:fill="A5A5A5"/>
            <w:tcMar>
              <w:top w:w="100" w:type="dxa"/>
              <w:left w:w="100" w:type="dxa"/>
              <w:bottom w:w="100" w:type="dxa"/>
              <w:right w:w="100" w:type="dxa"/>
            </w:tcMar>
          </w:tcPr>
          <w:p w14:paraId="0EB743B8"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b/>
                <w:color w:val="FFFFFF"/>
                <w:sz w:val="18"/>
                <w:szCs w:val="18"/>
              </w:rPr>
              <w:t>lift</w:t>
            </w:r>
          </w:p>
        </w:tc>
        <w:tc>
          <w:tcPr>
            <w:tcW w:w="780" w:type="dxa"/>
            <w:tcBorders>
              <w:top w:val="single" w:sz="4" w:space="0" w:color="A5A5A5"/>
              <w:left w:val="nil"/>
              <w:bottom w:val="nil"/>
              <w:right w:val="single" w:sz="4" w:space="0" w:color="A5A5A5"/>
            </w:tcBorders>
            <w:shd w:val="clear" w:color="auto" w:fill="A5A5A5"/>
            <w:tcMar>
              <w:top w:w="100" w:type="dxa"/>
              <w:left w:w="100" w:type="dxa"/>
              <w:bottom w:w="100" w:type="dxa"/>
              <w:right w:w="100" w:type="dxa"/>
            </w:tcMar>
          </w:tcPr>
          <w:p w14:paraId="27ADB034"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b/>
                <w:color w:val="FFFFFF"/>
                <w:sz w:val="18"/>
                <w:szCs w:val="18"/>
              </w:rPr>
              <w:t>count</w:t>
            </w:r>
          </w:p>
        </w:tc>
      </w:tr>
      <w:tr w:rsidR="00AE3015" w14:paraId="62016351" w14:textId="77777777">
        <w:trPr>
          <w:trHeight w:val="740"/>
        </w:trPr>
        <w:tc>
          <w:tcPr>
            <w:tcW w:w="3450" w:type="dxa"/>
            <w:tcBorders>
              <w:top w:val="single" w:sz="4" w:space="0" w:color="A5A5A5"/>
              <w:left w:val="single" w:sz="4" w:space="0" w:color="A5A5A5"/>
              <w:bottom w:val="nil"/>
              <w:right w:val="nil"/>
            </w:tcBorders>
            <w:tcMar>
              <w:top w:w="100" w:type="dxa"/>
              <w:left w:w="100" w:type="dxa"/>
              <w:bottom w:w="100" w:type="dxa"/>
              <w:right w:w="100" w:type="dxa"/>
            </w:tcMar>
          </w:tcPr>
          <w:p w14:paraId="31C8D8B4" w14:textId="77777777" w:rsidR="00AE3015" w:rsidRPr="00322CB3" w:rsidRDefault="00215301">
            <w:pPr>
              <w:widowControl w:val="0"/>
              <w:pBdr>
                <w:top w:val="nil"/>
                <w:left w:val="nil"/>
                <w:bottom w:val="nil"/>
                <w:right w:val="nil"/>
                <w:between w:val="nil"/>
              </w:pBdr>
              <w:rPr>
                <w:rFonts w:ascii="Roboto" w:eastAsia="Roboto" w:hAnsi="Roboto" w:cs="Roboto"/>
                <w:sz w:val="18"/>
                <w:szCs w:val="18"/>
                <w:lang w:val="en-GB"/>
              </w:rPr>
            </w:pPr>
            <w:r w:rsidRPr="00322CB3">
              <w:rPr>
                <w:rFonts w:ascii="Roboto" w:eastAsia="Roboto" w:hAnsi="Roboto" w:cs="Roboto"/>
                <w:sz w:val="18"/>
                <w:szCs w:val="18"/>
                <w:lang w:val="en-GB"/>
              </w:rPr>
              <w:t xml:space="preserve">{Apple </w:t>
            </w:r>
            <w:proofErr w:type="spellStart"/>
            <w:r w:rsidRPr="00322CB3">
              <w:rPr>
                <w:rFonts w:ascii="Roboto" w:eastAsia="Roboto" w:hAnsi="Roboto" w:cs="Roboto"/>
                <w:sz w:val="18"/>
                <w:szCs w:val="18"/>
                <w:lang w:val="en-GB"/>
              </w:rPr>
              <w:t>Earpods,Apple</w:t>
            </w:r>
            <w:proofErr w:type="spellEnd"/>
            <w:r w:rsidRPr="00322CB3">
              <w:rPr>
                <w:rFonts w:ascii="Roboto" w:eastAsia="Roboto" w:hAnsi="Roboto" w:cs="Roboto"/>
                <w:sz w:val="18"/>
                <w:szCs w:val="18"/>
                <w:lang w:val="en-GB"/>
              </w:rPr>
              <w:t xml:space="preserve"> MacBook </w:t>
            </w:r>
            <w:proofErr w:type="spellStart"/>
            <w:r w:rsidRPr="00322CB3">
              <w:rPr>
                <w:rFonts w:ascii="Roboto" w:eastAsia="Roboto" w:hAnsi="Roboto" w:cs="Roboto"/>
                <w:sz w:val="18"/>
                <w:szCs w:val="18"/>
                <w:lang w:val="en-GB"/>
              </w:rPr>
              <w:t>Air,iPhone</w:t>
            </w:r>
            <w:proofErr w:type="spellEnd"/>
            <w:r w:rsidRPr="00322CB3">
              <w:rPr>
                <w:rFonts w:ascii="Roboto" w:eastAsia="Roboto" w:hAnsi="Roboto" w:cs="Roboto"/>
                <w:sz w:val="18"/>
                <w:szCs w:val="18"/>
                <w:lang w:val="en-GB"/>
              </w:rPr>
              <w:t xml:space="preserve"> Charger Cable}</w:t>
            </w:r>
          </w:p>
        </w:tc>
        <w:tc>
          <w:tcPr>
            <w:tcW w:w="2085" w:type="dxa"/>
            <w:tcBorders>
              <w:top w:val="single" w:sz="4" w:space="0" w:color="A5A5A5"/>
              <w:left w:val="nil"/>
              <w:bottom w:val="nil"/>
              <w:right w:val="nil"/>
            </w:tcBorders>
            <w:tcMar>
              <w:top w:w="100" w:type="dxa"/>
              <w:left w:w="100" w:type="dxa"/>
              <w:bottom w:w="100" w:type="dxa"/>
              <w:right w:w="100" w:type="dxa"/>
            </w:tcMar>
          </w:tcPr>
          <w:p w14:paraId="012E514E" w14:textId="77777777" w:rsidR="00AE3015" w:rsidRPr="00322CB3" w:rsidRDefault="00215301">
            <w:pPr>
              <w:widowControl w:val="0"/>
              <w:pBdr>
                <w:top w:val="nil"/>
                <w:left w:val="nil"/>
                <w:bottom w:val="nil"/>
                <w:right w:val="nil"/>
                <w:between w:val="nil"/>
              </w:pBdr>
              <w:rPr>
                <w:rFonts w:ascii="Roboto" w:eastAsia="Roboto" w:hAnsi="Roboto" w:cs="Roboto"/>
                <w:sz w:val="18"/>
                <w:szCs w:val="18"/>
                <w:lang w:val="en-GB"/>
              </w:rPr>
            </w:pPr>
            <w:r w:rsidRPr="00322CB3">
              <w:rPr>
                <w:rFonts w:ascii="Roboto" w:eastAsia="Roboto" w:hAnsi="Roboto" w:cs="Roboto"/>
                <w:sz w:val="18"/>
                <w:szCs w:val="18"/>
                <w:lang w:val="en-GB"/>
              </w:rPr>
              <w:t>{Dell KM117 Wireless Keyboard &amp; Mouse}</w:t>
            </w:r>
          </w:p>
        </w:tc>
        <w:tc>
          <w:tcPr>
            <w:tcW w:w="885" w:type="dxa"/>
            <w:tcBorders>
              <w:top w:val="single" w:sz="4" w:space="0" w:color="A5A5A5"/>
              <w:left w:val="nil"/>
              <w:bottom w:val="nil"/>
              <w:right w:val="nil"/>
            </w:tcBorders>
            <w:tcMar>
              <w:top w:w="100" w:type="dxa"/>
              <w:left w:w="100" w:type="dxa"/>
              <w:bottom w:w="100" w:type="dxa"/>
              <w:right w:w="100" w:type="dxa"/>
            </w:tcMar>
          </w:tcPr>
          <w:p w14:paraId="68F1BDA1"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0,001</w:t>
            </w:r>
          </w:p>
        </w:tc>
        <w:tc>
          <w:tcPr>
            <w:tcW w:w="1290" w:type="dxa"/>
            <w:tcBorders>
              <w:top w:val="single" w:sz="4" w:space="0" w:color="A5A5A5"/>
              <w:left w:val="nil"/>
              <w:bottom w:val="nil"/>
              <w:right w:val="nil"/>
            </w:tcBorders>
            <w:tcMar>
              <w:top w:w="100" w:type="dxa"/>
              <w:left w:w="100" w:type="dxa"/>
              <w:bottom w:w="100" w:type="dxa"/>
              <w:right w:w="100" w:type="dxa"/>
            </w:tcMar>
          </w:tcPr>
          <w:p w14:paraId="1D04AE58"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0,75</w:t>
            </w:r>
          </w:p>
        </w:tc>
        <w:tc>
          <w:tcPr>
            <w:tcW w:w="705" w:type="dxa"/>
            <w:tcBorders>
              <w:top w:val="single" w:sz="4" w:space="0" w:color="A5A5A5"/>
              <w:left w:val="nil"/>
              <w:bottom w:val="nil"/>
              <w:right w:val="nil"/>
            </w:tcBorders>
            <w:tcMar>
              <w:top w:w="100" w:type="dxa"/>
              <w:left w:w="100" w:type="dxa"/>
              <w:bottom w:w="100" w:type="dxa"/>
              <w:right w:w="100" w:type="dxa"/>
            </w:tcMar>
          </w:tcPr>
          <w:p w14:paraId="57A137A4"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66,46</w:t>
            </w:r>
          </w:p>
        </w:tc>
        <w:tc>
          <w:tcPr>
            <w:tcW w:w="780" w:type="dxa"/>
            <w:tcBorders>
              <w:top w:val="single" w:sz="4" w:space="0" w:color="A5A5A5"/>
              <w:left w:val="nil"/>
              <w:bottom w:val="nil"/>
              <w:right w:val="single" w:sz="4" w:space="0" w:color="A5A5A5"/>
            </w:tcBorders>
            <w:tcMar>
              <w:top w:w="100" w:type="dxa"/>
              <w:left w:w="100" w:type="dxa"/>
              <w:bottom w:w="100" w:type="dxa"/>
              <w:right w:w="100" w:type="dxa"/>
            </w:tcMar>
          </w:tcPr>
          <w:p w14:paraId="5EE067F7"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6</w:t>
            </w:r>
          </w:p>
        </w:tc>
      </w:tr>
      <w:tr w:rsidR="00AE3015" w14:paraId="58DE2083" w14:textId="77777777">
        <w:trPr>
          <w:trHeight w:val="740"/>
        </w:trPr>
        <w:tc>
          <w:tcPr>
            <w:tcW w:w="3450" w:type="dxa"/>
            <w:tcBorders>
              <w:top w:val="single" w:sz="4" w:space="0" w:color="A5A5A5"/>
              <w:left w:val="single" w:sz="4" w:space="0" w:color="A5A5A5"/>
              <w:bottom w:val="single" w:sz="4" w:space="0" w:color="A5A5A5"/>
              <w:right w:val="nil"/>
            </w:tcBorders>
            <w:tcMar>
              <w:top w:w="100" w:type="dxa"/>
              <w:left w:w="100" w:type="dxa"/>
              <w:bottom w:w="100" w:type="dxa"/>
              <w:right w:w="100" w:type="dxa"/>
            </w:tcMar>
          </w:tcPr>
          <w:p w14:paraId="6A4C0C8A" w14:textId="77777777" w:rsidR="00AE3015" w:rsidRPr="00322CB3" w:rsidRDefault="00215301">
            <w:pPr>
              <w:widowControl w:val="0"/>
              <w:pBdr>
                <w:top w:val="nil"/>
                <w:left w:val="nil"/>
                <w:bottom w:val="nil"/>
                <w:right w:val="nil"/>
                <w:between w:val="nil"/>
              </w:pBdr>
              <w:rPr>
                <w:rFonts w:ascii="Roboto" w:eastAsia="Roboto" w:hAnsi="Roboto" w:cs="Roboto"/>
                <w:sz w:val="18"/>
                <w:szCs w:val="18"/>
                <w:lang w:val="en-GB"/>
              </w:rPr>
            </w:pPr>
            <w:r w:rsidRPr="00322CB3">
              <w:rPr>
                <w:rFonts w:ascii="Roboto" w:eastAsia="Roboto" w:hAnsi="Roboto" w:cs="Roboto"/>
                <w:sz w:val="18"/>
                <w:szCs w:val="18"/>
                <w:lang w:val="en-GB"/>
              </w:rPr>
              <w:t xml:space="preserve">{Apple </w:t>
            </w:r>
            <w:proofErr w:type="spellStart"/>
            <w:r w:rsidRPr="00322CB3">
              <w:rPr>
                <w:rFonts w:ascii="Roboto" w:eastAsia="Roboto" w:hAnsi="Roboto" w:cs="Roboto"/>
                <w:sz w:val="18"/>
                <w:szCs w:val="18"/>
                <w:lang w:val="en-GB"/>
              </w:rPr>
              <w:t>Earpods,Apple</w:t>
            </w:r>
            <w:proofErr w:type="spellEnd"/>
            <w:r w:rsidRPr="00322CB3">
              <w:rPr>
                <w:rFonts w:ascii="Roboto" w:eastAsia="Roboto" w:hAnsi="Roboto" w:cs="Roboto"/>
                <w:sz w:val="18"/>
                <w:szCs w:val="18"/>
                <w:lang w:val="en-GB"/>
              </w:rPr>
              <w:t xml:space="preserve"> MacBook </w:t>
            </w:r>
            <w:proofErr w:type="spellStart"/>
            <w:r w:rsidRPr="00322CB3">
              <w:rPr>
                <w:rFonts w:ascii="Roboto" w:eastAsia="Roboto" w:hAnsi="Roboto" w:cs="Roboto"/>
                <w:sz w:val="18"/>
                <w:szCs w:val="18"/>
                <w:lang w:val="en-GB"/>
              </w:rPr>
              <w:t>Air,Dell</w:t>
            </w:r>
            <w:proofErr w:type="spellEnd"/>
            <w:r w:rsidRPr="00322CB3">
              <w:rPr>
                <w:rFonts w:ascii="Roboto" w:eastAsia="Roboto" w:hAnsi="Roboto" w:cs="Roboto"/>
                <w:sz w:val="18"/>
                <w:szCs w:val="18"/>
                <w:lang w:val="en-GB"/>
              </w:rPr>
              <w:t xml:space="preserve"> KM117 Wireless Keyboard &amp; Mouse}</w:t>
            </w:r>
          </w:p>
        </w:tc>
        <w:tc>
          <w:tcPr>
            <w:tcW w:w="2085" w:type="dxa"/>
            <w:tcBorders>
              <w:top w:val="single" w:sz="4" w:space="0" w:color="A5A5A5"/>
              <w:left w:val="nil"/>
              <w:bottom w:val="single" w:sz="4" w:space="0" w:color="A5A5A5"/>
              <w:right w:val="nil"/>
            </w:tcBorders>
            <w:tcMar>
              <w:top w:w="100" w:type="dxa"/>
              <w:left w:w="100" w:type="dxa"/>
              <w:bottom w:w="100" w:type="dxa"/>
              <w:right w:w="100" w:type="dxa"/>
            </w:tcMar>
          </w:tcPr>
          <w:p w14:paraId="0289FC7A"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 xml:space="preserve">{iPhone </w:t>
            </w:r>
            <w:proofErr w:type="spellStart"/>
            <w:r>
              <w:rPr>
                <w:rFonts w:ascii="Roboto" w:eastAsia="Roboto" w:hAnsi="Roboto" w:cs="Roboto"/>
                <w:sz w:val="18"/>
                <w:szCs w:val="18"/>
              </w:rPr>
              <w:t>Charger</w:t>
            </w:r>
            <w:proofErr w:type="spellEnd"/>
            <w:r>
              <w:rPr>
                <w:rFonts w:ascii="Roboto" w:eastAsia="Roboto" w:hAnsi="Roboto" w:cs="Roboto"/>
                <w:sz w:val="18"/>
                <w:szCs w:val="18"/>
              </w:rPr>
              <w:t xml:space="preserve"> Cable}</w:t>
            </w:r>
          </w:p>
        </w:tc>
        <w:tc>
          <w:tcPr>
            <w:tcW w:w="885" w:type="dxa"/>
            <w:tcBorders>
              <w:top w:val="single" w:sz="4" w:space="0" w:color="A5A5A5"/>
              <w:left w:val="nil"/>
              <w:bottom w:val="single" w:sz="4" w:space="0" w:color="A5A5A5"/>
              <w:right w:val="nil"/>
            </w:tcBorders>
            <w:tcMar>
              <w:top w:w="100" w:type="dxa"/>
              <w:left w:w="100" w:type="dxa"/>
              <w:bottom w:w="100" w:type="dxa"/>
              <w:right w:w="100" w:type="dxa"/>
            </w:tcMar>
          </w:tcPr>
          <w:p w14:paraId="02A78ED8"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0,001</w:t>
            </w:r>
          </w:p>
        </w:tc>
        <w:tc>
          <w:tcPr>
            <w:tcW w:w="1290" w:type="dxa"/>
            <w:tcBorders>
              <w:top w:val="single" w:sz="4" w:space="0" w:color="A5A5A5"/>
              <w:left w:val="nil"/>
              <w:bottom w:val="single" w:sz="4" w:space="0" w:color="A5A5A5"/>
              <w:right w:val="nil"/>
            </w:tcBorders>
            <w:tcMar>
              <w:top w:w="100" w:type="dxa"/>
              <w:left w:w="100" w:type="dxa"/>
              <w:bottom w:w="100" w:type="dxa"/>
              <w:right w:w="100" w:type="dxa"/>
            </w:tcMar>
          </w:tcPr>
          <w:p w14:paraId="711FA2A0"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0,86</w:t>
            </w:r>
          </w:p>
        </w:tc>
        <w:tc>
          <w:tcPr>
            <w:tcW w:w="705" w:type="dxa"/>
            <w:tcBorders>
              <w:top w:val="single" w:sz="4" w:space="0" w:color="A5A5A5"/>
              <w:left w:val="nil"/>
              <w:bottom w:val="single" w:sz="4" w:space="0" w:color="A5A5A5"/>
              <w:right w:val="nil"/>
            </w:tcBorders>
            <w:tcMar>
              <w:top w:w="100" w:type="dxa"/>
              <w:left w:w="100" w:type="dxa"/>
              <w:bottom w:w="100" w:type="dxa"/>
              <w:right w:w="100" w:type="dxa"/>
            </w:tcMar>
          </w:tcPr>
          <w:p w14:paraId="65AEC0C4"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48,71</w:t>
            </w:r>
          </w:p>
        </w:tc>
        <w:tc>
          <w:tcPr>
            <w:tcW w:w="780" w:type="dxa"/>
            <w:tcBorders>
              <w:top w:val="single" w:sz="4" w:space="0" w:color="A5A5A5"/>
              <w:left w:val="nil"/>
              <w:bottom w:val="single" w:sz="4" w:space="0" w:color="A5A5A5"/>
              <w:right w:val="single" w:sz="4" w:space="0" w:color="A5A5A5"/>
            </w:tcBorders>
            <w:tcMar>
              <w:top w:w="100" w:type="dxa"/>
              <w:left w:w="100" w:type="dxa"/>
              <w:bottom w:w="100" w:type="dxa"/>
              <w:right w:w="100" w:type="dxa"/>
            </w:tcMar>
          </w:tcPr>
          <w:p w14:paraId="7C260015" w14:textId="77777777" w:rsidR="00AE3015" w:rsidRDefault="00215301">
            <w:pPr>
              <w:widowControl w:val="0"/>
              <w:pBdr>
                <w:top w:val="nil"/>
                <w:left w:val="nil"/>
                <w:bottom w:val="nil"/>
                <w:right w:val="nil"/>
                <w:between w:val="nil"/>
              </w:pBdr>
              <w:rPr>
                <w:rFonts w:ascii="Roboto" w:eastAsia="Roboto" w:hAnsi="Roboto" w:cs="Roboto"/>
                <w:sz w:val="18"/>
                <w:szCs w:val="18"/>
              </w:rPr>
            </w:pPr>
            <w:r>
              <w:rPr>
                <w:rFonts w:ascii="Roboto" w:eastAsia="Roboto" w:hAnsi="Roboto" w:cs="Roboto"/>
                <w:sz w:val="18"/>
                <w:szCs w:val="18"/>
              </w:rPr>
              <w:t>6</w:t>
            </w:r>
          </w:p>
        </w:tc>
      </w:tr>
    </w:tbl>
    <w:p w14:paraId="5C92173B" w14:textId="77777777" w:rsidR="00AE3015" w:rsidRDefault="00AE3015">
      <w:pPr>
        <w:jc w:val="both"/>
        <w:rPr>
          <w:rFonts w:ascii="Roboto" w:eastAsia="Roboto" w:hAnsi="Roboto" w:cs="Roboto"/>
          <w:i/>
          <w:color w:val="666666"/>
          <w:sz w:val="20"/>
          <w:szCs w:val="20"/>
        </w:rPr>
      </w:pPr>
    </w:p>
    <w:p w14:paraId="6B9223DF" w14:textId="77777777" w:rsidR="004263F1" w:rsidRDefault="004263F1">
      <w:pPr>
        <w:jc w:val="both"/>
        <w:rPr>
          <w:rFonts w:ascii="Roboto" w:eastAsia="Roboto" w:hAnsi="Roboto" w:cs="Roboto"/>
          <w:i/>
          <w:color w:val="666666"/>
          <w:sz w:val="20"/>
          <w:szCs w:val="20"/>
        </w:rPr>
      </w:pPr>
    </w:p>
    <w:sectPr w:rsidR="004263F1" w:rsidSect="002E4D34">
      <w:headerReference w:type="default" r:id="rId16"/>
      <w:footerReference w:type="default" r:id="rId17"/>
      <w:headerReference w:type="first" r:id="rId18"/>
      <w:pgSz w:w="11909" w:h="16834"/>
      <w:pgMar w:top="126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88648" w14:textId="77777777" w:rsidR="00D8768D" w:rsidRDefault="00D8768D">
      <w:pPr>
        <w:spacing w:line="240" w:lineRule="auto"/>
      </w:pPr>
      <w:r>
        <w:separator/>
      </w:r>
    </w:p>
  </w:endnote>
  <w:endnote w:type="continuationSeparator" w:id="0">
    <w:p w14:paraId="7478CE95" w14:textId="77777777" w:rsidR="00D8768D" w:rsidRDefault="00D876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DB16" w14:textId="77777777" w:rsidR="004263F1" w:rsidRDefault="004263F1" w:rsidP="00A96958">
    <w:pPr>
      <w:pStyle w:val="Piedepgina"/>
      <w:rPr>
        <w:rFonts w:ascii="Roboto" w:hAnsi="Roboto"/>
        <w:b/>
        <w:color w:val="BFBFBF" w:themeColor="background1" w:themeShade="BF"/>
        <w:sz w:val="18"/>
        <w:szCs w:val="18"/>
        <w:lang w:val="en-GB"/>
      </w:rPr>
    </w:pPr>
  </w:p>
  <w:p w14:paraId="34BEBFC6" w14:textId="77777777" w:rsidR="00A96958" w:rsidRPr="00322CB3" w:rsidRDefault="00A96958" w:rsidP="00A96958">
    <w:pPr>
      <w:pStyle w:val="Piedepgina"/>
      <w:rPr>
        <w:rFonts w:ascii="Roboto" w:hAnsi="Roboto"/>
        <w:b/>
        <w:color w:val="A6A6A6" w:themeColor="background1" w:themeShade="A6"/>
        <w:sz w:val="18"/>
        <w:szCs w:val="18"/>
        <w:lang w:val="en-GB"/>
      </w:rPr>
    </w:pPr>
    <w:r w:rsidRPr="00322CB3">
      <w:rPr>
        <w:rFonts w:ascii="Roboto" w:hAnsi="Roboto"/>
        <w:b/>
        <w:color w:val="A6A6A6" w:themeColor="background1" w:themeShade="A6"/>
        <w:sz w:val="18"/>
        <w:szCs w:val="18"/>
        <w:lang w:val="en-GB"/>
      </w:rPr>
      <w:t xml:space="preserve">Product Association Report                                            </w:t>
    </w:r>
    <w:r w:rsidRPr="00322CB3">
      <w:rPr>
        <w:rFonts w:ascii="Roboto" w:hAnsi="Roboto"/>
        <w:b/>
        <w:color w:val="A6A6A6" w:themeColor="background1" w:themeShade="A6"/>
        <w:sz w:val="18"/>
        <w:szCs w:val="18"/>
        <w:lang w:val="en-GB"/>
      </w:rPr>
      <w:tab/>
    </w:r>
    <w:r w:rsidRPr="00322CB3">
      <w:rPr>
        <w:rFonts w:ascii="Roboto" w:hAnsi="Roboto"/>
        <w:b/>
        <w:color w:val="A6A6A6" w:themeColor="background1" w:themeShade="A6"/>
        <w:sz w:val="18"/>
        <w:szCs w:val="18"/>
        <w:lang w:val="en-GB"/>
      </w:rPr>
      <w:tab/>
      <w:t xml:space="preserve">                     Authors:</w:t>
    </w:r>
    <w:r w:rsidRPr="00322CB3">
      <w:rPr>
        <w:rFonts w:ascii="Roboto" w:hAnsi="Roboto"/>
        <w:color w:val="A6A6A6" w:themeColor="background1" w:themeShade="A6"/>
        <w:sz w:val="18"/>
        <w:szCs w:val="18"/>
        <w:lang w:val="en-GB"/>
      </w:rPr>
      <w:t xml:space="preserve"> Stacey Jackson, Kiko S</w:t>
    </w:r>
    <w:r w:rsidR="004263F1" w:rsidRPr="00322CB3">
      <w:rPr>
        <w:rFonts w:ascii="Roboto" w:hAnsi="Roboto"/>
        <w:color w:val="A6A6A6" w:themeColor="background1" w:themeShade="A6"/>
        <w:sz w:val="18"/>
        <w:szCs w:val="18"/>
        <w:lang w:val="en-GB"/>
      </w:rPr>
      <w:t>á</w:t>
    </w:r>
    <w:r w:rsidRPr="00322CB3">
      <w:rPr>
        <w:rFonts w:ascii="Roboto" w:hAnsi="Roboto"/>
        <w:color w:val="A6A6A6" w:themeColor="background1" w:themeShade="A6"/>
        <w:sz w:val="18"/>
        <w:szCs w:val="18"/>
        <w:lang w:val="en-GB"/>
      </w:rPr>
      <w:t>nchez, Jordi R</w:t>
    </w:r>
  </w:p>
  <w:p w14:paraId="14CFCE3F" w14:textId="77777777" w:rsidR="00AE3015" w:rsidRPr="00322CB3" w:rsidRDefault="00A96958" w:rsidP="00322CB3">
    <w:pPr>
      <w:pStyle w:val="Piedepgina"/>
      <w:jc w:val="right"/>
      <w:rPr>
        <w:rFonts w:ascii="Roboto" w:hAnsi="Roboto"/>
        <w:b/>
        <w:color w:val="A6A6A6" w:themeColor="background1" w:themeShade="A6"/>
        <w:sz w:val="18"/>
        <w:szCs w:val="18"/>
      </w:rPr>
    </w:pPr>
    <w:r w:rsidRPr="00322CB3">
      <w:rPr>
        <w:rFonts w:ascii="Roboto" w:hAnsi="Roboto"/>
        <w:b/>
        <w:color w:val="A6A6A6" w:themeColor="background1" w:themeShade="A6"/>
        <w:sz w:val="18"/>
        <w:szCs w:val="18"/>
      </w:rPr>
      <w:t xml:space="preserve">Page </w:t>
    </w:r>
    <w:sdt>
      <w:sdtPr>
        <w:rPr>
          <w:rFonts w:ascii="Roboto" w:hAnsi="Roboto"/>
          <w:b/>
          <w:color w:val="A6A6A6" w:themeColor="background1" w:themeShade="A6"/>
          <w:sz w:val="18"/>
          <w:szCs w:val="18"/>
        </w:rPr>
        <w:id w:val="-327281740"/>
        <w:docPartObj>
          <w:docPartGallery w:val="Page Numbers (Bottom of Page)"/>
          <w:docPartUnique/>
        </w:docPartObj>
      </w:sdtPr>
      <w:sdtEndPr>
        <w:rPr>
          <w:color w:val="A6A6A6" w:themeColor="background1" w:themeShade="A6"/>
        </w:rPr>
      </w:sdtEndPr>
      <w:sdtContent>
        <w:r w:rsidR="002E4D34" w:rsidRPr="00322CB3">
          <w:rPr>
            <w:rFonts w:ascii="Roboto" w:hAnsi="Roboto"/>
            <w:b/>
            <w:color w:val="A6A6A6" w:themeColor="background1" w:themeShade="A6"/>
            <w:sz w:val="18"/>
            <w:szCs w:val="18"/>
          </w:rPr>
          <w:fldChar w:fldCharType="begin"/>
        </w:r>
        <w:r w:rsidR="002E4D34" w:rsidRPr="00322CB3">
          <w:rPr>
            <w:rFonts w:ascii="Roboto" w:hAnsi="Roboto"/>
            <w:b/>
            <w:color w:val="A6A6A6" w:themeColor="background1" w:themeShade="A6"/>
            <w:sz w:val="18"/>
            <w:szCs w:val="18"/>
          </w:rPr>
          <w:instrText>PAGE   \* MERGEFORMAT</w:instrText>
        </w:r>
        <w:r w:rsidR="002E4D34" w:rsidRPr="00322CB3">
          <w:rPr>
            <w:rFonts w:ascii="Roboto" w:hAnsi="Roboto"/>
            <w:b/>
            <w:color w:val="A6A6A6" w:themeColor="background1" w:themeShade="A6"/>
            <w:sz w:val="18"/>
            <w:szCs w:val="18"/>
          </w:rPr>
          <w:fldChar w:fldCharType="separate"/>
        </w:r>
        <w:r w:rsidR="002E4D34" w:rsidRPr="00322CB3">
          <w:rPr>
            <w:rFonts w:ascii="Roboto" w:hAnsi="Roboto"/>
            <w:b/>
            <w:color w:val="A6A6A6" w:themeColor="background1" w:themeShade="A6"/>
            <w:sz w:val="18"/>
            <w:szCs w:val="18"/>
          </w:rPr>
          <w:t>2</w:t>
        </w:r>
        <w:r w:rsidR="002E4D34" w:rsidRPr="00322CB3">
          <w:rPr>
            <w:rFonts w:ascii="Roboto" w:hAnsi="Roboto"/>
            <w:b/>
            <w:color w:val="A6A6A6" w:themeColor="background1" w:themeShade="A6"/>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3AF76" w14:textId="77777777" w:rsidR="00D8768D" w:rsidRDefault="00D8768D">
      <w:pPr>
        <w:spacing w:line="240" w:lineRule="auto"/>
      </w:pPr>
      <w:r>
        <w:separator/>
      </w:r>
    </w:p>
  </w:footnote>
  <w:footnote w:type="continuationSeparator" w:id="0">
    <w:p w14:paraId="6EEFB0E7" w14:textId="77777777" w:rsidR="00D8768D" w:rsidRDefault="00D876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98DAD" w14:textId="77777777" w:rsidR="00AE3015" w:rsidRPr="00322CB3" w:rsidRDefault="00215301">
    <w:pPr>
      <w:rPr>
        <w:color w:val="A6A6A6" w:themeColor="background1" w:themeShade="A6"/>
        <w:sz w:val="18"/>
        <w:szCs w:val="18"/>
      </w:rPr>
    </w:pPr>
    <w:r w:rsidRPr="00322CB3">
      <w:rPr>
        <w:b/>
        <w:color w:val="A6A6A6" w:themeColor="background1" w:themeShade="A6"/>
        <w:sz w:val="18"/>
        <w:szCs w:val="18"/>
      </w:rPr>
      <w:t>Blackwell’s Electronics</w:t>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r w:rsidRPr="00322CB3">
      <w:rPr>
        <w:color w:val="A6A6A6" w:themeColor="background1" w:themeShade="A6"/>
        <w:sz w:val="18"/>
        <w:szCs w:val="18"/>
      </w:rPr>
      <w:tab/>
    </w:r>
  </w:p>
  <w:p w14:paraId="5C8D138B" w14:textId="77777777" w:rsidR="00AE3015" w:rsidRDefault="00AE3015">
    <w:pPr>
      <w:jc w:val="right"/>
      <w:rPr>
        <w:color w:val="B7B7B7"/>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85342" w14:textId="77777777" w:rsidR="00AE3015" w:rsidRDefault="00215301">
    <w:pPr>
      <w:jc w:val="right"/>
      <w:rPr>
        <w:b/>
        <w:color w:val="B7B7B7"/>
        <w:sz w:val="18"/>
        <w:szCs w:val="18"/>
      </w:rPr>
    </w:pPr>
    <w:r>
      <w:rPr>
        <w:b/>
        <w:color w:val="B7B7B7"/>
        <w:sz w:val="18"/>
        <w:szCs w:val="18"/>
      </w:rPr>
      <w:t>Blackwell’s Electronics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16017"/>
    <w:multiLevelType w:val="multilevel"/>
    <w:tmpl w:val="22D84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272976"/>
    <w:multiLevelType w:val="multilevel"/>
    <w:tmpl w:val="79843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8A1F57"/>
    <w:multiLevelType w:val="multilevel"/>
    <w:tmpl w:val="1C961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343716"/>
    <w:multiLevelType w:val="multilevel"/>
    <w:tmpl w:val="28F0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2F224B"/>
    <w:multiLevelType w:val="multilevel"/>
    <w:tmpl w:val="7A86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B52DCB"/>
    <w:multiLevelType w:val="multilevel"/>
    <w:tmpl w:val="06564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015"/>
    <w:rsid w:val="00215301"/>
    <w:rsid w:val="00297B20"/>
    <w:rsid w:val="002A4A27"/>
    <w:rsid w:val="002E4D34"/>
    <w:rsid w:val="00322CB3"/>
    <w:rsid w:val="004263F1"/>
    <w:rsid w:val="00A65CAE"/>
    <w:rsid w:val="00A96958"/>
    <w:rsid w:val="00AE3015"/>
    <w:rsid w:val="00D876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9193E"/>
  <w15:docId w15:val="{1F9FCEC4-4B61-41F2-83C4-A5239260D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2E4D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E4D34"/>
  </w:style>
  <w:style w:type="paragraph" w:styleId="Piedepgina">
    <w:name w:val="footer"/>
    <w:basedOn w:val="Normal"/>
    <w:link w:val="PiedepginaCar"/>
    <w:uiPriority w:val="99"/>
    <w:unhideWhenUsed/>
    <w:rsid w:val="002E4D3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E4D34"/>
  </w:style>
  <w:style w:type="character" w:styleId="Hipervnculo">
    <w:name w:val="Hyperlink"/>
    <w:basedOn w:val="Fuentedeprrafopredeter"/>
    <w:uiPriority w:val="99"/>
    <w:unhideWhenUsed/>
    <w:rsid w:val="00A65CAE"/>
    <w:rPr>
      <w:color w:val="0000FF" w:themeColor="hyperlink"/>
      <w:u w:val="single"/>
    </w:rPr>
  </w:style>
  <w:style w:type="character" w:styleId="Mencinsinresolver">
    <w:name w:val="Unresolved Mention"/>
    <w:basedOn w:val="Fuentedeprrafopredeter"/>
    <w:uiPriority w:val="99"/>
    <w:semiHidden/>
    <w:unhideWhenUsed/>
    <w:rsid w:val="00A65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325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12</Pages>
  <Words>1827</Words>
  <Characters>10051</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365</cp:lastModifiedBy>
  <cp:revision>5</cp:revision>
  <cp:lastPrinted>2019-04-09T15:49:00Z</cp:lastPrinted>
  <dcterms:created xsi:type="dcterms:W3CDTF">2019-04-09T15:35:00Z</dcterms:created>
  <dcterms:modified xsi:type="dcterms:W3CDTF">2019-04-09T16:05:00Z</dcterms:modified>
</cp:coreProperties>
</file>