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7BF0" w14:textId="2994C4AF" w:rsidR="002F7D39" w:rsidRDefault="00104F7E" w:rsidP="00104F7E">
      <w:pPr>
        <w:pStyle w:val="ListParagraph"/>
        <w:numPr>
          <w:ilvl w:val="0"/>
          <w:numId w:val="1"/>
        </w:numPr>
      </w:pPr>
      <w:r>
        <w:t xml:space="preserve">Each building in the complex has an audible emergency evacuation alarm.  It can be heard inside and outside of the building.  In addition, there are speakers that have the capability to broadcast emergency messages both internally and externally to every building. This system can be used to broadcast pre-recorded messages or used in real time by a live speaker. </w:t>
      </w:r>
    </w:p>
    <w:p w14:paraId="6C51D2F6" w14:textId="2FB09B94" w:rsidR="00104F7E" w:rsidRDefault="00104F7E" w:rsidP="00104F7E">
      <w:pPr>
        <w:pStyle w:val="ListParagraph"/>
        <w:numPr>
          <w:ilvl w:val="0"/>
          <w:numId w:val="1"/>
        </w:numPr>
      </w:pPr>
      <w:r>
        <w:t xml:space="preserve">The Human Relations (HR) Director has a system that monitors badge access for every employee and contractor inside the facility complex.  All direct employees may ONLY access the site via badge access.  The database updates in real-time.  So, at any given second of any day, HR can see the list of who is badged in and who is no longer on-site. </w:t>
      </w:r>
    </w:p>
    <w:p w14:paraId="044A89E4" w14:textId="687AAAAE" w:rsidR="00104F7E" w:rsidRDefault="00104F7E" w:rsidP="00104F7E">
      <w:pPr>
        <w:pStyle w:val="ListParagraph"/>
      </w:pPr>
      <w:r>
        <w:t>Contractors must also badge in and out.  Any employees and contractors who are able to drive their vehicles into the plant (there are only a few), must also badge in at one of the 3 truck entrances.</w:t>
      </w:r>
    </w:p>
    <w:p w14:paraId="2D7FF3E7" w14:textId="56BED5F7" w:rsidR="00104F7E" w:rsidRDefault="00104F7E" w:rsidP="00104F7E">
      <w:pPr>
        <w:pStyle w:val="ListParagraph"/>
        <w:numPr>
          <w:ilvl w:val="0"/>
          <w:numId w:val="1"/>
        </w:numPr>
      </w:pPr>
      <w:r>
        <w:t xml:space="preserve">The Leadership team is the same as the incident commander team and includes the Plant manager, </w:t>
      </w:r>
      <w:r>
        <w:t>environmental director, occupational safety and health director, engineering director, maintenance director, finance director, assembly director, body-in-white (BIW) director, paint shop director, human relations (HR) director, Logistics/shipping director, and executive secretary.</w:t>
      </w:r>
      <w:r>
        <w:t xml:space="preserve">  The incident command center is located in the administration building in the conference room next to the plant manager’s office.  This is because all of the managers have offices in the immediate vicinity, and it is the easiest spot to access for emergency services incident commanders, such as the fire chief, police, FBI, etc., to quickly access. </w:t>
      </w:r>
    </w:p>
    <w:p w14:paraId="4D18B93A" w14:textId="72F0C456" w:rsidR="00104F7E" w:rsidRDefault="00055E67" w:rsidP="00104F7E">
      <w:pPr>
        <w:pStyle w:val="ListParagraph"/>
        <w:numPr>
          <w:ilvl w:val="0"/>
          <w:numId w:val="1"/>
        </w:numPr>
      </w:pPr>
      <w:r>
        <w:t>All 3 main roadways around the plant are always heavily congested. Even during non-rush hour times.  This is due to the heavily industrialized areas.  During</w:t>
      </w:r>
      <w:r w:rsidR="00E950F5">
        <w:t xml:space="preserve"> shift changes, the roads almost come to a standstill as 2,000-4,000 vehicles are all trying to enter and exit the facility simultaneously.  </w:t>
      </w:r>
      <w:r w:rsidR="00A154E9">
        <w:t xml:space="preserve">Police officers often patrol the area during shift change to ensure no one creates chaos while leaving.  </w:t>
      </w:r>
      <w:r w:rsidR="00DC1DC2">
        <w:t xml:space="preserve">Sometimes, due to special circumstances, the HR director will directly coordinate with </w:t>
      </w:r>
      <w:r w:rsidR="00F67817">
        <w:t xml:space="preserve">the </w:t>
      </w:r>
      <w:r w:rsidR="00DC1DC2">
        <w:t>police to help control traffic (for example, dedicate certain traffic lanes</w:t>
      </w:r>
      <w:r w:rsidR="00672851">
        <w:t xml:space="preserve"> as plant traffic only) to help minimize the impact of traffic disruption.  The facility, due to its location, sometimes experiences </w:t>
      </w:r>
      <w:r w:rsidR="00F67817">
        <w:t>traffic bottlenecks,</w:t>
      </w:r>
      <w:r w:rsidR="00672851">
        <w:t xml:space="preserve"> </w:t>
      </w:r>
      <w:r w:rsidR="00F67817">
        <w:t>which prevent anyone from coming on-site or leaving.</w:t>
      </w:r>
      <w:r w:rsidR="00472062">
        <w:t xml:space="preserve"> The HR director works very closely with the police chief </w:t>
      </w:r>
      <w:r w:rsidR="001D5065">
        <w:t xml:space="preserve">regarding plant traffic for any unusual events.  </w:t>
      </w:r>
      <w:r w:rsidR="00130BC0">
        <w:t xml:space="preserve">They have a strong relationship. </w:t>
      </w:r>
      <w:r w:rsidR="001D5065">
        <w:t xml:space="preserve">Historical events include plantwide outages, </w:t>
      </w:r>
      <w:r w:rsidR="00130BC0">
        <w:t>parents'</w:t>
      </w:r>
      <w:r w:rsidR="001D5065">
        <w:t xml:space="preserve"> day, bring-your-kid-to-work day, political events, etc.</w:t>
      </w:r>
    </w:p>
    <w:p w14:paraId="165A23F1" w14:textId="3561D95D" w:rsidR="00F67817" w:rsidRDefault="00F841F4" w:rsidP="00104F7E">
      <w:pPr>
        <w:pStyle w:val="ListParagraph"/>
        <w:numPr>
          <w:ilvl w:val="0"/>
          <w:numId w:val="1"/>
        </w:numPr>
      </w:pPr>
      <w:r>
        <w:t xml:space="preserve">When </w:t>
      </w:r>
      <w:r w:rsidR="00D470CE">
        <w:t xml:space="preserve">emergency preparedness table-top exercises are conducted, it is the Occupational Health and Safety Director </w:t>
      </w:r>
      <w:r w:rsidR="003C3996">
        <w:t>who</w:t>
      </w:r>
      <w:r w:rsidR="00D470CE">
        <w:t xml:space="preserve"> meets </w:t>
      </w:r>
      <w:r w:rsidR="003C3996">
        <w:t xml:space="preserve">emergency services at the plant truck entrances and guides them to the incident location.  </w:t>
      </w:r>
      <w:r w:rsidR="00502A7A">
        <w:t xml:space="preserve">The Occupational </w:t>
      </w:r>
      <w:r w:rsidR="00502A7A">
        <w:lastRenderedPageBreak/>
        <w:t>Health and Safety Director has an in-plant vehicle with flashing lights.  External Emergency services</w:t>
      </w:r>
      <w:r w:rsidR="002317B5">
        <w:t xml:space="preserve"> (police, fire, and medical)</w:t>
      </w:r>
      <w:r w:rsidR="00502A7A">
        <w:t xml:space="preserve"> </w:t>
      </w:r>
      <w:r w:rsidR="002317B5">
        <w:t>train</w:t>
      </w:r>
      <w:r w:rsidR="00502A7A">
        <w:t xml:space="preserve"> twice per year </w:t>
      </w:r>
      <w:r w:rsidR="002317B5">
        <w:t>regarding simulated emergencies.  They are well-versed in the facility’s emergency response protocols</w:t>
      </w:r>
      <w:r w:rsidR="00A2729E">
        <w:t xml:space="preserve">, including high-risk fire scenarios and medical triage. </w:t>
      </w:r>
    </w:p>
    <w:p w14:paraId="78F831BD" w14:textId="38991A49" w:rsidR="00A2729E" w:rsidRDefault="004557F9" w:rsidP="00104F7E">
      <w:pPr>
        <w:pStyle w:val="ListParagraph"/>
        <w:numPr>
          <w:ilvl w:val="0"/>
          <w:numId w:val="1"/>
        </w:numPr>
      </w:pPr>
      <w:r>
        <w:t>HR has every plant employee’s phone number</w:t>
      </w:r>
      <w:r w:rsidR="00AC7E85">
        <w:t xml:space="preserve">, as well as every contractor’s phone number.  In special situations such as poor weather, power outages, or emergency situations, Plant HR can send out a massive text message or call every phone and play an automated message.  This distribution of communication proves useful when communications are urgently needed. </w:t>
      </w:r>
      <w:r w:rsidR="00AF15A9">
        <w:t>Typically, messages indicate that shifts are cancelled and not to come into work</w:t>
      </w:r>
      <w:r w:rsidR="00B07A71">
        <w:t xml:space="preserve">, but </w:t>
      </w:r>
      <w:r w:rsidR="00C64668">
        <w:t xml:space="preserve">they </w:t>
      </w:r>
      <w:r w:rsidR="00B07A71">
        <w:t>can be used for any purpose, including emergency response</w:t>
      </w:r>
      <w:r w:rsidR="00F41A10">
        <w:t>, and dictate which exit routes to take and what areas to avoid.</w:t>
      </w:r>
    </w:p>
    <w:p w14:paraId="6B8BC86C" w14:textId="233554DA" w:rsidR="0083741A" w:rsidRDefault="0083741A" w:rsidP="00104F7E">
      <w:pPr>
        <w:pStyle w:val="ListParagraph"/>
        <w:numPr>
          <w:ilvl w:val="0"/>
          <w:numId w:val="1"/>
        </w:numPr>
      </w:pPr>
      <w:r>
        <w:t xml:space="preserve">Historically, in any emergency situation at the plant, </w:t>
      </w:r>
      <w:r w:rsidR="00F41A10">
        <w:t>things do not go as planned.  Employees panic, run, and try to escape the facility by all means possible.  Keeping employees calm is always a problem.</w:t>
      </w:r>
    </w:p>
    <w:p w14:paraId="3069C62B" w14:textId="740A0037" w:rsidR="00B07A71" w:rsidRDefault="00C64668" w:rsidP="00104F7E">
      <w:pPr>
        <w:pStyle w:val="ListParagraph"/>
        <w:numPr>
          <w:ilvl w:val="0"/>
          <w:numId w:val="1"/>
        </w:numPr>
      </w:pPr>
      <w:r>
        <w:t xml:space="preserve">Every </w:t>
      </w:r>
      <w:r w:rsidR="00EA5008">
        <w:t>turnstile</w:t>
      </w:r>
      <w:r>
        <w:t xml:space="preserve"> entrance from the parking lots has a digital badge reader</w:t>
      </w:r>
    </w:p>
    <w:p w14:paraId="702620B3" w14:textId="52B10ECD" w:rsidR="00EA5008" w:rsidRDefault="00A565B8" w:rsidP="00104F7E">
      <w:pPr>
        <w:pStyle w:val="ListParagraph"/>
        <w:numPr>
          <w:ilvl w:val="0"/>
          <w:numId w:val="1"/>
        </w:numPr>
      </w:pPr>
      <w:r>
        <w:t xml:space="preserve">When the plant conducts emergency </w:t>
      </w:r>
      <w:r w:rsidR="00E87C94">
        <w:t xml:space="preserve">response drills, emergency medical triage locations are always set up </w:t>
      </w:r>
      <w:r w:rsidR="00C5179B">
        <w:t xml:space="preserve">near the </w:t>
      </w:r>
      <w:r w:rsidR="008F1DA8">
        <w:t>incident location</w:t>
      </w:r>
      <w:r w:rsidR="00E87C94">
        <w:t>.</w:t>
      </w:r>
      <w:r w:rsidR="008F1DA8">
        <w:t xml:space="preserve"> After the triage zone is setup, management ensures there is a direct path from one of the truck gates to quickly reach the triage area </w:t>
      </w:r>
      <w:r w:rsidR="00561FA5">
        <w:t xml:space="preserve">to </w:t>
      </w:r>
      <w:r w:rsidR="008F1DA8">
        <w:t>ensure Emergency Medical Service (EMS)</w:t>
      </w:r>
      <w:r w:rsidR="00561FA5">
        <w:t xml:space="preserve"> can arrive on-scene quickly.</w:t>
      </w:r>
      <w:r w:rsidR="00E87C94">
        <w:t xml:space="preserve">  </w:t>
      </w:r>
    </w:p>
    <w:p w14:paraId="0B4B7033" w14:textId="20BB2E2A" w:rsidR="00561FA5" w:rsidRDefault="00786753" w:rsidP="00104F7E">
      <w:pPr>
        <w:pStyle w:val="ListParagraph"/>
        <w:numPr>
          <w:ilvl w:val="0"/>
          <w:numId w:val="1"/>
        </w:numPr>
      </w:pPr>
      <w:r>
        <w:t>The Environmental Director has numerous resources on hand to mitigate spills.  There are more than a dozen employees directly under the position</w:t>
      </w:r>
      <w:r w:rsidR="00567450">
        <w:t xml:space="preserve">.  Employees are trained to take a defensive posture during spill events. Due to safety concerns, employees will never actively work to clean up or stop an incident </w:t>
      </w:r>
      <w:r w:rsidR="00085D18">
        <w:t xml:space="preserve">if it will jeopardize their safety. Employees under the Environmental Director </w:t>
      </w:r>
      <w:r w:rsidR="006B4E3A">
        <w:t xml:space="preserve">will do things such as, stop the flow of a spill, protect storm sewers, prevent spills from migrating offsite, etc.  </w:t>
      </w:r>
      <w:r w:rsidR="0087492D">
        <w:t xml:space="preserve">This is done by placing spill absorbent, spill booms, and other spill materials on the ground.  </w:t>
      </w:r>
    </w:p>
    <w:p w14:paraId="796B398F" w14:textId="66057F13" w:rsidR="0087492D" w:rsidRDefault="000B4E0F" w:rsidP="00104F7E">
      <w:pPr>
        <w:pStyle w:val="ListParagraph"/>
        <w:numPr>
          <w:ilvl w:val="0"/>
          <w:numId w:val="1"/>
        </w:numPr>
      </w:pPr>
      <w:r>
        <w:t xml:space="preserve">When Environmental spills are too large to clean up by on-site staff, </w:t>
      </w:r>
      <w:r w:rsidR="00D218ED">
        <w:t>professional external resources are contacted to come and clean up the spill.  The companies contacted specialize in cleaning up large industrial spills.</w:t>
      </w:r>
    </w:p>
    <w:p w14:paraId="323F3EF3" w14:textId="7996D57D" w:rsidR="00D218ED" w:rsidRDefault="00B96A8F" w:rsidP="00104F7E">
      <w:pPr>
        <w:pStyle w:val="ListParagraph"/>
        <w:numPr>
          <w:ilvl w:val="0"/>
          <w:numId w:val="1"/>
        </w:numPr>
      </w:pPr>
      <w:r>
        <w:t xml:space="preserve">In Michigan, several agencies are required to be called in the event of a spill.  The agency called depends on the scope of the spill.  For example, a small oil spill that remains onsite may only </w:t>
      </w:r>
      <w:r w:rsidR="00C92586">
        <w:t>involve contacting the Michigan Department of Energy, Great Lakes, and Environment</w:t>
      </w:r>
      <w:r w:rsidR="0089347B">
        <w:t xml:space="preserve"> (MI-EGLE), whereas a large spill may involve contacting MI-EGLE, the National Response Center, </w:t>
      </w:r>
      <w:r w:rsidR="00E26697" w:rsidRPr="009100C8">
        <w:t xml:space="preserve">local emergency planning </w:t>
      </w:r>
      <w:r w:rsidR="00E26697" w:rsidRPr="009100C8">
        <w:lastRenderedPageBreak/>
        <w:t xml:space="preserve">committees (LEPC), </w:t>
      </w:r>
      <w:r w:rsidR="00E26697">
        <w:t xml:space="preserve">and </w:t>
      </w:r>
      <w:r w:rsidR="00E26697" w:rsidRPr="009100C8">
        <w:t>state emergency response committees (SERC)</w:t>
      </w:r>
      <w:r w:rsidR="00E26697">
        <w:t xml:space="preserve"> to request assistance. </w:t>
      </w:r>
    </w:p>
    <w:p w14:paraId="69214485" w14:textId="3346A7E7" w:rsidR="00E26697" w:rsidRDefault="001070E4" w:rsidP="00104F7E">
      <w:pPr>
        <w:pStyle w:val="ListParagraph"/>
        <w:numPr>
          <w:ilvl w:val="0"/>
          <w:numId w:val="1"/>
        </w:numPr>
      </w:pPr>
      <w:r>
        <w:t xml:space="preserve">The assembly plant operates on the Just-in-Time (JIT) business model.  The JIT business model means that </w:t>
      </w:r>
      <w:r w:rsidR="00CE0921">
        <w:t xml:space="preserve">the facility only has the parts on hand that it needs to complete just the units for a short time period.  For example, when assembling an automobile, the facility wouldn’t have 30,000 engines onsite, only about 1,500. This is because </w:t>
      </w:r>
      <w:r w:rsidR="00276A45">
        <w:t xml:space="preserve">it only needs 1,500 engines per day to maximize operations and build 1,500 cars.  In this example, 1,500 cars is the maximum the plant can build in a day. </w:t>
      </w:r>
      <w:r w:rsidR="005C44A1">
        <w:t xml:space="preserve">Therefore, the site holds no excess inventory outside of the day’s needs.  </w:t>
      </w:r>
    </w:p>
    <w:p w14:paraId="66AE29F1" w14:textId="2EFE591D" w:rsidR="005C44A1" w:rsidRDefault="005C44A1" w:rsidP="005C44A1">
      <w:pPr>
        <w:pStyle w:val="ListParagraph"/>
      </w:pPr>
      <w:r>
        <w:t xml:space="preserve">Since </w:t>
      </w:r>
      <w:r w:rsidR="008C6027">
        <w:t xml:space="preserve">the plant operates in this fashion, on a normal day, between 200-300 fully loaded semi-tractor-trailer trucks are bringing parts for delivery onsite and leaving immediately after unloading.  </w:t>
      </w:r>
      <w:r w:rsidR="00FE3E7B">
        <w:t xml:space="preserve">This creates immense truck traffic on-site, and the truck entrances are always backed up. </w:t>
      </w:r>
      <w:r w:rsidR="003E3DD6">
        <w:t>The logistics team controls all inbound and outbound freight truck traffic flow into and out of the complex.</w:t>
      </w:r>
    </w:p>
    <w:p w14:paraId="263FF23E" w14:textId="04EFD7C2" w:rsidR="005A2ED0" w:rsidRDefault="002148F6" w:rsidP="005A2ED0">
      <w:pPr>
        <w:pStyle w:val="ListParagraph"/>
        <w:numPr>
          <w:ilvl w:val="0"/>
          <w:numId w:val="1"/>
        </w:numPr>
      </w:pPr>
      <w:r>
        <w:t xml:space="preserve">The company has a corporate media relations director </w:t>
      </w:r>
      <w:r w:rsidR="00B32293">
        <w:t>who handles all public-facing communications. When communications are required by th</w:t>
      </w:r>
      <w:r w:rsidR="00496125">
        <w:t xml:space="preserve">is director, they are usually to major news outlets and media sources, not local news agencies.  As a result, when stories are covered from external media sources </w:t>
      </w:r>
      <w:r w:rsidR="00250238">
        <w:t xml:space="preserve">that are local and not mainstream, they often have trouble getting information from the company since stories are usually given to larger outlets. </w:t>
      </w:r>
    </w:p>
    <w:p w14:paraId="4F2A3013" w14:textId="36456F11" w:rsidR="00116244" w:rsidRDefault="00116244" w:rsidP="005A2ED0">
      <w:pPr>
        <w:pStyle w:val="ListParagraph"/>
        <w:numPr>
          <w:ilvl w:val="0"/>
          <w:numId w:val="1"/>
        </w:numPr>
      </w:pPr>
      <w:r>
        <w:t xml:space="preserve">During emergency response training exercises, when the facility requires immediate shutdown, it is the engineering director’s responsibility to work with the facilities department </w:t>
      </w:r>
      <w:r w:rsidR="00AA2DB5">
        <w:t xml:space="preserve">to shut off all operations as quickly as possible.  Typically, 10 pipefitters, electricians, and millwrights are assigned to shut down the plant and isolate all sources of potential energy.  </w:t>
      </w:r>
      <w:r w:rsidR="008128E4">
        <w:t xml:space="preserve">In evacuation orders, this select group is required to stay behind to complete this activity.  There are pre-identified select groups for each operating shift. </w:t>
      </w:r>
    </w:p>
    <w:p w14:paraId="651F5A8E" w14:textId="6DD0657A" w:rsidR="00813C5A" w:rsidRDefault="00813C5A" w:rsidP="005A2ED0">
      <w:pPr>
        <w:pStyle w:val="ListParagraph"/>
        <w:numPr>
          <w:ilvl w:val="0"/>
          <w:numId w:val="1"/>
        </w:numPr>
      </w:pPr>
      <w:r>
        <w:t xml:space="preserve">Building closure policies require a final sweep </w:t>
      </w:r>
      <w:r w:rsidR="00F97904">
        <w:t xml:space="preserve">of each affected building after </w:t>
      </w:r>
      <w:r w:rsidR="00EB343D">
        <w:t>evacuation.  The area leads</w:t>
      </w:r>
      <w:r w:rsidR="006660AE">
        <w:t>,</w:t>
      </w:r>
      <w:r w:rsidR="00EB343D">
        <w:t xml:space="preserve"> such as the paint shop director, body-in-white director, and assembly director</w:t>
      </w:r>
      <w:r w:rsidR="006660AE">
        <w:t>,</w:t>
      </w:r>
      <w:r w:rsidR="00EB343D">
        <w:t xml:space="preserve"> have the responsibility to complete this action. </w:t>
      </w:r>
    </w:p>
    <w:p w14:paraId="59DC45D2" w14:textId="556DFB6F" w:rsidR="000B6DD5" w:rsidRDefault="00A86A2F" w:rsidP="005A2ED0">
      <w:pPr>
        <w:pStyle w:val="ListParagraph"/>
        <w:numPr>
          <w:ilvl w:val="0"/>
          <w:numId w:val="1"/>
        </w:numPr>
      </w:pPr>
      <w:r>
        <w:t xml:space="preserve">Depending on traffic, emergency services can take a while to arrive on-site.  But as soon as an external </w:t>
      </w:r>
      <w:r w:rsidR="001B231B">
        <w:t xml:space="preserve">emergency services incident commander arrives </w:t>
      </w:r>
      <w:r w:rsidR="009956D8">
        <w:t>on-site</w:t>
      </w:r>
      <w:r w:rsidR="001B231B">
        <w:t xml:space="preserve">, protocol states to hand over incident command to this </w:t>
      </w:r>
      <w:r w:rsidR="00212DAF">
        <w:t>person.  The plant will support the new incident commander in any way needed.</w:t>
      </w:r>
    </w:p>
    <w:p w14:paraId="71C9904D" w14:textId="5792D634" w:rsidR="00212DAF" w:rsidRDefault="009956D8" w:rsidP="005A2ED0">
      <w:pPr>
        <w:pStyle w:val="ListParagraph"/>
        <w:numPr>
          <w:ilvl w:val="0"/>
          <w:numId w:val="1"/>
        </w:numPr>
      </w:pPr>
      <w:r>
        <w:t xml:space="preserve">During true emergency events, cost must not be a concern.  The finance team works with the corporate team to issue whatever purchase orders are required to ensure there are no delays in emergency services. </w:t>
      </w:r>
    </w:p>
    <w:p w14:paraId="527DF316" w14:textId="07DFAF64" w:rsidR="009F207E" w:rsidRDefault="009F207E" w:rsidP="005A2ED0">
      <w:pPr>
        <w:pStyle w:val="ListParagraph"/>
        <w:numPr>
          <w:ilvl w:val="0"/>
          <w:numId w:val="1"/>
        </w:numPr>
      </w:pPr>
      <w:r>
        <w:lastRenderedPageBreak/>
        <w:t>The corporation has a robust corporate business continuity team.  They oversee all operations throughout North America.  From direct manufacturing to parts sourcing</w:t>
      </w:r>
      <w:r w:rsidR="00C85B62">
        <w:t>,</w:t>
      </w:r>
      <w:r>
        <w:t xml:space="preserve"> ensure that all </w:t>
      </w:r>
      <w:r w:rsidR="00CA160F">
        <w:t>operations have the support they need and can be nimble in the event of mild, moderate</w:t>
      </w:r>
      <w:r w:rsidR="00C85B62">
        <w:t>,</w:t>
      </w:r>
      <w:r w:rsidR="00CA160F">
        <w:t xml:space="preserve"> or several operational disruptions.  The logistics department handles immediate </w:t>
      </w:r>
      <w:r w:rsidR="00C85B62">
        <w:t xml:space="preserve">issues, while the business continuity team handles regional issues.  </w:t>
      </w:r>
    </w:p>
    <w:sectPr w:rsidR="009F207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87FAB" w14:textId="77777777" w:rsidR="00360EAD" w:rsidRDefault="00360EAD" w:rsidP="00104F7E">
      <w:pPr>
        <w:spacing w:after="0" w:line="240" w:lineRule="auto"/>
      </w:pPr>
      <w:r>
        <w:separator/>
      </w:r>
    </w:p>
  </w:endnote>
  <w:endnote w:type="continuationSeparator" w:id="0">
    <w:p w14:paraId="7B319A43" w14:textId="77777777" w:rsidR="00360EAD" w:rsidRDefault="00360EAD" w:rsidP="00104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106CC" w14:textId="77777777" w:rsidR="00360EAD" w:rsidRDefault="00360EAD" w:rsidP="00104F7E">
      <w:pPr>
        <w:spacing w:after="0" w:line="240" w:lineRule="auto"/>
      </w:pPr>
      <w:r>
        <w:separator/>
      </w:r>
    </w:p>
  </w:footnote>
  <w:footnote w:type="continuationSeparator" w:id="0">
    <w:p w14:paraId="5D2ADD4E" w14:textId="77777777" w:rsidR="00360EAD" w:rsidRDefault="00360EAD" w:rsidP="00104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F34C" w14:textId="75CE5A10" w:rsidR="00104F7E" w:rsidRPr="00104F7E" w:rsidRDefault="00104F7E" w:rsidP="00104F7E">
    <w:pPr>
      <w:pStyle w:val="Header"/>
      <w:jc w:val="center"/>
      <w:rPr>
        <w:b/>
        <w:bCs/>
        <w:i/>
        <w:iCs/>
        <w:sz w:val="28"/>
        <w:szCs w:val="28"/>
      </w:rPr>
    </w:pPr>
    <w:r w:rsidRPr="00104F7E">
      <w:rPr>
        <w:b/>
        <w:bCs/>
        <w:i/>
        <w:iCs/>
        <w:sz w:val="28"/>
        <w:szCs w:val="28"/>
      </w:rPr>
      <w:t>Additional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40B"/>
    <w:multiLevelType w:val="hybridMultilevel"/>
    <w:tmpl w:val="20E8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92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7E"/>
    <w:rsid w:val="00055E67"/>
    <w:rsid w:val="00085D18"/>
    <w:rsid w:val="000B4E0F"/>
    <w:rsid w:val="000B6DD5"/>
    <w:rsid w:val="00104F7E"/>
    <w:rsid w:val="001070E4"/>
    <w:rsid w:val="00116244"/>
    <w:rsid w:val="00130BC0"/>
    <w:rsid w:val="001B231B"/>
    <w:rsid w:val="001D5065"/>
    <w:rsid w:val="00212DAF"/>
    <w:rsid w:val="002148F6"/>
    <w:rsid w:val="002317B5"/>
    <w:rsid w:val="00250238"/>
    <w:rsid w:val="00276A45"/>
    <w:rsid w:val="002F7D39"/>
    <w:rsid w:val="00360EAD"/>
    <w:rsid w:val="003C3996"/>
    <w:rsid w:val="003E3DD6"/>
    <w:rsid w:val="004557F9"/>
    <w:rsid w:val="00472062"/>
    <w:rsid w:val="00496125"/>
    <w:rsid w:val="00502A7A"/>
    <w:rsid w:val="00561FA5"/>
    <w:rsid w:val="00567450"/>
    <w:rsid w:val="005A2ED0"/>
    <w:rsid w:val="005C44A1"/>
    <w:rsid w:val="005D1EC8"/>
    <w:rsid w:val="006660AE"/>
    <w:rsid w:val="00672851"/>
    <w:rsid w:val="006B4E3A"/>
    <w:rsid w:val="006E0B1F"/>
    <w:rsid w:val="00786753"/>
    <w:rsid w:val="008128E4"/>
    <w:rsid w:val="00813C5A"/>
    <w:rsid w:val="0083741A"/>
    <w:rsid w:val="0087492D"/>
    <w:rsid w:val="0089347B"/>
    <w:rsid w:val="008C6027"/>
    <w:rsid w:val="008F1DA8"/>
    <w:rsid w:val="009956D8"/>
    <w:rsid w:val="009F207E"/>
    <w:rsid w:val="00A154E9"/>
    <w:rsid w:val="00A2729E"/>
    <w:rsid w:val="00A565B8"/>
    <w:rsid w:val="00A86A2F"/>
    <w:rsid w:val="00AA2DB5"/>
    <w:rsid w:val="00AC58A8"/>
    <w:rsid w:val="00AC7E85"/>
    <w:rsid w:val="00AF15A9"/>
    <w:rsid w:val="00B07A71"/>
    <w:rsid w:val="00B32293"/>
    <w:rsid w:val="00B96A8F"/>
    <w:rsid w:val="00BE3F82"/>
    <w:rsid w:val="00C5179B"/>
    <w:rsid w:val="00C64668"/>
    <w:rsid w:val="00C85B62"/>
    <w:rsid w:val="00C92586"/>
    <w:rsid w:val="00CA160F"/>
    <w:rsid w:val="00CE0921"/>
    <w:rsid w:val="00D218ED"/>
    <w:rsid w:val="00D470CE"/>
    <w:rsid w:val="00DC1DC2"/>
    <w:rsid w:val="00E26697"/>
    <w:rsid w:val="00E87AFF"/>
    <w:rsid w:val="00E87C94"/>
    <w:rsid w:val="00E950F5"/>
    <w:rsid w:val="00EA5008"/>
    <w:rsid w:val="00EB343D"/>
    <w:rsid w:val="00F41A10"/>
    <w:rsid w:val="00F67817"/>
    <w:rsid w:val="00F841F4"/>
    <w:rsid w:val="00F97904"/>
    <w:rsid w:val="00FE3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69737"/>
  <w15:chartTrackingRefBased/>
  <w15:docId w15:val="{3514C7D0-0A51-4135-A2B8-5C3EE6225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F7E"/>
    <w:rPr>
      <w:rFonts w:eastAsiaTheme="majorEastAsia" w:cstheme="majorBidi"/>
      <w:color w:val="272727" w:themeColor="text1" w:themeTint="D8"/>
    </w:rPr>
  </w:style>
  <w:style w:type="paragraph" w:styleId="Title">
    <w:name w:val="Title"/>
    <w:basedOn w:val="Normal"/>
    <w:next w:val="Normal"/>
    <w:link w:val="TitleChar"/>
    <w:uiPriority w:val="10"/>
    <w:qFormat/>
    <w:rsid w:val="00104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7E"/>
    <w:pPr>
      <w:spacing w:before="160"/>
      <w:jc w:val="center"/>
    </w:pPr>
    <w:rPr>
      <w:i/>
      <w:iCs/>
      <w:color w:val="404040" w:themeColor="text1" w:themeTint="BF"/>
    </w:rPr>
  </w:style>
  <w:style w:type="character" w:customStyle="1" w:styleId="QuoteChar">
    <w:name w:val="Quote Char"/>
    <w:basedOn w:val="DefaultParagraphFont"/>
    <w:link w:val="Quote"/>
    <w:uiPriority w:val="29"/>
    <w:rsid w:val="00104F7E"/>
    <w:rPr>
      <w:i/>
      <w:iCs/>
      <w:color w:val="404040" w:themeColor="text1" w:themeTint="BF"/>
    </w:rPr>
  </w:style>
  <w:style w:type="paragraph" w:styleId="ListParagraph">
    <w:name w:val="List Paragraph"/>
    <w:basedOn w:val="Normal"/>
    <w:uiPriority w:val="34"/>
    <w:qFormat/>
    <w:rsid w:val="00104F7E"/>
    <w:pPr>
      <w:ind w:left="720"/>
      <w:contextualSpacing/>
    </w:pPr>
  </w:style>
  <w:style w:type="character" w:styleId="IntenseEmphasis">
    <w:name w:val="Intense Emphasis"/>
    <w:basedOn w:val="DefaultParagraphFont"/>
    <w:uiPriority w:val="21"/>
    <w:qFormat/>
    <w:rsid w:val="00104F7E"/>
    <w:rPr>
      <w:i/>
      <w:iCs/>
      <w:color w:val="0F4761" w:themeColor="accent1" w:themeShade="BF"/>
    </w:rPr>
  </w:style>
  <w:style w:type="paragraph" w:styleId="IntenseQuote">
    <w:name w:val="Intense Quote"/>
    <w:basedOn w:val="Normal"/>
    <w:next w:val="Normal"/>
    <w:link w:val="IntenseQuoteChar"/>
    <w:uiPriority w:val="30"/>
    <w:qFormat/>
    <w:rsid w:val="00104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F7E"/>
    <w:rPr>
      <w:i/>
      <w:iCs/>
      <w:color w:val="0F4761" w:themeColor="accent1" w:themeShade="BF"/>
    </w:rPr>
  </w:style>
  <w:style w:type="character" w:styleId="IntenseReference">
    <w:name w:val="Intense Reference"/>
    <w:basedOn w:val="DefaultParagraphFont"/>
    <w:uiPriority w:val="32"/>
    <w:qFormat/>
    <w:rsid w:val="00104F7E"/>
    <w:rPr>
      <w:b/>
      <w:bCs/>
      <w:smallCaps/>
      <w:color w:val="0F4761" w:themeColor="accent1" w:themeShade="BF"/>
      <w:spacing w:val="5"/>
    </w:rPr>
  </w:style>
  <w:style w:type="paragraph" w:styleId="Header">
    <w:name w:val="header"/>
    <w:basedOn w:val="Normal"/>
    <w:link w:val="HeaderChar"/>
    <w:uiPriority w:val="99"/>
    <w:unhideWhenUsed/>
    <w:rsid w:val="00104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F7E"/>
  </w:style>
  <w:style w:type="paragraph" w:styleId="Footer">
    <w:name w:val="footer"/>
    <w:basedOn w:val="Normal"/>
    <w:link w:val="FooterChar"/>
    <w:uiPriority w:val="99"/>
    <w:unhideWhenUsed/>
    <w:rsid w:val="00104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1315</Words>
  <Characters>7502</Characters>
  <Application>Microsoft Office Word</Application>
  <DocSecurity>0</DocSecurity>
  <Lines>62</Lines>
  <Paragraphs>17</Paragraphs>
  <ScaleCrop>false</ScaleCrop>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Wargnier</dc:creator>
  <cp:keywords/>
  <dc:description/>
  <cp:lastModifiedBy>Brad Wargnier</cp:lastModifiedBy>
  <cp:revision>71</cp:revision>
  <dcterms:created xsi:type="dcterms:W3CDTF">2026-04-14T18:24:00Z</dcterms:created>
  <dcterms:modified xsi:type="dcterms:W3CDTF">2026-04-14T20:16:00Z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d2db846b-e02b-499e-91a4-6e902c2fca9d</vt:lpwstr>
  </property>
</Properties>
</file>