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user"/>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user"/>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user"/>
        <w:rPr/>
      </w:pPr>
      <w:r>
        <w:rPr/>
        <w:t>Com todos esses papéis, é necessário que essa máquina de ressurreição não se degrade com os séculos e para isso, supõe-se que se deseje proteger a estrutura dos danos provenientes dos raios.</w:t>
      </w:r>
    </w:p>
    <w:p>
      <w:pPr>
        <w:pStyle w:val="Textouser"/>
        <w:rPr/>
      </w:pPr>
      <w:r>
        <w:rPr/>
      </w:r>
    </w:p>
    <w:p>
      <w:pPr>
        <w:pStyle w:val="Textouser"/>
        <w:rPr/>
      </w:pPr>
      <w:r>
        <w:rPr/>
        <w:t xml:space="preserve">  </w:t>
      </w:r>
    </w:p>
    <w:p>
      <w:pPr>
        <w:pStyle w:val="CEAVITITULODESECAO"/>
        <w:numPr>
          <w:ilvl w:val="0"/>
          <w:numId w:val="1"/>
        </w:numPr>
        <w:ind w:hanging="357" w:left="357"/>
        <w:rPr/>
      </w:pPr>
      <w:r>
        <w:rPr/>
        <w:t>Formatação geral</w:t>
      </w:r>
    </w:p>
    <w:p>
      <w:pPr>
        <w:pStyle w:val="Textouser"/>
        <w:rPr>
          <w:b/>
        </w:rPr>
      </w:pPr>
      <w:r>
        <w:rPr>
          <w:b/>
        </w:rPr>
        <w:t>1.1 Clima na região na época da construção</w:t>
      </w:r>
    </w:p>
    <w:p>
      <w:pPr>
        <w:pStyle w:val="Textouser"/>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user"/>
        <w:ind w:hanging="0" w:left="0"/>
        <w:rPr/>
      </w:pPr>
      <w:r>
        <w:rPr/>
        <w:tab/>
        <w:t>O clima do Egito estava em transição do húmido para  mais seco, mas os níveis do Nilo ainda eram altos e ótimos para a agricultura e a civilização do Império Antigo.</w:t>
      </w:r>
    </w:p>
    <w:p>
      <w:pPr>
        <w:pStyle w:val="Textouser"/>
        <w:rPr/>
      </w:pPr>
      <w:r>
        <w:rPr/>
      </w:r>
    </w:p>
    <w:p>
      <w:pPr>
        <w:pStyle w:val="Textouser"/>
        <w:rPr>
          <w:b/>
        </w:rPr>
      </w:pPr>
      <w:r>
        <w:rPr>
          <w:b/>
        </w:rPr>
        <w:t>1.2 P</w:t>
      </w:r>
      <w:r>
        <w:rPr>
          <w:rStyle w:val="Strong"/>
        </w:rPr>
        <w:t>iramidion (ponta da pirâmide em ouro)</w:t>
      </w:r>
    </w:p>
    <w:p>
      <w:pPr>
        <w:pStyle w:val="Textouser"/>
        <w:rPr>
          <w:b/>
        </w:rPr>
      </w:pPr>
      <w:r>
        <w:rPr>
          <w:b/>
        </w:rPr>
      </w:r>
    </w:p>
    <w:p>
      <w:pPr>
        <w:pStyle w:val="Textouser"/>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user"/>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user"/>
        <w:rPr/>
      </w:pPr>
      <w:r>
        <w:rPr/>
        <w:t>A técnica de colocar Piramidion era comum em obeliscos e, por consequência, acredita-se que também era aplicada nas pirâmides, especialmente no Império Antigo.</w:t>
      </w:r>
    </w:p>
    <w:p>
      <w:pPr>
        <w:pStyle w:val="Textouser"/>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user"/>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user"/>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user"/>
        <w:rPr/>
      </w:pPr>
      <w:r>
        <w:rPr/>
      </w:r>
    </w:p>
    <w:p>
      <w:pPr>
        <w:pStyle w:val="Textous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user"/>
        <w:rPr/>
      </w:pPr>
      <w:r>
        <w:rPr/>
      </w:r>
    </w:p>
    <w:p>
      <w:pPr>
        <w:pStyle w:val="Textouser"/>
        <w:rPr>
          <w:b/>
        </w:rPr>
      </w:pPr>
      <w:r>
        <w:rPr>
          <w:b/>
        </w:rPr>
        <w:t xml:space="preserve">1.3 </w:t>
      </w:r>
      <w:r>
        <w:rPr>
          <w:b/>
          <w:lang w:val="pt-BR" w:eastAsia="pt-BR" w:bidi="ar-SA"/>
        </w:rPr>
        <w:t>Dutos</w:t>
      </w:r>
      <w:r>
        <w:rPr>
          <w:b/>
        </w:rPr>
        <w:t xml:space="preserve"> da Câmara da Rei</w:t>
      </w:r>
    </w:p>
    <w:p>
      <w:pPr>
        <w:pStyle w:val="Textouser"/>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user"/>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user"/>
        <w:ind w:hanging="0" w:left="0"/>
        <w:rPr>
          <w:b/>
        </w:rPr>
      </w:pPr>
      <w:r>
        <w:rPr>
          <w:b/>
        </w:rPr>
        <w:tab/>
      </w:r>
    </w:p>
    <w:p>
      <w:pPr>
        <w:pStyle w:val="Textouser"/>
        <w:ind w:hanging="0" w:left="0"/>
        <w:rPr>
          <w:b/>
        </w:rPr>
      </w:pPr>
      <w:r>
        <w:rPr>
          <w:b/>
        </w:rPr>
        <w:tab/>
        <w:t>1.4 A grande galeria</w:t>
      </w:r>
    </w:p>
    <w:p>
      <w:pPr>
        <w:pStyle w:val="Textouser"/>
        <w:rPr/>
      </w:pPr>
      <w:r>
        <w:rPr/>
        <w:t xml:space="preserve">A Grande Galeria da Grande Pirâmide é uma passagem ascendente que serve como um corredor monumental para acessar a Câmara do Rei. </w:t>
      </w:r>
    </w:p>
    <w:p>
      <w:pPr>
        <w:pStyle w:val="Textouser"/>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user"/>
        <w:rPr>
          <w:lang w:val="pt-BR" w:eastAsia="pt-BR" w:bidi="ar-SA"/>
        </w:rPr>
      </w:pPr>
      <w:r>
        <w:rPr>
          <w:lang w:val="pt-BR" w:eastAsia="pt-BR" w:bidi="ar-SA"/>
        </w:rPr>
      </w:r>
    </w:p>
    <w:p>
      <w:pPr>
        <w:pStyle w:val="Textouser"/>
        <w:rPr/>
      </w:pPr>
      <w:r>
        <w:rPr/>
      </w:r>
    </w:p>
    <w:p>
      <w:pPr>
        <w:pStyle w:val="Textouser"/>
        <w:rPr>
          <w:lang w:val="pt-BR" w:eastAsia="pt-BR" w:bidi="ar-SA"/>
        </w:rPr>
      </w:pPr>
      <w:r>
        <w:rPr>
          <w:b/>
          <w:lang w:val="pt-BR" w:eastAsia="pt-BR" w:bidi="ar-SA"/>
        </w:rPr>
        <w:t>1.5 Dutos da Câmara da Rainha</w:t>
      </w:r>
    </w:p>
    <w:p>
      <w:pPr>
        <w:pStyle w:val="Textouser"/>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user"/>
        <w:rPr>
          <w:b w:val="false"/>
          <w:bCs w:val="false"/>
          <w:lang w:val="pt-BR" w:eastAsia="pt-BR" w:bidi="ar-SA"/>
        </w:rPr>
      </w:pPr>
      <w:r>
        <w:rPr>
          <w:b w:val="false"/>
          <w:bCs w:val="false"/>
          <w:lang w:val="pt-BR" w:eastAsia="pt-BR" w:bidi="ar-SA"/>
        </w:rPr>
      </w:r>
    </w:p>
    <w:p>
      <w:pPr>
        <w:pStyle w:val="Textouser"/>
        <w:rPr>
          <w:b/>
        </w:rPr>
      </w:pPr>
      <w:r>
        <w:rPr>
          <w:b/>
        </w:rPr>
        <w:t>1.6 O Poço de serviço</w:t>
      </w:r>
    </w:p>
    <w:p>
      <w:pPr>
        <w:pStyle w:val="Textouser"/>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1.7 Túnel Ascendente</w:t>
      </w:r>
    </w:p>
    <w:p>
      <w:pPr>
        <w:pStyle w:val="Textouser"/>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user"/>
        <w:rPr>
          <w:lang w:val="pt-BR" w:eastAsia="pt-BR" w:bidi="ar-SA"/>
        </w:rPr>
      </w:pPr>
      <w:r>
        <w:rPr>
          <w:lang w:val="pt-BR" w:eastAsia="pt-BR" w:bidi="ar-SA"/>
        </w:rPr>
      </w:r>
    </w:p>
    <w:p>
      <w:pPr>
        <w:pStyle w:val="Textouser"/>
        <w:rPr>
          <w:lang w:val="pt-BR" w:eastAsia="pt-BR" w:bidi="ar-SA"/>
        </w:rPr>
      </w:pPr>
      <w:r>
        <w:rPr>
          <w:b/>
          <w:lang w:val="pt-BR" w:eastAsia="pt-BR" w:bidi="ar-SA"/>
        </w:rPr>
        <w:t>1.7 Túnel Descendente</w:t>
      </w:r>
    </w:p>
    <w:p>
      <w:pPr>
        <w:pStyle w:val="Textouser"/>
        <w:rPr>
          <w:lang w:val="pt-BR" w:eastAsia="pt-BR" w:bidi="ar-SA"/>
        </w:rPr>
      </w:pPr>
      <w:r>
        <w:rPr>
          <w:lang w:val="pt-BR" w:eastAsia="pt-BR" w:bidi="ar-SA"/>
        </w:rPr>
        <w:t>Com a extensão de 145 metros na inclinação de 26 graus, leva a câmara subterrânea.</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1.8 Câmara subterrânea</w:t>
      </w:r>
    </w:p>
    <w:p>
      <w:pPr>
        <w:pStyle w:val="Textouser"/>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user"/>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user"/>
        <w:rPr>
          <w:b w:val="false"/>
          <w:bCs w:val="false"/>
          <w:lang w:val="pt-BR" w:eastAsia="pt-BR" w:bidi="ar-SA"/>
        </w:rPr>
      </w:pPr>
      <w:r>
        <w:rPr/>
        <w:t>A grande pirâmide ficava a aproximadamente 250 metros do Braço de Khufu.</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user"/>
        <w:ind w:hanging="0" w:left="0"/>
        <w:rPr>
          <w:b w:val="false"/>
          <w:bCs w:val="false"/>
          <w:lang w:val="pt-BR" w:eastAsia="pt-BR" w:bidi="ar-SA"/>
        </w:rPr>
      </w:pPr>
      <w:r>
        <w:rPr>
          <w:b w:val="false"/>
          <w:bCs w:val="false"/>
          <w:lang w:val="pt-BR" w:eastAsia="pt-BR" w:bidi="ar-SA"/>
        </w:rPr>
      </w:r>
    </w:p>
    <w:p>
      <w:pPr>
        <w:pStyle w:val="Textouser"/>
        <w:rPr>
          <w:b/>
        </w:rPr>
      </w:pPr>
      <w:r>
        <w:rPr>
          <w:b/>
        </w:rPr>
        <w:t>1.9 Materiais utilizados para conexão elétrica</w:t>
      </w:r>
    </w:p>
    <w:p>
      <w:pPr>
        <w:pStyle w:val="Textouser"/>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user"/>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user"/>
        <w:rPr>
          <w:b w:val="false"/>
          <w:bCs w:val="false"/>
          <w:lang w:val="pt-BR" w:eastAsia="pt-BR" w:bidi="ar-SA"/>
        </w:rPr>
      </w:pPr>
      <w:r>
        <w:rPr>
          <w:b w:val="false"/>
          <w:bCs w:val="false"/>
          <w:lang w:val="pt-BR" w:eastAsia="pt-BR" w:bidi="ar-SA"/>
        </w:rPr>
      </w:r>
    </w:p>
    <w:p>
      <w:pPr>
        <w:pStyle w:val="Textouser"/>
        <w:rPr>
          <w:b/>
        </w:rPr>
      </w:pPr>
      <w:r>
        <w:rPr>
          <w:b/>
        </w:rPr>
        <w:t>1.11 Como podem ter desenvolvido o conhecimento</w:t>
      </w:r>
    </w:p>
    <w:p>
      <w:pPr>
        <w:pStyle w:val="Textouser"/>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user"/>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user"/>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user"/>
        <w:rPr>
          <w:lang w:val="pt-BR" w:eastAsia="pt-BR" w:bidi="ar-SA"/>
        </w:rPr>
      </w:pPr>
      <w:r>
        <w:rPr>
          <w:lang w:val="pt-BR" w:eastAsia="pt-BR" w:bidi="ar-SA"/>
        </w:rPr>
      </w:r>
    </w:p>
    <w:p>
      <w:pPr>
        <w:pStyle w:val="Textouser"/>
        <w:rPr>
          <w:b/>
        </w:rPr>
      </w:pPr>
      <w:r>
        <w:rPr>
          <w:b/>
        </w:rPr>
        <w:t>1.1</w:t>
      </w:r>
      <w:r>
        <w:rPr>
          <w:b/>
        </w:rPr>
        <w:t>2</w:t>
      </w:r>
      <w:r>
        <w:rPr>
          <w:b/>
        </w:rPr>
        <w:t xml:space="preserve"> </w:t>
      </w:r>
      <w:r>
        <w:rPr>
          <w:b/>
        </w:rPr>
        <w:t>Provável conexão elérica</w:t>
      </w:r>
    </w:p>
    <w:p>
      <w:pPr>
        <w:pStyle w:val="Textouser"/>
        <w:rPr>
          <w:b w:val="false"/>
          <w:bCs w:val="false"/>
          <w:lang w:val="pt-BR" w:eastAsia="pt-BR" w:bidi="ar-SA"/>
        </w:rPr>
      </w:pPr>
      <w:r>
        <w:rPr/>
        <w:t xml:space="preserve">Nessa época no Egito, </w:t>
      </w:r>
      <w:r>
        <w:rPr/>
        <w:t>não havia sido inventado o parafuso e nem o cabo de energia, então provavelmente, se havia uma conexão elétrica, ela provavelmente era do tipo encaixe, peças de cobre com ganchos que se conectavam com auxilio da gravidade, talvez com pesos.</w:t>
      </w:r>
    </w:p>
    <w:p>
      <w:pPr>
        <w:pStyle w:val="Textouser"/>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user"/>
        <w:rPr>
          <w:b w:val="false"/>
          <w:bCs w:val="false"/>
          <w:lang w:val="pt-BR" w:eastAsia="pt-BR" w:bidi="ar-SA"/>
        </w:rPr>
      </w:pPr>
      <w:r>
        <w:rPr>
          <w:b w:val="false"/>
          <w:bCs w:val="false"/>
          <w:lang w:val="pt-BR" w:eastAsia="pt-BR" w:bidi="ar-SA"/>
        </w:rPr>
        <w:t>Já a pedra poderia ser um contrapeso do sistema que não foi removido, ficando nos dutos...</w:t>
      </w:r>
    </w:p>
    <w:p>
      <w:pPr>
        <w:pStyle w:val="Textouser"/>
        <w:rPr>
          <w:b w:val="false"/>
          <w:bCs w:val="false"/>
          <w:lang w:val="pt-BR" w:eastAsia="pt-BR" w:bidi="ar-SA"/>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user"/>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user"/>
        <w:rPr>
          <w:b/>
        </w:rPr>
      </w:pPr>
      <w:r>
        <w:rPr>
          <w:b/>
        </w:rPr>
        <w:t>1.</w:t>
      </w:r>
      <w:r>
        <w:rPr>
          <w:b/>
        </w:rPr>
        <w:t>13</w:t>
      </w:r>
      <w:r>
        <w:rPr>
          <w:b/>
        </w:rPr>
        <w:t>Cronologia do projeto</w:t>
      </w:r>
    </w:p>
    <w:p>
      <w:pPr>
        <w:pStyle w:val="Textouser"/>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user"/>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user"/>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user"/>
        <w:rPr>
          <w:lang w:val="pt-BR" w:eastAsia="pt-BR" w:bidi="ar-SA"/>
        </w:rPr>
      </w:pPr>
      <w:r>
        <w:rPr>
          <w:lang w:val="pt-BR" w:eastAsia="pt-BR" w:bidi="ar-SA"/>
        </w:rPr>
        <w:t>Com séculos da pirâmide pronta, o SPDA não era tão necessário já que o Egito tinha entrado numa fase de clima seco.</w:t>
      </w:r>
    </w:p>
    <w:p>
      <w:pPr>
        <w:pStyle w:val="Textouser"/>
        <w:rPr>
          <w:lang w:val="pt-BR" w:eastAsia="pt-BR" w:bidi="ar-SA"/>
        </w:rPr>
      </w:pPr>
      <w:r>
        <w:rPr>
          <w:lang w:val="pt-BR" w:eastAsia="pt-BR" w:bidi="ar-SA"/>
        </w:rPr>
        <w:t>Assim</w:t>
      </w:r>
      <w:r>
        <w:rPr>
          <w:lang w:val="pt-BR" w:eastAsia="pt-BR" w:bidi="ar-SA"/>
        </w:rPr>
        <w:t xml:space="preserve">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user"/>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user"/>
        <w:rPr>
          <w:lang w:val="pt-BR" w:eastAsia="pt-BR" w:bidi="ar-SA"/>
        </w:rPr>
      </w:pPr>
      <w:r>
        <w:rPr>
          <w:lang w:val="pt-BR" w:eastAsia="pt-BR" w:bidi="ar-SA"/>
        </w:rPr>
      </w:r>
    </w:p>
    <w:p>
      <w:pPr>
        <w:pStyle w:val="Textouser"/>
        <w:rPr>
          <w:b/>
        </w:rPr>
      </w:pPr>
      <w:r>
        <w:rPr>
          <w:b/>
        </w:rPr>
        <w:t xml:space="preserve">2 Método do Ângulo de Proteção ou Método de Franklin </w:t>
      </w:r>
    </w:p>
    <w:p>
      <w:pPr>
        <w:pStyle w:val="Textouser"/>
        <w:rPr>
          <w:lang w:val="pt-BR" w:eastAsia="pt-BR" w:bidi="ar-SA"/>
        </w:rPr>
      </w:pPr>
      <w:r>
        <w:rPr/>
        <w:t>Simplificando a pirâmide para um cone, pode-se usar a</w:t>
      </w:r>
      <w:r>
        <w:rPr/>
        <w:t xml:space="preserve"> NBR5419 </w:t>
      </w:r>
      <w:r>
        <w:rPr/>
        <w:t xml:space="preserve">para </w:t>
      </w:r>
      <w:r>
        <w:rPr/>
        <w:t>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user"/>
        <w:rPr>
          <w:lang w:val="pt-BR" w:eastAsia="pt-BR" w:bidi="ar-SA"/>
        </w:rPr>
      </w:pPr>
      <w:r>
        <w:rPr>
          <w:lang w:val="pt-BR" w:eastAsia="pt-BR" w:bidi="ar-SA"/>
        </w:rPr>
        <w:t xml:space="preserve">Então percebe-se a necessidade de utilizar mais de um captador para proteger a grande pirâmide, talvez anéis a cada 35m para manter essa angulação de 40º. </w:t>
      </w:r>
      <w:r>
        <w:rPr>
          <w:lang w:val="pt-BR" w:eastAsia="pt-BR" w:bidi="ar-SA"/>
        </w:rPr>
        <w:t>Anéis captadores poderiam ser usados porém gastariam muito material, hastes embutidas no acabamento seria outra alternativa.</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b/>
        </w:rPr>
      </w:pPr>
      <w:r>
        <w:rPr>
          <w:b/>
        </w:rPr>
        <w:t>3</w:t>
      </w:r>
      <w:r>
        <w:rPr>
          <w:b/>
        </w:rPr>
        <w:t xml:space="preserve"> </w:t>
      </w:r>
      <w:r>
        <w:rPr>
          <w:b/>
        </w:rPr>
        <w:t>O que essa teoria consegue explicar</w:t>
      </w:r>
    </w:p>
    <w:p>
      <w:pPr>
        <w:pStyle w:val="Textouser"/>
        <w:rPr>
          <w:lang w:val="pt-BR" w:eastAsia="pt-BR" w:bidi="ar-SA"/>
        </w:rPr>
      </w:pPr>
      <w:r>
        <w:rPr/>
        <w:t>-</w:t>
      </w:r>
      <w:r>
        <w:rPr/>
        <w:t>Falta de uma parte significativa da ponta da pirâmide</w:t>
      </w:r>
    </w:p>
    <w:p>
      <w:pPr>
        <w:pStyle w:val="Textouser"/>
        <w:rPr>
          <w:lang w:val="pt-BR" w:eastAsia="pt-BR" w:bidi="ar-SA"/>
        </w:rPr>
      </w:pPr>
      <w:r>
        <w:rPr/>
        <w:t>-</w:t>
      </w:r>
      <w:r>
        <w:rPr/>
        <w:t xml:space="preserve">A necessidade de dutos de ar na </w:t>
      </w:r>
      <w:r>
        <w:rPr>
          <w:lang w:val="pt-BR" w:eastAsia="pt-BR" w:bidi="ar-SA"/>
        </w:rPr>
        <w:t>câmara</w:t>
      </w:r>
      <w:r>
        <w:rPr/>
        <w:t xml:space="preserve"> do rei</w:t>
      </w:r>
    </w:p>
    <w:p>
      <w:pPr>
        <w:pStyle w:val="Textouser"/>
        <w:rPr>
          <w:lang w:val="pt-BR" w:eastAsia="pt-BR" w:bidi="ar-SA"/>
        </w:rPr>
      </w:pPr>
      <w:r>
        <w:rPr>
          <w:lang w:val="pt-BR" w:eastAsia="pt-BR" w:bidi="ar-SA"/>
        </w:rPr>
        <w:t>-A falta de acabamento da câmara subterrânea</w:t>
      </w:r>
    </w:p>
    <w:p>
      <w:pPr>
        <w:pStyle w:val="Textouser"/>
        <w:rPr>
          <w:lang w:val="pt-BR" w:eastAsia="pt-BR" w:bidi="ar-SA"/>
        </w:rPr>
      </w:pPr>
      <w:r>
        <w:rPr>
          <w:lang w:val="pt-BR" w:eastAsia="pt-BR" w:bidi="ar-SA"/>
        </w:rPr>
        <w:t>-Perfuração de 4m da câmara subterrânea que foi aumentada posteriormente sem nada ser encontrado.</w:t>
      </w:r>
    </w:p>
    <w:p>
      <w:pPr>
        <w:pStyle w:val="Textouser"/>
        <w:rPr>
          <w:lang w:val="pt-BR" w:eastAsia="pt-BR" w:bidi="ar-SA"/>
        </w:rPr>
      </w:pPr>
      <w:r>
        <w:rPr>
          <w:lang w:val="pt-BR" w:eastAsia="pt-BR" w:bidi="ar-SA"/>
        </w:rPr>
        <w:t>-Presença de encaixes nas laterais da grande galeria</w:t>
      </w:r>
    </w:p>
    <w:p>
      <w:pPr>
        <w:pStyle w:val="Textouser"/>
        <w:rPr>
          <w:lang w:val="pt-BR" w:eastAsia="pt-BR" w:bidi="ar-SA"/>
        </w:rPr>
      </w:pPr>
      <w:r>
        <w:rPr>
          <w:lang w:val="pt-BR" w:eastAsia="pt-BR" w:bidi="ar-SA"/>
        </w:rPr>
        <w:t>-Conexão na parte superior entre a grande galeria e a câmara do rei</w:t>
      </w:r>
    </w:p>
    <w:p>
      <w:pPr>
        <w:pStyle w:val="Textouser"/>
        <w:rPr>
          <w:lang w:val="pt-BR" w:eastAsia="pt-BR" w:bidi="ar-SA"/>
        </w:rPr>
      </w:pPr>
      <w:r>
        <w:rPr>
          <w:lang w:val="pt-BR" w:eastAsia="pt-BR" w:bidi="ar-SA"/>
        </w:rPr>
        <w:t>-</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ind w:hanging="0" w:left="0"/>
        <w:rPr>
          <w:lang w:val="pt-BR" w:eastAsia="pt-BR" w:bidi="ar-SA"/>
        </w:rPr>
      </w:pPr>
      <w:r>
        <w:rPr>
          <w:lang w:val="pt-BR" w:eastAsia="pt-BR" w:bidi="ar-SA"/>
        </w:rPr>
        <w:t>Primeiro historiador a visitar as pirâmides</w:t>
      </w:r>
    </w:p>
    <w:p>
      <w:pPr>
        <w:pStyle w:val="Textouser"/>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and drought lessons from Ancient Egypt</w:t>
      </w:r>
    </w:p>
    <w:p>
      <w:pPr>
        <w:pStyle w:val="Textouser"/>
        <w:ind w:hanging="0" w:left="0"/>
        <w:rPr>
          <w:lang w:val="pt-BR" w:eastAsia="pt-BR" w:bidi="ar-SA"/>
        </w:rPr>
      </w:pPr>
      <w:r>
        <w:rPr>
          <w:lang w:val="pt-BR" w:eastAsia="pt-BR" w:bidi="ar-SA"/>
        </w:rPr>
        <w:t>https://www.preventionweb.net/news/climate-and-drought-lessons-ancient-egypt#1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user"/>
        <w:ind w:hanging="0" w:left="0"/>
        <w:rPr>
          <w:lang w:val="pt-BR" w:eastAsia="pt-BR" w:bidi="ar-SA"/>
        </w:rPr>
      </w:pPr>
      <w:hyperlink r:id="rId8">
        <w:r>
          <w:rPr>
            <w:rStyle w:val="Hyperlink"/>
            <w:lang w:val="pt-BR" w:eastAsia="pt-BR" w:bidi="ar-SA"/>
          </w:rPr>
          <w:t>https://www.mendeley.com/catalogue/8cf61f05-a440-31b8-a129-264e79745f42/</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change at the end of the Old Kingdom in Egypt around 4200 BP: New geoarchaeological evidence</w:t>
      </w:r>
    </w:p>
    <w:p>
      <w:pPr>
        <w:pStyle w:val="Textouser"/>
        <w:ind w:hanging="0" w:left="0"/>
        <w:rPr>
          <w:lang w:val="pt-BR" w:eastAsia="pt-BR" w:bidi="ar-SA"/>
        </w:rPr>
      </w:pPr>
      <w:r>
        <w:rPr>
          <w:lang w:val="pt-BR" w:eastAsia="pt-BR" w:bidi="ar-SA"/>
        </w:rPr>
        <w:t>https://www.sciencedirect.com/science/article/abs/pii/S1040618213004345#1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user"/>
        <w:ind w:hanging="0" w:left="0"/>
        <w:rPr>
          <w:lang w:val="pt-BR" w:eastAsia="pt-BR" w:bidi="ar-SA"/>
        </w:rPr>
      </w:pPr>
      <w:hyperlink r:id="rId9">
        <w:r>
          <w:rPr>
            <w:rStyle w:val="Hyperlink"/>
            <w:lang w:val="pt-BR" w:eastAsia="pt-BR" w:bidi="ar-SA"/>
          </w:rPr>
          <w:t>https://pt.scienceaq.com/Outros/1004131351.html</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10</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10</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
    <w:name w:val="Símbolos de numeração"/>
    <w:rPr/>
  </w:style>
  <w:style w:type="paragraph" w:styleId="Ttulo">
    <w:name w:val="Título"/>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Figurauser">
    <w:name w:val="Figura (user)"/>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user">
    <w:name w:val="Texto (user)"/>
    <w:basedOn w:val="CEAVIPRIMEIROPARAGRAFO"/>
    <w:link w:val="TextoChar"/>
    <w:qFormat/>
    <w:pPr>
      <w:spacing w:lineRule="auto" w:line="360"/>
      <w:ind w:firstLine="708"/>
    </w:pPr>
    <w:rPr>
      <w:rFonts w:cs="Arial"/>
      <w:color w:themeColor="dark1" w:val="000000"/>
    </w:rPr>
  </w:style>
  <w:style w:type="paragraph" w:styleId="Contedodatabela">
    <w:name w:val="Conteúdo da tabela"/>
    <w:basedOn w:val="Normal"/>
    <w:qFormat/>
    <w:pPr>
      <w:widowControl w:val="false"/>
      <w:suppressLineNumbers/>
    </w:pPr>
    <w:rPr/>
  </w:style>
  <w:style w:type="paragraph" w:styleId="Texto">
    <w:name w:val="Texto"/>
    <w:basedOn w:val="Caption"/>
    <w:qFormat/>
    <w:pPr/>
    <w:rPr/>
  </w:style>
  <w:style w:type="numbering" w:styleId="Semlista">
    <w:name w:val="Sem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1546</TotalTime>
  <Application>LibreOffice/26.8.0.3$Windows_X86_64 LibreOffice_project/bce0998afefdbc355585ca324285661a2170ba77</Application>
  <AppVersion>15.0000</AppVersion>
  <Pages>12</Pages>
  <Words>2398</Words>
  <Characters>12355</Characters>
  <CharactersWithSpaces>14691</CharactersWithSpaces>
  <Paragraphs>90</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2026-09-04T02:21:30Z</dcterms:modified>
  <cp:revision>130</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