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B3ED8" w14:textId="77777777" w:rsidR="00E97C10" w:rsidRPr="00E97C10" w:rsidRDefault="00E97C10" w:rsidP="00E97C10">
      <w:pPr>
        <w:rPr>
          <w:b/>
          <w:bCs/>
          <w:lang w:val="en-DE"/>
        </w:rPr>
      </w:pPr>
      <w:r w:rsidRPr="00E97C10">
        <w:rPr>
          <w:b/>
          <w:bCs/>
          <w:lang w:val="en-DE"/>
        </w:rPr>
        <w:t>Übersicht</w:t>
      </w:r>
    </w:p>
    <w:p w14:paraId="5CE6D4DC" w14:textId="77777777" w:rsidR="00E97C10" w:rsidRPr="00E97C10" w:rsidRDefault="00E97C10" w:rsidP="00E97C10">
      <w:pPr>
        <w:numPr>
          <w:ilvl w:val="0"/>
          <w:numId w:val="1"/>
        </w:numPr>
        <w:rPr>
          <w:lang w:val="en-DE"/>
        </w:rPr>
      </w:pPr>
      <w:r w:rsidRPr="00E97C10">
        <w:rPr>
          <w:lang w:val="en-DE"/>
        </w:rPr>
        <w:t>Forschung darüber, wie Säugetiere auf menschliche Präsenz und Aktivität reagieren.</w:t>
      </w:r>
    </w:p>
    <w:p w14:paraId="1E80E772" w14:textId="77777777" w:rsidR="00E97C10" w:rsidRPr="00E97C10" w:rsidRDefault="00E97C10" w:rsidP="00E97C10">
      <w:pPr>
        <w:numPr>
          <w:ilvl w:val="0"/>
          <w:numId w:val="1"/>
        </w:numPr>
        <w:rPr>
          <w:lang w:val="en-DE"/>
        </w:rPr>
      </w:pPr>
      <w:r w:rsidRPr="00E97C10">
        <w:rPr>
          <w:lang w:val="en-DE"/>
        </w:rPr>
        <w:t>Die Corona-Pandemie wurde als geeigneter Zeitraum ausgewählt, um Perioden mit entweder besonders hoher oder geringer Aktivität zu erhalten.</w:t>
      </w:r>
    </w:p>
    <w:p w14:paraId="523BCCFD" w14:textId="77777777" w:rsidR="00E97C10" w:rsidRPr="00E97C10" w:rsidRDefault="00E97C10" w:rsidP="00E97C10">
      <w:pPr>
        <w:numPr>
          <w:ilvl w:val="0"/>
          <w:numId w:val="1"/>
        </w:numPr>
        <w:rPr>
          <w:lang w:val="en-DE"/>
        </w:rPr>
      </w:pPr>
      <w:r w:rsidRPr="00E97C10">
        <w:rPr>
          <w:lang w:val="en-DE"/>
        </w:rPr>
        <w:t>Die Aktivität von Tieren und Menschen wurde mithilfe von Wildtierkameras erfasst, die unter vorgegebenen Bedingungen in verschiedenen Projekten weltweit aufgestellt wurden.</w:t>
      </w:r>
    </w:p>
    <w:p w14:paraId="5B33F82D" w14:textId="77777777" w:rsidR="00E97C10" w:rsidRPr="00E97C10" w:rsidRDefault="00E97C10" w:rsidP="00E97C10">
      <w:pPr>
        <w:numPr>
          <w:ilvl w:val="0"/>
          <w:numId w:val="1"/>
        </w:numPr>
        <w:rPr>
          <w:lang w:val="en-DE"/>
        </w:rPr>
      </w:pPr>
      <w:r w:rsidRPr="00E97C10">
        <w:rPr>
          <w:lang w:val="en-DE"/>
        </w:rPr>
        <w:t>Eine Detektion bedeutet einen Abstand von 30 Minuten.</w:t>
      </w:r>
    </w:p>
    <w:p w14:paraId="73C4B042" w14:textId="77777777" w:rsidR="00E97C10" w:rsidRPr="00E97C10" w:rsidRDefault="0077748E" w:rsidP="00E97C10">
      <w:pPr>
        <w:rPr>
          <w:lang w:val="en-DE"/>
        </w:rPr>
      </w:pPr>
      <w:r w:rsidRPr="0077748E">
        <w:rPr>
          <w:noProof/>
          <w:lang w:val="en-DE"/>
        </w:rPr>
        <w:pict w14:anchorId="47F4BC9C">
          <v:rect id="_x0000_i1033" alt="" style="width:451.3pt;height:.05pt;mso-width-percent:0;mso-height-percent:0;mso-width-percent:0;mso-height-percent:0" o:hralign="center" o:hrstd="t" o:hr="t" fillcolor="#a0a0a0" stroked="f"/>
        </w:pict>
      </w:r>
    </w:p>
    <w:p w14:paraId="5BAAD2FB" w14:textId="77777777" w:rsidR="00E97C10" w:rsidRPr="00E97C10" w:rsidRDefault="00E97C10" w:rsidP="00E97C10">
      <w:pPr>
        <w:rPr>
          <w:b/>
          <w:bCs/>
          <w:lang w:val="en-DE"/>
        </w:rPr>
      </w:pPr>
      <w:r w:rsidRPr="00E97C10">
        <w:rPr>
          <w:b/>
          <w:bCs/>
          <w:lang w:val="en-DE"/>
        </w:rPr>
        <w:t>Modellaufbau</w:t>
      </w:r>
    </w:p>
    <w:p w14:paraId="436CBC87" w14:textId="77777777" w:rsidR="00E97C10" w:rsidRPr="00E97C10" w:rsidRDefault="00E97C10" w:rsidP="00E97C10">
      <w:pPr>
        <w:numPr>
          <w:ilvl w:val="0"/>
          <w:numId w:val="2"/>
        </w:numPr>
        <w:rPr>
          <w:lang w:val="en-DE"/>
        </w:rPr>
      </w:pPr>
      <w:r w:rsidRPr="00E97C10">
        <w:rPr>
          <w:b/>
          <w:bCs/>
          <w:lang w:val="en-DE"/>
        </w:rPr>
        <w:t>Geringe menschliche Aktivität</w:t>
      </w:r>
      <w:r w:rsidRPr="00E97C10">
        <w:rPr>
          <w:lang w:val="en-DE"/>
        </w:rPr>
        <w:t>: „Kontrollzeitraum“</w:t>
      </w:r>
    </w:p>
    <w:p w14:paraId="3D895C9D" w14:textId="77777777" w:rsidR="00E97C10" w:rsidRPr="00E97C10" w:rsidRDefault="00E97C10" w:rsidP="00E97C10">
      <w:pPr>
        <w:numPr>
          <w:ilvl w:val="0"/>
          <w:numId w:val="2"/>
        </w:numPr>
        <w:rPr>
          <w:lang w:val="en-DE"/>
        </w:rPr>
      </w:pPr>
      <w:r w:rsidRPr="00E97C10">
        <w:rPr>
          <w:b/>
          <w:bCs/>
          <w:lang w:val="en-DE"/>
        </w:rPr>
        <w:t>Hohe menschliche Aktivität</w:t>
      </w:r>
      <w:r w:rsidRPr="00E97C10">
        <w:rPr>
          <w:lang w:val="en-DE"/>
        </w:rPr>
        <w:t>: „Behandlungszeitraum“</w:t>
      </w:r>
    </w:p>
    <w:p w14:paraId="59B2B725" w14:textId="77777777" w:rsidR="00E97C10" w:rsidRPr="00E97C10" w:rsidRDefault="00E97C10" w:rsidP="00E97C10">
      <w:pPr>
        <w:numPr>
          <w:ilvl w:val="1"/>
          <w:numId w:val="2"/>
        </w:numPr>
        <w:rPr>
          <w:lang w:val="en-DE"/>
        </w:rPr>
      </w:pPr>
      <w:r w:rsidRPr="00E97C10">
        <w:rPr>
          <w:lang w:val="en-DE"/>
        </w:rPr>
        <w:t>Kontrolle und Behandlung sind unabhängig von der Pandemie.</w:t>
      </w:r>
    </w:p>
    <w:p w14:paraId="3828E48D" w14:textId="77777777" w:rsidR="00E97C10" w:rsidRPr="00E97C10" w:rsidRDefault="0077748E" w:rsidP="00E97C10">
      <w:pPr>
        <w:rPr>
          <w:lang w:val="en-DE"/>
        </w:rPr>
      </w:pPr>
      <w:r w:rsidRPr="0077748E">
        <w:rPr>
          <w:noProof/>
          <w:lang w:val="en-DE"/>
        </w:rPr>
        <w:pict w14:anchorId="12F48BAF">
          <v:rect id="_x0000_i1032" alt="" style="width:451.3pt;height:.05pt;mso-width-percent:0;mso-height-percent:0;mso-width-percent:0;mso-height-percent:0" o:hralign="center" o:hrstd="t" o:hr="t" fillcolor="#a0a0a0" stroked="f"/>
        </w:pict>
      </w:r>
    </w:p>
    <w:p w14:paraId="13D4D476" w14:textId="77777777" w:rsidR="00E97C10" w:rsidRPr="00E97C10" w:rsidRDefault="00E97C10" w:rsidP="00E97C10">
      <w:pPr>
        <w:rPr>
          <w:b/>
          <w:bCs/>
          <w:lang w:val="en-DE"/>
        </w:rPr>
      </w:pPr>
      <w:r w:rsidRPr="00E97C10">
        <w:rPr>
          <w:b/>
          <w:bCs/>
          <w:lang w:val="en-DE"/>
        </w:rPr>
        <w:t>1. Einzelspezies-Modelle für Tier-/Menschenaktivität (Menge)</w:t>
      </w:r>
    </w:p>
    <w:p w14:paraId="66E7612C" w14:textId="7D1D7C5D" w:rsidR="00E97C10" w:rsidRPr="00E97C10" w:rsidRDefault="00E97C10" w:rsidP="00E97C10">
      <w:pPr>
        <w:numPr>
          <w:ilvl w:val="0"/>
          <w:numId w:val="3"/>
        </w:numPr>
        <w:rPr>
          <w:lang w:val="en-DE"/>
        </w:rPr>
      </w:pPr>
      <w:r w:rsidRPr="00E97C10">
        <w:rPr>
          <w:lang w:val="en-DE"/>
        </w:rPr>
        <w:t xml:space="preserve">Hiermit können Unterschiede zwischen den Kameras (z.B. Zeitraum der Erfassung) </w:t>
      </w:r>
      <w:r>
        <w:rPr>
          <w:lang w:val="en-DE"/>
        </w:rPr>
        <w:t>berücksichtigt</w:t>
      </w:r>
      <w:r w:rsidRPr="00E97C10">
        <w:rPr>
          <w:lang w:val="en-DE"/>
        </w:rPr>
        <w:t xml:space="preserve"> werden, was mit einem einfachen Verhältnis nicht möglich wäre.</w:t>
      </w:r>
    </w:p>
    <w:p w14:paraId="5587B890" w14:textId="77777777" w:rsidR="00E97C10" w:rsidRPr="00E97C10" w:rsidRDefault="00E97C10" w:rsidP="00E97C10">
      <w:pPr>
        <w:numPr>
          <w:ilvl w:val="0"/>
          <w:numId w:val="3"/>
        </w:numPr>
        <w:rPr>
          <w:lang w:val="en-DE"/>
        </w:rPr>
      </w:pPr>
      <w:r w:rsidRPr="00E97C10">
        <w:rPr>
          <w:lang w:val="en-DE"/>
        </w:rPr>
        <w:t>Die Detektionsrate für jede Tierart und für Menschen an jeder Kamera wurde ermittelt.</w:t>
      </w:r>
    </w:p>
    <w:p w14:paraId="209DF9E4" w14:textId="77777777" w:rsidR="00E97C10" w:rsidRDefault="00E97C10" w:rsidP="00047C34">
      <w:pPr>
        <w:numPr>
          <w:ilvl w:val="0"/>
          <w:numId w:val="3"/>
        </w:numPr>
        <w:rPr>
          <w:lang w:val="en-DE"/>
        </w:rPr>
      </w:pPr>
      <w:r w:rsidRPr="00E97C10">
        <w:rPr>
          <w:lang w:val="en-DE"/>
        </w:rPr>
        <w:t>Jedes Modell liefert eine Effektgröße (einen Regressionskoeffizienten), die angibt, wie stark sich die Detektionsrate zwischen den Zeiträumen geändert hat (für Tiere und Menschen).</w:t>
      </w:r>
    </w:p>
    <w:p w14:paraId="379D5D54" w14:textId="62F65EC1" w:rsidR="00E97C10" w:rsidRPr="00E97C10" w:rsidRDefault="00E97C10" w:rsidP="00E97C10">
      <w:pPr>
        <w:ind w:left="360"/>
        <w:rPr>
          <w:lang w:val="en-DE"/>
        </w:rPr>
      </w:pPr>
      <w:r w:rsidRPr="00E97C10">
        <w:rPr>
          <w:lang w:val="en-DE"/>
        </w:rPr>
        <w:t xml:space="preserve"> </w:t>
      </w:r>
      <w:r w:rsidRPr="00E97C10">
        <w:rPr>
          <w:lang w:val="en-DE"/>
        </w:rPr>
        <w:sym w:font="Wingdings" w:char="F0E0"/>
      </w:r>
      <w:r w:rsidRPr="00E97C10">
        <w:rPr>
          <w:lang w:val="en-DE"/>
        </w:rPr>
        <w:t xml:space="preserve"> </w:t>
      </w:r>
      <w:r w:rsidRPr="00E97C10">
        <w:rPr>
          <w:color w:val="FF0000"/>
          <w:lang w:val="en-DE"/>
        </w:rPr>
        <w:t>yi_mod_lowhigh</w:t>
      </w:r>
      <w:r w:rsidR="0077748E" w:rsidRPr="0077748E">
        <w:rPr>
          <w:noProof/>
          <w:lang w:val="en-DE"/>
        </w:rPr>
        <w:pict w14:anchorId="4A9F7856">
          <v:rect id="_x0000_i1031" alt="" style="width:433.25pt;height:.05pt;mso-width-percent:0;mso-height-percent:0;mso-width-percent:0;mso-height-percent:0" o:hrpct="960" o:hralign="center" o:hrstd="t" o:hr="t" fillcolor="#a0a0a0" stroked="f"/>
        </w:pict>
      </w:r>
    </w:p>
    <w:p w14:paraId="2B123815" w14:textId="77777777" w:rsidR="00E97C10" w:rsidRPr="00E97C10" w:rsidRDefault="00E97C10" w:rsidP="00E97C10">
      <w:pPr>
        <w:rPr>
          <w:b/>
          <w:bCs/>
          <w:lang w:val="en-DE"/>
        </w:rPr>
      </w:pPr>
      <w:r w:rsidRPr="00E97C10">
        <w:rPr>
          <w:b/>
          <w:bCs/>
          <w:lang w:val="en-DE"/>
        </w:rPr>
        <w:t>2. Index-basierter Ansatz für Tieraktivität (Nachtaktivität/Zeitpunkt)</w:t>
      </w:r>
    </w:p>
    <w:p w14:paraId="74FE4BED" w14:textId="77777777" w:rsidR="00E97C10" w:rsidRPr="00E97C10" w:rsidRDefault="00E97C10" w:rsidP="00E97C10">
      <w:pPr>
        <w:numPr>
          <w:ilvl w:val="0"/>
          <w:numId w:val="4"/>
        </w:numPr>
        <w:rPr>
          <w:lang w:val="en-DE"/>
        </w:rPr>
      </w:pPr>
      <w:r w:rsidRPr="00E97C10">
        <w:rPr>
          <w:lang w:val="en-DE"/>
        </w:rPr>
        <w:t>Jede Detektion wird mit „Tag“ oder „Nacht“ kategorisiert.</w:t>
      </w:r>
    </w:p>
    <w:p w14:paraId="38BE0D44" w14:textId="77777777" w:rsidR="00E97C10" w:rsidRDefault="00E97C10" w:rsidP="00E97C10">
      <w:pPr>
        <w:numPr>
          <w:ilvl w:val="0"/>
          <w:numId w:val="4"/>
        </w:numPr>
        <w:rPr>
          <w:lang w:val="en-DE"/>
        </w:rPr>
      </w:pPr>
      <w:r w:rsidRPr="00E97C10">
        <w:rPr>
          <w:lang w:val="en-DE"/>
        </w:rPr>
        <w:t xml:space="preserve">Der Index für Nachtaktivität wird wie folgt berechnet: </w:t>
      </w:r>
    </w:p>
    <w:p w14:paraId="5AB3BC2E" w14:textId="7B9C5D8E" w:rsidR="00E97C10" w:rsidRPr="00E97C10" w:rsidRDefault="00E97C10" w:rsidP="00E97C10">
      <w:pPr>
        <w:ind w:left="720"/>
        <w:rPr>
          <w:lang w:val="en-DE"/>
        </w:rPr>
      </w:pPr>
      <w:r>
        <w:t xml:space="preserve">N </w:t>
      </w:r>
      <w:r w:rsidRPr="002C52D2">
        <w:rPr>
          <w:lang w:val="en-DE"/>
        </w:rPr>
        <w:t xml:space="preserve">= </w:t>
      </w:r>
      <w:r>
        <w:rPr>
          <w:lang w:val="en-DE"/>
        </w:rPr>
        <w:t>Erfassungen in der Nacht</w:t>
      </w:r>
      <w:r w:rsidRPr="002C52D2">
        <w:rPr>
          <w:lang w:val="en-DE"/>
        </w:rPr>
        <w:t>/ (</w:t>
      </w:r>
      <w:r>
        <w:rPr>
          <w:lang w:val="en-DE"/>
        </w:rPr>
        <w:t>Erfassungen in der Nacht</w:t>
      </w:r>
      <w:r w:rsidRPr="002C52D2">
        <w:rPr>
          <w:lang w:val="en-DE"/>
        </w:rPr>
        <w:t xml:space="preserve"> + </w:t>
      </w:r>
      <w:r>
        <w:rPr>
          <w:lang w:val="en-DE"/>
        </w:rPr>
        <w:t>Erfassungen am Tag</w:t>
      </w:r>
    </w:p>
    <w:p w14:paraId="3C471EEE" w14:textId="22DE3B0E" w:rsidR="00E97C10" w:rsidRPr="00E97C10" w:rsidRDefault="00E97C10" w:rsidP="00E97C10">
      <w:pPr>
        <w:numPr>
          <w:ilvl w:val="0"/>
          <w:numId w:val="4"/>
        </w:numPr>
        <w:rPr>
          <w:lang w:val="en-DE"/>
        </w:rPr>
      </w:pPr>
      <w:r w:rsidRPr="00E97C10">
        <w:rPr>
          <w:lang w:val="en-DE"/>
        </w:rPr>
        <w:t xml:space="preserve">Um Unterschiede zwischen Kontroll- und Behandlungsperioden im Nachtaktivitätsindex zu ermitteln, wird das </w:t>
      </w:r>
      <w:r w:rsidRPr="00E97C10">
        <w:rPr>
          <w:b/>
          <w:bCs/>
          <w:lang w:val="en-DE"/>
        </w:rPr>
        <w:t>log risk ratio</w:t>
      </w:r>
      <w:r w:rsidRPr="00E97C10">
        <w:rPr>
          <w:lang w:val="en-DE"/>
        </w:rPr>
        <w:t xml:space="preserve"> (RR) berechnet: </w:t>
      </w:r>
      <w:r w:rsidRPr="001D701E">
        <w:t>RR=ln(</w:t>
      </w:r>
      <w:proofErr w:type="spellStart"/>
      <w:r w:rsidRPr="001D701E">
        <w:t>Nl</w:t>
      </w:r>
      <w:proofErr w:type="spellEnd"/>
      <w:r>
        <w:t>/</w:t>
      </w:r>
      <w:r w:rsidRPr="009A1C2F">
        <w:rPr>
          <w:rFonts w:ascii="Arial" w:hAnsi="Arial" w:cs="Arial"/>
        </w:rPr>
        <w:t>​</w:t>
      </w:r>
      <w:r w:rsidRPr="001D701E">
        <w:t>Nh</w:t>
      </w:r>
      <w:r w:rsidRPr="009A1C2F">
        <w:rPr>
          <w:rFonts w:ascii="Arial" w:hAnsi="Arial" w:cs="Arial"/>
        </w:rPr>
        <w:t>​​</w:t>
      </w:r>
      <w:r w:rsidRPr="001D701E">
        <w:t>)</w:t>
      </w:r>
      <w:r>
        <w:t xml:space="preserve"> </w:t>
      </w:r>
      <w:proofErr w:type="spellStart"/>
      <w:r>
        <w:t>mit</w:t>
      </w:r>
      <w:proofErr w:type="spellEnd"/>
      <w:r>
        <w:t xml:space="preserve"> </w:t>
      </w:r>
      <w:proofErr w:type="spellStart"/>
      <w:r>
        <w:t>Nl</w:t>
      </w:r>
      <w:proofErr w:type="spellEnd"/>
      <w:r>
        <w:t xml:space="preserve"> </w:t>
      </w:r>
      <w:r w:rsidRPr="00E97C10">
        <w:rPr>
          <w:lang w:val="en-DE"/>
        </w:rPr>
        <w:t>mit Nl</w:t>
      </w:r>
      <w:r w:rsidRPr="00E97C10">
        <w:rPr>
          <w:rFonts w:ascii="Arial" w:hAnsi="Arial" w:cs="Arial"/>
          <w:lang w:val="en-DE"/>
        </w:rPr>
        <w:t>​</w:t>
      </w:r>
      <w:r w:rsidRPr="00E97C10">
        <w:rPr>
          <w:lang w:val="en-DE"/>
        </w:rPr>
        <w:t xml:space="preserve"> = niedrige menschliche Aktivität und Nh</w:t>
      </w:r>
      <w:r w:rsidRPr="00E97C10">
        <w:rPr>
          <w:rFonts w:ascii="Arial" w:hAnsi="Arial" w:cs="Arial"/>
          <w:lang w:val="en-DE"/>
        </w:rPr>
        <w:t>​</w:t>
      </w:r>
      <w:r w:rsidRPr="00E97C10">
        <w:rPr>
          <w:lang w:val="en-DE"/>
        </w:rPr>
        <w:t xml:space="preserve"> = hohe menschliche Aktivität.</w:t>
      </w:r>
    </w:p>
    <w:p w14:paraId="0F7A71B9" w14:textId="6E4D0B69" w:rsidR="00E97C10" w:rsidRDefault="00E97C10" w:rsidP="00E97C10">
      <w:pPr>
        <w:numPr>
          <w:ilvl w:val="0"/>
          <w:numId w:val="4"/>
        </w:numPr>
        <w:rPr>
          <w:lang w:val="en-DE"/>
        </w:rPr>
      </w:pPr>
      <w:r w:rsidRPr="00E97C10">
        <w:rPr>
          <w:lang w:val="en-DE"/>
        </w:rPr>
        <w:t>Mithilfe einer gewichteten Poolung (unter Einbeziehung der Stichprobengröße pro Kamera) wurde das RR von Kameraebene auf Projektebene zusammengefasst.</w:t>
      </w:r>
      <w:r>
        <w:rPr>
          <w:lang w:val="en-DE"/>
        </w:rPr>
        <w:t xml:space="preserve"> (muss man nochmal schauen wieso)</w:t>
      </w:r>
    </w:p>
    <w:p w14:paraId="2106967D" w14:textId="2D4F10F3" w:rsidR="00E97C10" w:rsidRPr="00E97C10" w:rsidRDefault="00E97C10" w:rsidP="00E97C10">
      <w:pPr>
        <w:ind w:left="360"/>
        <w:rPr>
          <w:color w:val="FF0000"/>
          <w:lang w:val="en-DE"/>
        </w:rPr>
      </w:pPr>
      <w:r w:rsidRPr="00E97C10">
        <w:rPr>
          <w:lang w:val="en-DE"/>
        </w:rPr>
        <w:sym w:font="Wingdings" w:char="F0E0"/>
      </w:r>
      <w:r>
        <w:rPr>
          <w:lang w:val="en-DE"/>
        </w:rPr>
        <w:t xml:space="preserve"> </w:t>
      </w:r>
      <w:r w:rsidRPr="00E97C10">
        <w:rPr>
          <w:color w:val="FF0000"/>
          <w:lang w:val="en-DE"/>
        </w:rPr>
        <w:t>RR_lowhigh</w:t>
      </w:r>
    </w:p>
    <w:p w14:paraId="676970D7" w14:textId="77777777" w:rsidR="00E97C10" w:rsidRPr="00E97C10" w:rsidRDefault="0077748E" w:rsidP="00E97C10">
      <w:pPr>
        <w:rPr>
          <w:lang w:val="en-DE"/>
        </w:rPr>
      </w:pPr>
      <w:r w:rsidRPr="0077748E">
        <w:rPr>
          <w:noProof/>
          <w:lang w:val="en-DE"/>
        </w:rPr>
        <w:pict w14:anchorId="62D86B2F">
          <v:rect id="_x0000_i1030" alt="" style="width:451.3pt;height:.05pt;mso-width-percent:0;mso-height-percent:0;mso-width-percent:0;mso-height-percent:0" o:hralign="center" o:hrstd="t" o:hr="t" fillcolor="#a0a0a0" stroked="f"/>
        </w:pict>
      </w:r>
    </w:p>
    <w:p w14:paraId="531ACF81" w14:textId="77777777" w:rsidR="00E97C10" w:rsidRPr="00E97C10" w:rsidRDefault="00E97C10" w:rsidP="00E97C10">
      <w:pPr>
        <w:rPr>
          <w:b/>
          <w:bCs/>
          <w:lang w:val="en-DE"/>
        </w:rPr>
      </w:pPr>
      <w:r w:rsidRPr="00E97C10">
        <w:rPr>
          <w:b/>
          <w:bCs/>
          <w:lang w:val="en-DE"/>
        </w:rPr>
        <w:t>3. Metaanalyse-Modelle</w:t>
      </w:r>
    </w:p>
    <w:p w14:paraId="46977B2E" w14:textId="77777777" w:rsidR="00E97C10" w:rsidRPr="00E97C10" w:rsidRDefault="00E97C10" w:rsidP="00E97C10">
      <w:pPr>
        <w:numPr>
          <w:ilvl w:val="0"/>
          <w:numId w:val="5"/>
        </w:numPr>
        <w:rPr>
          <w:lang w:val="en-DE"/>
        </w:rPr>
      </w:pPr>
      <w:r w:rsidRPr="00E97C10">
        <w:rPr>
          <w:lang w:val="en-DE"/>
        </w:rPr>
        <w:t>Die Ergebnisse mehrerer Studien oder Datensätze werden kombiniert, um größere Muster oder Zusammenhänge zu erkennen.</w:t>
      </w:r>
    </w:p>
    <w:p w14:paraId="3C5D5C18" w14:textId="38192A19" w:rsidR="00E97C10" w:rsidRPr="00E97C10" w:rsidRDefault="00E97C10" w:rsidP="00E97C10">
      <w:pPr>
        <w:numPr>
          <w:ilvl w:val="0"/>
          <w:numId w:val="5"/>
        </w:numPr>
        <w:rPr>
          <w:lang w:val="en-DE"/>
        </w:rPr>
      </w:pPr>
      <w:r w:rsidRPr="00E97C10">
        <w:rPr>
          <w:lang w:val="en-DE"/>
        </w:rPr>
        <w:t>Ermöglicht das übergreifende Analysieren der Einzelspezies-Modelle und indexbasierten Ansätze untereinander. Zufallseffekte (Unterschiede zwischen den Projekten, die keine kausale Systematik aufweisen) werden als solche kategorisiert</w:t>
      </w:r>
      <w:r>
        <w:rPr>
          <w:lang w:val="en-DE"/>
        </w:rPr>
        <w:t xml:space="preserve"> </w:t>
      </w:r>
      <w:r w:rsidRPr="00E97C10">
        <w:rPr>
          <w:color w:val="FF0000"/>
          <w:lang w:val="en-DE"/>
        </w:rPr>
        <w:t>(</w:t>
      </w:r>
      <w:r w:rsidRPr="00E97C10">
        <w:rPr>
          <w:i/>
          <w:iCs/>
          <w:color w:val="FF0000"/>
          <w:lang w:val="en-DE"/>
        </w:rPr>
        <w:t>random</w:t>
      </w:r>
      <w:r w:rsidRPr="00E97C10">
        <w:rPr>
          <w:color w:val="FF0000"/>
          <w:lang w:val="en-DE"/>
        </w:rPr>
        <w:t xml:space="preserve"> in R-Code-Funktion)</w:t>
      </w:r>
      <w:r w:rsidRPr="00E97C10">
        <w:rPr>
          <w:lang w:val="en-DE"/>
        </w:rPr>
        <w:t>.</w:t>
      </w:r>
    </w:p>
    <w:p w14:paraId="64A2CA07" w14:textId="77777777" w:rsidR="00E97C10" w:rsidRPr="00E97C10" w:rsidRDefault="00E97C10" w:rsidP="00E97C10">
      <w:pPr>
        <w:numPr>
          <w:ilvl w:val="0"/>
          <w:numId w:val="5"/>
        </w:numPr>
        <w:rPr>
          <w:lang w:val="en-DE"/>
        </w:rPr>
      </w:pPr>
      <w:r w:rsidRPr="00E97C10">
        <w:rPr>
          <w:lang w:val="en-DE"/>
        </w:rPr>
        <w:lastRenderedPageBreak/>
        <w:t>Auf diese Weise können generalisierte Zusammenhänge (Koeffizienten) herausgearbeitet werden.</w:t>
      </w:r>
    </w:p>
    <w:p w14:paraId="542D490E" w14:textId="77777777" w:rsidR="00E97C10" w:rsidRPr="00E97C10" w:rsidRDefault="00E97C10" w:rsidP="00E97C10">
      <w:pPr>
        <w:rPr>
          <w:b/>
          <w:bCs/>
          <w:lang w:val="en-DE"/>
        </w:rPr>
      </w:pPr>
      <w:r w:rsidRPr="00E97C10">
        <w:rPr>
          <w:b/>
          <w:bCs/>
          <w:lang w:val="en-DE"/>
        </w:rPr>
        <w:t>Globales Modell:</w:t>
      </w:r>
    </w:p>
    <w:p w14:paraId="6858881B" w14:textId="77777777" w:rsidR="00E97C10" w:rsidRPr="00E97C10" w:rsidRDefault="00E97C10" w:rsidP="00E97C10">
      <w:pPr>
        <w:numPr>
          <w:ilvl w:val="0"/>
          <w:numId w:val="6"/>
        </w:numPr>
        <w:rPr>
          <w:lang w:val="en-DE"/>
        </w:rPr>
      </w:pPr>
      <w:r w:rsidRPr="00E97C10">
        <w:rPr>
          <w:lang w:val="en-DE"/>
        </w:rPr>
        <w:t>Alle Prädiktoren ohne Interaktion.</w:t>
      </w:r>
    </w:p>
    <w:p w14:paraId="276A74D6" w14:textId="77777777" w:rsidR="00E97C10" w:rsidRPr="00E97C10" w:rsidRDefault="00E97C10" w:rsidP="00E97C10">
      <w:pPr>
        <w:rPr>
          <w:b/>
          <w:bCs/>
          <w:lang w:val="en-DE"/>
        </w:rPr>
      </w:pPr>
      <w:r w:rsidRPr="00E97C10">
        <w:rPr>
          <w:b/>
          <w:bCs/>
          <w:lang w:val="en-DE"/>
        </w:rPr>
        <w:t>Selektive Modelle zur Hypothesenüberprüfung:</w:t>
      </w:r>
    </w:p>
    <w:p w14:paraId="3A110757" w14:textId="77777777" w:rsidR="00E97C10" w:rsidRPr="00E97C10" w:rsidRDefault="00E97C10" w:rsidP="00E97C10">
      <w:pPr>
        <w:numPr>
          <w:ilvl w:val="0"/>
          <w:numId w:val="7"/>
        </w:numPr>
        <w:rPr>
          <w:lang w:val="en-DE"/>
        </w:rPr>
      </w:pPr>
      <w:r w:rsidRPr="00E97C10">
        <w:rPr>
          <w:lang w:val="en-DE"/>
        </w:rPr>
        <w:t>Interaktionen, die der Hypothese entsprechen, wurden eingeführt, um zu testen, ob diese signifikant sind:</w:t>
      </w:r>
    </w:p>
    <w:p w14:paraId="3A536707" w14:textId="77777777" w:rsidR="00E97C10" w:rsidRPr="00E97C10" w:rsidRDefault="00E97C10" w:rsidP="00E97C10">
      <w:pPr>
        <w:numPr>
          <w:ilvl w:val="1"/>
          <w:numId w:val="7"/>
        </w:numPr>
        <w:rPr>
          <w:lang w:val="en-DE"/>
        </w:rPr>
      </w:pPr>
      <w:r w:rsidRPr="00E97C10">
        <w:rPr>
          <w:b/>
          <w:bCs/>
          <w:lang w:val="en-DE"/>
        </w:rPr>
        <w:t>HMI * Habitat_closure</w:t>
      </w:r>
      <w:r w:rsidRPr="00E97C10">
        <w:rPr>
          <w:lang w:val="en-DE"/>
        </w:rPr>
        <w:t xml:space="preserve"> – Lebensraumeffekt auf die Reaktion auf menschliche Aktivität.</w:t>
      </w:r>
    </w:p>
    <w:p w14:paraId="2CA449E4" w14:textId="77777777" w:rsidR="00E97C10" w:rsidRPr="00E97C10" w:rsidRDefault="00E97C10" w:rsidP="00E97C10">
      <w:pPr>
        <w:numPr>
          <w:ilvl w:val="1"/>
          <w:numId w:val="7"/>
        </w:numPr>
        <w:rPr>
          <w:lang w:val="en-DE"/>
        </w:rPr>
      </w:pPr>
      <w:r w:rsidRPr="00E97C10">
        <w:rPr>
          <w:b/>
          <w:bCs/>
          <w:lang w:val="en-DE"/>
        </w:rPr>
        <w:t>Trophic_group * HMI</w:t>
      </w:r>
      <w:r w:rsidRPr="00E97C10">
        <w:rPr>
          <w:lang w:val="en-DE"/>
        </w:rPr>
        <w:t xml:space="preserve"> – Effekt der Trophiegruppe auf die Reaktion auf menschliche Aktivität.</w:t>
      </w:r>
    </w:p>
    <w:p w14:paraId="35B37B35" w14:textId="77777777" w:rsidR="00E97C10" w:rsidRPr="00E97C10" w:rsidRDefault="00E97C10" w:rsidP="00E97C10">
      <w:pPr>
        <w:numPr>
          <w:ilvl w:val="1"/>
          <w:numId w:val="7"/>
        </w:numPr>
        <w:rPr>
          <w:lang w:val="en-DE"/>
        </w:rPr>
      </w:pPr>
      <w:r w:rsidRPr="00E97C10">
        <w:rPr>
          <w:b/>
          <w:bCs/>
          <w:lang w:val="en-DE"/>
        </w:rPr>
        <w:t>Trophic_group * Habitat_closure</w:t>
      </w:r>
      <w:r w:rsidRPr="00E97C10">
        <w:rPr>
          <w:lang w:val="en-DE"/>
        </w:rPr>
        <w:t xml:space="preserve"> – Reagieren Trophiegruppen unterschiedlich auf verschiedene Lebensräume?</w:t>
      </w:r>
    </w:p>
    <w:p w14:paraId="418A6FC1" w14:textId="77777777" w:rsidR="00E97C10" w:rsidRPr="00E97C10" w:rsidRDefault="00E97C10" w:rsidP="00E97C10">
      <w:pPr>
        <w:numPr>
          <w:ilvl w:val="1"/>
          <w:numId w:val="7"/>
        </w:numPr>
        <w:rPr>
          <w:lang w:val="en-DE"/>
        </w:rPr>
      </w:pPr>
      <w:r w:rsidRPr="00E97C10">
        <w:rPr>
          <w:lang w:val="en-DE"/>
        </w:rPr>
        <w:t>Menschliche Aktivität als nichtlineare Einflussgröße/Prädiktor.</w:t>
      </w:r>
    </w:p>
    <w:p w14:paraId="76EE0E3C" w14:textId="77777777" w:rsidR="00E97C10" w:rsidRPr="00E97C10" w:rsidRDefault="00E97C10" w:rsidP="00E97C10">
      <w:pPr>
        <w:numPr>
          <w:ilvl w:val="0"/>
          <w:numId w:val="7"/>
        </w:numPr>
        <w:rPr>
          <w:lang w:val="en-DE"/>
        </w:rPr>
      </w:pPr>
      <w:r w:rsidRPr="00E97C10">
        <w:rPr>
          <w:lang w:val="en-DE"/>
        </w:rPr>
        <w:t>Vergleich der Modelle über den Akaike-Informationskriterium (AIC).</w:t>
      </w:r>
    </w:p>
    <w:p w14:paraId="25A50CCF" w14:textId="77777777" w:rsidR="00E97C10" w:rsidRPr="00E97C10" w:rsidRDefault="0077748E" w:rsidP="00E97C10">
      <w:pPr>
        <w:rPr>
          <w:lang w:val="en-DE"/>
        </w:rPr>
      </w:pPr>
      <w:r w:rsidRPr="0077748E">
        <w:rPr>
          <w:noProof/>
          <w:lang w:val="en-DE"/>
        </w:rPr>
        <w:pict w14:anchorId="2394D227">
          <v:rect id="_x0000_i1029" alt="" style="width:451.3pt;height:.05pt;mso-width-percent:0;mso-height-percent:0;mso-width-percent:0;mso-height-percent:0" o:hralign="center" o:hrstd="t" o:hr="t" fillcolor="#a0a0a0" stroked="f"/>
        </w:pict>
      </w:r>
    </w:p>
    <w:p w14:paraId="47E92229" w14:textId="77777777" w:rsidR="00E97C10" w:rsidRPr="00E97C10" w:rsidRDefault="00E97C10" w:rsidP="00E97C10">
      <w:pPr>
        <w:rPr>
          <w:b/>
          <w:bCs/>
          <w:lang w:val="en-DE"/>
        </w:rPr>
      </w:pPr>
      <w:r w:rsidRPr="00E97C10">
        <w:rPr>
          <w:b/>
          <w:bCs/>
          <w:lang w:val="en-DE"/>
        </w:rPr>
        <w:t>Prädiktorengruppen:</w:t>
      </w:r>
    </w:p>
    <w:p w14:paraId="55D06B3D" w14:textId="77777777" w:rsidR="00E97C10" w:rsidRPr="00E97C10" w:rsidRDefault="00E97C10" w:rsidP="00E97C10">
      <w:pPr>
        <w:numPr>
          <w:ilvl w:val="0"/>
          <w:numId w:val="8"/>
        </w:numPr>
        <w:rPr>
          <w:lang w:val="en-DE"/>
        </w:rPr>
      </w:pPr>
      <w:r w:rsidRPr="00E97C10">
        <w:rPr>
          <w:b/>
          <w:bCs/>
          <w:lang w:val="en-DE"/>
        </w:rPr>
        <w:t>Artenmerkmale</w:t>
      </w:r>
      <w:r w:rsidRPr="00E97C10">
        <w:rPr>
          <w:lang w:val="en-DE"/>
        </w:rPr>
        <w:t>: Eigenschaften der Tierarten, wie z.B. Körpergröße, trophisches Niveau oder Habitatnutzung.</w:t>
      </w:r>
    </w:p>
    <w:p w14:paraId="37AEF607" w14:textId="77777777" w:rsidR="00E97C10" w:rsidRPr="00E97C10" w:rsidRDefault="00E97C10" w:rsidP="00E97C10">
      <w:pPr>
        <w:numPr>
          <w:ilvl w:val="0"/>
          <w:numId w:val="8"/>
        </w:numPr>
        <w:rPr>
          <w:lang w:val="en-DE"/>
        </w:rPr>
      </w:pPr>
      <w:r w:rsidRPr="00E97C10">
        <w:rPr>
          <w:b/>
          <w:bCs/>
          <w:lang w:val="en-DE"/>
        </w:rPr>
        <w:t>Habitatstruktur</w:t>
      </w:r>
      <w:r w:rsidRPr="00E97C10">
        <w:rPr>
          <w:lang w:val="en-DE"/>
        </w:rPr>
        <w:t>: Merkmale der Vegetation oder des Lebensraums, wie Offenheit oder Dichte des Lebensraums.</w:t>
      </w:r>
    </w:p>
    <w:p w14:paraId="4E212F7A" w14:textId="77777777" w:rsidR="00E97C10" w:rsidRPr="00E97C10" w:rsidRDefault="00E97C10" w:rsidP="00E97C10">
      <w:pPr>
        <w:numPr>
          <w:ilvl w:val="0"/>
          <w:numId w:val="8"/>
        </w:numPr>
        <w:rPr>
          <w:lang w:val="en-DE"/>
        </w:rPr>
      </w:pPr>
      <w:r w:rsidRPr="00E97C10">
        <w:rPr>
          <w:b/>
          <w:bCs/>
          <w:lang w:val="en-DE"/>
        </w:rPr>
        <w:t>Anthropogene Landschaftsveränderungen</w:t>
      </w:r>
      <w:r w:rsidRPr="00E97C10">
        <w:rPr>
          <w:lang w:val="en-DE"/>
        </w:rPr>
        <w:t>: Grad der menschlichen Eingriffe in die Landschaft (z. B. Bebauung oder Infrastruktur).</w:t>
      </w:r>
    </w:p>
    <w:p w14:paraId="6A27395A" w14:textId="77777777" w:rsidR="00E97C10" w:rsidRPr="00E97C10" w:rsidRDefault="00E97C10" w:rsidP="00E97C10">
      <w:pPr>
        <w:numPr>
          <w:ilvl w:val="0"/>
          <w:numId w:val="8"/>
        </w:numPr>
        <w:rPr>
          <w:lang w:val="en-DE"/>
        </w:rPr>
      </w:pPr>
      <w:r w:rsidRPr="00E97C10">
        <w:rPr>
          <w:b/>
          <w:bCs/>
          <w:lang w:val="en-DE"/>
        </w:rPr>
        <w:t>Ausmaß der menschlichen Veränderung</w:t>
      </w:r>
      <w:r w:rsidRPr="00E97C10">
        <w:rPr>
          <w:lang w:val="en-DE"/>
        </w:rPr>
        <w:t>: Stärke der Veränderung in der menschlichen Aktivität (z. B. Anstieg oder Rückgang der Präsenz von Menschen).</w:t>
      </w:r>
    </w:p>
    <w:p w14:paraId="7DD03052" w14:textId="77777777" w:rsidR="00E97C10" w:rsidRPr="00E97C10" w:rsidRDefault="0077748E" w:rsidP="00E97C10">
      <w:pPr>
        <w:rPr>
          <w:lang w:val="en-DE"/>
        </w:rPr>
      </w:pPr>
      <w:r w:rsidRPr="0077748E">
        <w:rPr>
          <w:noProof/>
          <w:lang w:val="en-DE"/>
        </w:rPr>
        <w:pict w14:anchorId="1F4EE11C">
          <v:rect id="_x0000_i1028" alt="" style="width:451.3pt;height:.05pt;mso-width-percent:0;mso-height-percent:0;mso-width-percent:0;mso-height-percent:0" o:hralign="center" o:hrstd="t" o:hr="t" fillcolor="#a0a0a0" stroked="f"/>
        </w:pict>
      </w:r>
    </w:p>
    <w:p w14:paraId="36DAB8F1" w14:textId="77777777" w:rsidR="00E97C10" w:rsidRPr="00E97C10" w:rsidRDefault="00E97C10" w:rsidP="00E97C10">
      <w:pPr>
        <w:rPr>
          <w:b/>
          <w:bCs/>
          <w:lang w:val="en-DE"/>
        </w:rPr>
      </w:pPr>
      <w:r w:rsidRPr="00E97C10">
        <w:rPr>
          <w:b/>
          <w:bCs/>
          <w:lang w:val="en-DE"/>
        </w:rPr>
        <w:t>Prädiktoren:</w:t>
      </w:r>
    </w:p>
    <w:p w14:paraId="7FF5D8D4" w14:textId="77777777" w:rsidR="00E97C10" w:rsidRPr="00E97C10" w:rsidRDefault="00E97C10" w:rsidP="00E97C10">
      <w:pPr>
        <w:numPr>
          <w:ilvl w:val="0"/>
          <w:numId w:val="9"/>
        </w:numPr>
        <w:rPr>
          <w:lang w:val="en-DE"/>
        </w:rPr>
      </w:pPr>
      <w:r w:rsidRPr="00E97C10">
        <w:rPr>
          <w:lang w:val="en-DE"/>
        </w:rPr>
        <w:t>Körpermasse (Body mass)</w:t>
      </w:r>
    </w:p>
    <w:p w14:paraId="158C30B5" w14:textId="77777777" w:rsidR="00E97C10" w:rsidRPr="00E97C10" w:rsidRDefault="00E97C10" w:rsidP="00E97C10">
      <w:pPr>
        <w:numPr>
          <w:ilvl w:val="0"/>
          <w:numId w:val="9"/>
        </w:numPr>
        <w:rPr>
          <w:lang w:val="en-DE"/>
        </w:rPr>
      </w:pPr>
      <w:r w:rsidRPr="00E97C10">
        <w:rPr>
          <w:lang w:val="en-DE"/>
        </w:rPr>
        <w:t>Trophieebene (Trophic level)</w:t>
      </w:r>
    </w:p>
    <w:p w14:paraId="3E35549D" w14:textId="77777777" w:rsidR="00E97C10" w:rsidRPr="00E97C10" w:rsidRDefault="00E97C10" w:rsidP="00E97C10">
      <w:pPr>
        <w:numPr>
          <w:ilvl w:val="0"/>
          <w:numId w:val="9"/>
        </w:numPr>
        <w:rPr>
          <w:lang w:val="en-DE"/>
        </w:rPr>
      </w:pPr>
      <w:r w:rsidRPr="00E97C10">
        <w:rPr>
          <w:lang w:val="en-DE"/>
        </w:rPr>
        <w:t>Nahrungsbreite (Diet breadth)</w:t>
      </w:r>
    </w:p>
    <w:p w14:paraId="1EFBE21B" w14:textId="77777777" w:rsidR="00E97C10" w:rsidRPr="00E97C10" w:rsidRDefault="00E97C10" w:rsidP="00E97C10">
      <w:pPr>
        <w:numPr>
          <w:ilvl w:val="0"/>
          <w:numId w:val="9"/>
        </w:numPr>
        <w:rPr>
          <w:lang w:val="en-DE"/>
        </w:rPr>
      </w:pPr>
      <w:r w:rsidRPr="00E97C10">
        <w:rPr>
          <w:lang w:val="en-DE"/>
        </w:rPr>
        <w:t>Lebensraumpräferenz (Habitat breadth)</w:t>
      </w:r>
    </w:p>
    <w:p w14:paraId="401DDBD5" w14:textId="77777777" w:rsidR="00E97C10" w:rsidRPr="00E97C10" w:rsidRDefault="00E97C10" w:rsidP="00E97C10">
      <w:pPr>
        <w:numPr>
          <w:ilvl w:val="0"/>
          <w:numId w:val="9"/>
        </w:numPr>
        <w:rPr>
          <w:lang w:val="en-DE"/>
        </w:rPr>
      </w:pPr>
      <w:r w:rsidRPr="00E97C10">
        <w:rPr>
          <w:lang w:val="en-DE"/>
        </w:rPr>
        <w:t>Tagesaktivität (Diel activity)</w:t>
      </w:r>
    </w:p>
    <w:p w14:paraId="548752CB" w14:textId="77777777" w:rsidR="00E97C10" w:rsidRPr="00E97C10" w:rsidRDefault="00E97C10" w:rsidP="00E97C10">
      <w:pPr>
        <w:numPr>
          <w:ilvl w:val="0"/>
          <w:numId w:val="9"/>
        </w:numPr>
        <w:rPr>
          <w:lang w:val="en-DE"/>
        </w:rPr>
      </w:pPr>
      <w:r w:rsidRPr="00E97C10">
        <w:rPr>
          <w:lang w:val="en-DE"/>
        </w:rPr>
        <w:t>Jagdstatus (Hunting status)</w:t>
      </w:r>
    </w:p>
    <w:p w14:paraId="66801C79" w14:textId="77777777" w:rsidR="00E97C10" w:rsidRPr="00E97C10" w:rsidRDefault="00E97C10" w:rsidP="00E97C10">
      <w:pPr>
        <w:numPr>
          <w:ilvl w:val="0"/>
          <w:numId w:val="9"/>
        </w:numPr>
        <w:rPr>
          <w:lang w:val="en-DE"/>
        </w:rPr>
      </w:pPr>
      <w:r w:rsidRPr="00E97C10">
        <w:rPr>
          <w:lang w:val="en-DE"/>
        </w:rPr>
        <w:t>Relative Gehirngröße (Relative brain size)</w:t>
      </w:r>
    </w:p>
    <w:p w14:paraId="5BD128EB" w14:textId="77777777" w:rsidR="00E97C10" w:rsidRPr="00E97C10" w:rsidRDefault="00E97C10" w:rsidP="00E97C10">
      <w:pPr>
        <w:numPr>
          <w:ilvl w:val="0"/>
          <w:numId w:val="9"/>
        </w:numPr>
        <w:rPr>
          <w:lang w:val="en-DE"/>
        </w:rPr>
      </w:pPr>
      <w:r w:rsidRPr="00E97C10">
        <w:rPr>
          <w:lang w:val="en-DE"/>
        </w:rPr>
        <w:t>Offenheit des Lebensraums (Openness)</w:t>
      </w:r>
    </w:p>
    <w:p w14:paraId="021BACD8" w14:textId="77777777" w:rsidR="00E97C10" w:rsidRPr="00E97C10" w:rsidRDefault="00E97C10" w:rsidP="00E97C10">
      <w:pPr>
        <w:numPr>
          <w:ilvl w:val="0"/>
          <w:numId w:val="9"/>
        </w:numPr>
        <w:rPr>
          <w:lang w:val="en-DE"/>
        </w:rPr>
      </w:pPr>
      <w:r w:rsidRPr="00E97C10">
        <w:rPr>
          <w:lang w:val="en-DE"/>
        </w:rPr>
        <w:t>Human Modification Index (Human modification index)</w:t>
      </w:r>
    </w:p>
    <w:p w14:paraId="7AC29C67" w14:textId="77777777" w:rsidR="00E97C10" w:rsidRPr="00E97C10" w:rsidRDefault="00E97C10" w:rsidP="00E97C10">
      <w:pPr>
        <w:numPr>
          <w:ilvl w:val="0"/>
          <w:numId w:val="9"/>
        </w:numPr>
        <w:rPr>
          <w:lang w:val="en-DE"/>
        </w:rPr>
      </w:pPr>
      <w:r w:rsidRPr="00E97C10">
        <w:rPr>
          <w:lang w:val="en-DE"/>
        </w:rPr>
        <w:t>Globaler Stringenzindex (Global stringency index)</w:t>
      </w:r>
    </w:p>
    <w:p w14:paraId="16F715A2" w14:textId="77777777" w:rsidR="00E97C10" w:rsidRPr="00E97C10" w:rsidRDefault="00E97C10" w:rsidP="00E97C10">
      <w:pPr>
        <w:numPr>
          <w:ilvl w:val="0"/>
          <w:numId w:val="9"/>
        </w:numPr>
        <w:rPr>
          <w:lang w:val="en-DE"/>
        </w:rPr>
      </w:pPr>
      <w:r w:rsidRPr="00E97C10">
        <w:rPr>
          <w:lang w:val="en-DE"/>
        </w:rPr>
        <w:t>Veränderung der menschlichen Aktivität (Mean change in human detections)</w:t>
      </w:r>
    </w:p>
    <w:p w14:paraId="200595C9" w14:textId="77777777" w:rsidR="00E97C10" w:rsidRPr="00E97C10" w:rsidRDefault="0077748E" w:rsidP="00E97C10">
      <w:pPr>
        <w:rPr>
          <w:lang w:val="en-DE"/>
        </w:rPr>
      </w:pPr>
      <w:r w:rsidRPr="0077748E">
        <w:rPr>
          <w:noProof/>
          <w:lang w:val="en-DE"/>
        </w:rPr>
        <w:pict w14:anchorId="301EB8D4">
          <v:rect id="_x0000_i1027" alt="" style="width:451.3pt;height:.05pt;mso-width-percent:0;mso-height-percent:0;mso-width-percent:0;mso-height-percent:0" o:hralign="center" o:hrstd="t" o:hr="t" fillcolor="#a0a0a0" stroked="f"/>
        </w:pict>
      </w:r>
    </w:p>
    <w:p w14:paraId="115000C3" w14:textId="77777777" w:rsidR="00E97C10" w:rsidRPr="00E97C10" w:rsidRDefault="00E97C10" w:rsidP="00E97C10">
      <w:pPr>
        <w:rPr>
          <w:b/>
          <w:bCs/>
          <w:lang w:val="en-DE"/>
        </w:rPr>
      </w:pPr>
      <w:r w:rsidRPr="00E97C10">
        <w:rPr>
          <w:b/>
          <w:bCs/>
          <w:lang w:val="en-DE"/>
        </w:rPr>
        <w:t>Ergebnisse</w:t>
      </w:r>
    </w:p>
    <w:p w14:paraId="4539E9EB" w14:textId="77777777" w:rsidR="00E97C10" w:rsidRPr="00E97C10" w:rsidRDefault="00E97C10" w:rsidP="00E97C10">
      <w:pPr>
        <w:numPr>
          <w:ilvl w:val="0"/>
          <w:numId w:val="10"/>
        </w:numPr>
        <w:rPr>
          <w:lang w:val="en-DE"/>
        </w:rPr>
      </w:pPr>
      <w:r w:rsidRPr="00E97C10">
        <w:rPr>
          <w:lang w:val="en-DE"/>
        </w:rPr>
        <w:t>Es wurde ein breites Spektrum an Mustern gefunden: Abnahmen, Zunahmen und keine Veränderungen der menschlichen Detektionen.</w:t>
      </w:r>
    </w:p>
    <w:p w14:paraId="59CFB53C" w14:textId="77777777" w:rsidR="00E97C10" w:rsidRPr="00E97C10" w:rsidRDefault="0077748E" w:rsidP="00E97C10">
      <w:pPr>
        <w:rPr>
          <w:lang w:val="en-DE"/>
        </w:rPr>
      </w:pPr>
      <w:r w:rsidRPr="0077748E">
        <w:rPr>
          <w:noProof/>
          <w:lang w:val="en-DE"/>
        </w:rPr>
        <w:pict w14:anchorId="25A565B3">
          <v:rect id="_x0000_i1026" alt="" style="width:451.3pt;height:.05pt;mso-width-percent:0;mso-height-percent:0;mso-width-percent:0;mso-height-percent:0" o:hralign="center" o:hrstd="t" o:hr="t" fillcolor="#a0a0a0" stroked="f"/>
        </w:pict>
      </w:r>
    </w:p>
    <w:p w14:paraId="1068A8F9" w14:textId="35565F5A" w:rsidR="00E97C10" w:rsidRPr="00E97C10" w:rsidRDefault="00E97C10" w:rsidP="00E97C10">
      <w:pPr>
        <w:rPr>
          <w:b/>
          <w:bCs/>
          <w:lang w:val="en-DE"/>
        </w:rPr>
      </w:pPr>
      <w:r w:rsidRPr="00E97C10">
        <w:rPr>
          <w:b/>
          <w:bCs/>
          <w:lang w:val="en-DE"/>
        </w:rPr>
        <w:t>Kritik</w:t>
      </w:r>
      <w:r w:rsidR="000E4B09">
        <w:rPr>
          <w:b/>
          <w:bCs/>
          <w:lang w:val="en-DE"/>
        </w:rPr>
        <w:t xml:space="preserve"> und Fragen</w:t>
      </w:r>
    </w:p>
    <w:p w14:paraId="1A271AB2" w14:textId="77777777" w:rsidR="00E97C10" w:rsidRPr="00E97C10" w:rsidRDefault="00E97C10" w:rsidP="00E97C10">
      <w:pPr>
        <w:numPr>
          <w:ilvl w:val="0"/>
          <w:numId w:val="11"/>
        </w:numPr>
        <w:rPr>
          <w:lang w:val="en-DE"/>
        </w:rPr>
      </w:pPr>
      <w:r w:rsidRPr="00E97C10">
        <w:rPr>
          <w:lang w:val="en-DE"/>
        </w:rPr>
        <w:t xml:space="preserve">Der </w:t>
      </w:r>
      <w:r w:rsidRPr="00E97C10">
        <w:rPr>
          <w:b/>
          <w:bCs/>
          <w:lang w:val="en-DE"/>
        </w:rPr>
        <w:t>Globale Süden</w:t>
      </w:r>
      <w:r w:rsidRPr="00E97C10">
        <w:rPr>
          <w:lang w:val="en-DE"/>
        </w:rPr>
        <w:t xml:space="preserve"> ist unterrepräsentiert.</w:t>
      </w:r>
    </w:p>
    <w:p w14:paraId="6937E804" w14:textId="77777777" w:rsidR="00E97C10" w:rsidRPr="00E97C10" w:rsidRDefault="00E97C10" w:rsidP="00E97C10">
      <w:pPr>
        <w:numPr>
          <w:ilvl w:val="0"/>
          <w:numId w:val="11"/>
        </w:numPr>
        <w:rPr>
          <w:lang w:val="en-DE"/>
        </w:rPr>
      </w:pPr>
      <w:r w:rsidRPr="00E97C10">
        <w:rPr>
          <w:lang w:val="en-DE"/>
        </w:rPr>
        <w:t xml:space="preserve">Die Festlegung der Zeiträume (Behandlung, Kontrolle) erfolgte visuell, was eventuell problematisch sein könnte (Kapitel </w:t>
      </w:r>
      <w:r w:rsidRPr="00E97C10">
        <w:rPr>
          <w:b/>
          <w:bCs/>
          <w:lang w:val="en-DE"/>
        </w:rPr>
        <w:t>Experimental Design</w:t>
      </w:r>
      <w:r w:rsidRPr="00E97C10">
        <w:rPr>
          <w:lang w:val="en-DE"/>
        </w:rPr>
        <w:t>).</w:t>
      </w:r>
    </w:p>
    <w:p w14:paraId="20CCDAFD" w14:textId="77777777" w:rsidR="00E97C10" w:rsidRPr="00E97C10" w:rsidRDefault="00E97C10" w:rsidP="00E97C10">
      <w:pPr>
        <w:numPr>
          <w:ilvl w:val="0"/>
          <w:numId w:val="11"/>
        </w:numPr>
        <w:rPr>
          <w:lang w:val="en-DE"/>
        </w:rPr>
      </w:pPr>
      <w:r w:rsidRPr="00E97C10">
        <w:rPr>
          <w:lang w:val="en-DE"/>
        </w:rPr>
        <w:lastRenderedPageBreak/>
        <w:t>Falls keine Veränderung der menschlichen Aktivität gefunden wurde, wurden andere Daten (z. B. Besucherzahlen, Lockdown-Daten) und lokale Experten hinzugezogen.</w:t>
      </w:r>
    </w:p>
    <w:p w14:paraId="6DF9E736" w14:textId="77777777" w:rsidR="00E97C10" w:rsidRPr="00E97C10" w:rsidRDefault="00E97C10" w:rsidP="00E97C10">
      <w:pPr>
        <w:numPr>
          <w:ilvl w:val="0"/>
          <w:numId w:val="11"/>
        </w:numPr>
        <w:rPr>
          <w:lang w:val="en-DE"/>
        </w:rPr>
      </w:pPr>
      <w:r w:rsidRPr="00E97C10">
        <w:rPr>
          <w:b/>
          <w:bCs/>
          <w:lang w:val="en-DE"/>
        </w:rPr>
        <w:t>30-Minuten-Intervalle</w:t>
      </w:r>
      <w:r w:rsidRPr="00E97C10">
        <w:rPr>
          <w:lang w:val="en-DE"/>
        </w:rPr>
        <w:t xml:space="preserve"> zwischen den Messungen: Was passiert bei Herdentieren wie z.B. Rehen/Hirschen?</w:t>
      </w:r>
    </w:p>
    <w:p w14:paraId="2727F183" w14:textId="77777777" w:rsidR="00E97C10" w:rsidRDefault="00E97C10" w:rsidP="00E97C10">
      <w:pPr>
        <w:numPr>
          <w:ilvl w:val="0"/>
          <w:numId w:val="11"/>
        </w:numPr>
        <w:rPr>
          <w:lang w:val="en-DE"/>
        </w:rPr>
      </w:pPr>
      <w:r w:rsidRPr="00E97C10">
        <w:rPr>
          <w:lang w:val="en-DE"/>
        </w:rPr>
        <w:t>Warum wird bei der Analyse der Nachtaktivität der Zeitraum der Erfassung (der je nach Kamera unterschiedlich ist) nicht berücksichtigt, wie es bei der Analyse der Anzahl der Aktivitäten (durch das Modell mit Offset) der Fall ist?</w:t>
      </w:r>
    </w:p>
    <w:p w14:paraId="77ECE068" w14:textId="5569DE3B" w:rsidR="000E4B09" w:rsidRPr="00E97C10" w:rsidRDefault="0077748E" w:rsidP="000E4B09">
      <w:pPr>
        <w:rPr>
          <w:lang w:val="en-DE"/>
        </w:rPr>
      </w:pPr>
      <w:r w:rsidRPr="0077748E">
        <w:rPr>
          <w:noProof/>
          <w:lang w:val="en-DE"/>
        </w:rPr>
        <w:pict w14:anchorId="597F5F37">
          <v:rect id="_x0000_i1025" alt="" style="width:451.3pt;height:.05pt;mso-width-percent:0;mso-height-percent:0;mso-width-percent:0;mso-height-percent:0" o:hralign="center" o:hrstd="t" o:hr="t" fillcolor="#a0a0a0" stroked="f"/>
        </w:pict>
      </w:r>
    </w:p>
    <w:p w14:paraId="16410B8F" w14:textId="118265B9" w:rsidR="00073A06" w:rsidRDefault="000E4B09">
      <w:pPr>
        <w:rPr>
          <w:b/>
          <w:bCs/>
          <w:lang w:val="en-DE"/>
        </w:rPr>
      </w:pPr>
      <w:r>
        <w:rPr>
          <w:b/>
          <w:bCs/>
          <w:lang w:val="en-DE"/>
        </w:rPr>
        <w:t>Aufgaben</w:t>
      </w:r>
    </w:p>
    <w:p w14:paraId="5B4BAC27" w14:textId="53ACAB60" w:rsidR="000E4B09" w:rsidRDefault="000E4B09" w:rsidP="000E4B09">
      <w:pPr>
        <w:pStyle w:val="ListParagraph"/>
        <w:numPr>
          <w:ilvl w:val="0"/>
          <w:numId w:val="12"/>
        </w:numPr>
      </w:pPr>
      <w:r>
        <w:t xml:space="preserve">Output der </w:t>
      </w:r>
      <w:proofErr w:type="spellStart"/>
      <w:r>
        <w:t>Modelle</w:t>
      </w:r>
      <w:proofErr w:type="spellEnd"/>
      <w:r>
        <w:t xml:space="preserve"> verstehen</w:t>
      </w:r>
    </w:p>
    <w:p w14:paraId="41D760DE" w14:textId="2D334D12" w:rsidR="000E4B09" w:rsidRDefault="000E4B09" w:rsidP="000E4B09">
      <w:pPr>
        <w:pStyle w:val="ListParagraph"/>
        <w:numPr>
          <w:ilvl w:val="0"/>
          <w:numId w:val="12"/>
        </w:numPr>
      </w:pPr>
      <w:proofErr w:type="spellStart"/>
      <w:r>
        <w:t>Grafiken</w:t>
      </w:r>
      <w:proofErr w:type="spellEnd"/>
      <w:r>
        <w:t xml:space="preserve"> für die </w:t>
      </w:r>
      <w:proofErr w:type="spellStart"/>
      <w:r>
        <w:t>Prädiktoren</w:t>
      </w:r>
      <w:proofErr w:type="spellEnd"/>
      <w:r>
        <w:t xml:space="preserve"> </w:t>
      </w:r>
      <w:proofErr w:type="spellStart"/>
      <w:r>
        <w:t>erstellen</w:t>
      </w:r>
      <w:proofErr w:type="spellEnd"/>
    </w:p>
    <w:p w14:paraId="0C87847C" w14:textId="77777777" w:rsidR="000E4B09" w:rsidRDefault="000E4B09" w:rsidP="000E4B09">
      <w:pPr>
        <w:pStyle w:val="ListParagraph"/>
        <w:numPr>
          <w:ilvl w:val="0"/>
          <w:numId w:val="12"/>
        </w:numPr>
      </w:pPr>
    </w:p>
    <w:sectPr w:rsidR="000E4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B16"/>
    <w:multiLevelType w:val="multilevel"/>
    <w:tmpl w:val="CC489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42930"/>
    <w:multiLevelType w:val="multilevel"/>
    <w:tmpl w:val="B580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D2E8E"/>
    <w:multiLevelType w:val="multilevel"/>
    <w:tmpl w:val="5090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6751F"/>
    <w:multiLevelType w:val="multilevel"/>
    <w:tmpl w:val="CF00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B0C8B"/>
    <w:multiLevelType w:val="hybridMultilevel"/>
    <w:tmpl w:val="B3F2C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7E6570"/>
    <w:multiLevelType w:val="multilevel"/>
    <w:tmpl w:val="A0C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7276D"/>
    <w:multiLevelType w:val="multilevel"/>
    <w:tmpl w:val="6ECA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83848"/>
    <w:multiLevelType w:val="multilevel"/>
    <w:tmpl w:val="D47A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56D0A"/>
    <w:multiLevelType w:val="multilevel"/>
    <w:tmpl w:val="E850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979F2"/>
    <w:multiLevelType w:val="multilevel"/>
    <w:tmpl w:val="083A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37B54"/>
    <w:multiLevelType w:val="multilevel"/>
    <w:tmpl w:val="5758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6D7751"/>
    <w:multiLevelType w:val="multilevel"/>
    <w:tmpl w:val="72C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630897">
    <w:abstractNumId w:val="1"/>
  </w:num>
  <w:num w:numId="2" w16cid:durableId="538470629">
    <w:abstractNumId w:val="9"/>
  </w:num>
  <w:num w:numId="3" w16cid:durableId="129522120">
    <w:abstractNumId w:val="5"/>
  </w:num>
  <w:num w:numId="4" w16cid:durableId="1268930929">
    <w:abstractNumId w:val="2"/>
  </w:num>
  <w:num w:numId="5" w16cid:durableId="1367675053">
    <w:abstractNumId w:val="3"/>
  </w:num>
  <w:num w:numId="6" w16cid:durableId="582957019">
    <w:abstractNumId w:val="7"/>
  </w:num>
  <w:num w:numId="7" w16cid:durableId="1409231186">
    <w:abstractNumId w:val="0"/>
  </w:num>
  <w:num w:numId="8" w16cid:durableId="912353439">
    <w:abstractNumId w:val="10"/>
  </w:num>
  <w:num w:numId="9" w16cid:durableId="1160534595">
    <w:abstractNumId w:val="6"/>
  </w:num>
  <w:num w:numId="10" w16cid:durableId="1587885592">
    <w:abstractNumId w:val="11"/>
  </w:num>
  <w:num w:numId="11" w16cid:durableId="1745253800">
    <w:abstractNumId w:val="8"/>
  </w:num>
  <w:num w:numId="12" w16cid:durableId="1577666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10"/>
    <w:rsid w:val="00064785"/>
    <w:rsid w:val="00073A06"/>
    <w:rsid w:val="00076EEC"/>
    <w:rsid w:val="000E4B09"/>
    <w:rsid w:val="003F5AA7"/>
    <w:rsid w:val="005F46B7"/>
    <w:rsid w:val="0077748E"/>
    <w:rsid w:val="007F72E7"/>
    <w:rsid w:val="00A376BD"/>
    <w:rsid w:val="00E97C10"/>
    <w:rsid w:val="00FE5E2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E0B7"/>
  <w15:chartTrackingRefBased/>
  <w15:docId w15:val="{C322ED02-56C7-5D4C-A80E-6EFBEB70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7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C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C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C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C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1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97C1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97C1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97C1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97C1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97C1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97C1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97C1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97C1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97C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C1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97C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C1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97C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7C10"/>
    <w:rPr>
      <w:i/>
      <w:iCs/>
      <w:color w:val="404040" w:themeColor="text1" w:themeTint="BF"/>
      <w:lang w:val="en-GB"/>
    </w:rPr>
  </w:style>
  <w:style w:type="paragraph" w:styleId="ListParagraph">
    <w:name w:val="List Paragraph"/>
    <w:basedOn w:val="Normal"/>
    <w:uiPriority w:val="34"/>
    <w:qFormat/>
    <w:rsid w:val="00E97C10"/>
    <w:pPr>
      <w:ind w:left="720"/>
      <w:contextualSpacing/>
    </w:pPr>
  </w:style>
  <w:style w:type="character" w:styleId="IntenseEmphasis">
    <w:name w:val="Intense Emphasis"/>
    <w:basedOn w:val="DefaultParagraphFont"/>
    <w:uiPriority w:val="21"/>
    <w:qFormat/>
    <w:rsid w:val="00E97C10"/>
    <w:rPr>
      <w:i/>
      <w:iCs/>
      <w:color w:val="0F4761" w:themeColor="accent1" w:themeShade="BF"/>
    </w:rPr>
  </w:style>
  <w:style w:type="paragraph" w:styleId="IntenseQuote">
    <w:name w:val="Intense Quote"/>
    <w:basedOn w:val="Normal"/>
    <w:next w:val="Normal"/>
    <w:link w:val="IntenseQuoteChar"/>
    <w:uiPriority w:val="30"/>
    <w:qFormat/>
    <w:rsid w:val="00E97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C10"/>
    <w:rPr>
      <w:i/>
      <w:iCs/>
      <w:color w:val="0F4761" w:themeColor="accent1" w:themeShade="BF"/>
      <w:lang w:val="en-GB"/>
    </w:rPr>
  </w:style>
  <w:style w:type="character" w:styleId="IntenseReference">
    <w:name w:val="Intense Reference"/>
    <w:basedOn w:val="DefaultParagraphFont"/>
    <w:uiPriority w:val="32"/>
    <w:qFormat/>
    <w:rsid w:val="00E97C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269993">
      <w:bodyDiv w:val="1"/>
      <w:marLeft w:val="0"/>
      <w:marRight w:val="0"/>
      <w:marTop w:val="0"/>
      <w:marBottom w:val="0"/>
      <w:divBdr>
        <w:top w:val="none" w:sz="0" w:space="0" w:color="auto"/>
        <w:left w:val="none" w:sz="0" w:space="0" w:color="auto"/>
        <w:bottom w:val="none" w:sz="0" w:space="0" w:color="auto"/>
        <w:right w:val="none" w:sz="0" w:space="0" w:color="auto"/>
      </w:divBdr>
    </w:div>
    <w:div w:id="184296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Hofmann</dc:creator>
  <cp:keywords/>
  <dc:description/>
  <cp:lastModifiedBy>Leon Hofmann</cp:lastModifiedBy>
  <cp:revision>2</cp:revision>
  <dcterms:created xsi:type="dcterms:W3CDTF">2024-11-16T14:51:00Z</dcterms:created>
  <dcterms:modified xsi:type="dcterms:W3CDTF">2024-11-16T15:05:00Z</dcterms:modified>
</cp:coreProperties>
</file>