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6"/>
        <w:gridCol w:w="3000"/>
      </w:tblGrid>
      <w:tr>
        <w:tc>
          <w:tcPr>
            <w:tcW w:type="dxa" w:w="6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240"/>
              <w:left w:type="dxa" w:w="280"/>
              <w:bottom w:type="dxa" w:w="2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OPTIMA FLOW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Checklist technique de delivery — J2 à J5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8B9CB6"/>
                <w:sz w:val="17"/>
                <w:szCs w:val="17"/>
              </w:rPr>
              <w:t xml:space="preserve">Usage interne — à remplir pendant la construction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240"/>
              <w:left w:type="dxa" w:w="200"/>
              <w:bottom w:type="dxa" w:w="240"/>
              <w:right w:type="dxa" w:w="2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: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____________________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Agents :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____________________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Ce document est la référence exhaustive pour construire sans rien oublier. Coche chaque étape au fur et à mesure. Une case non cochée = un risque en live.</w:t>
      </w:r>
    </w:p>
    <w:p>
      <w:pPr>
        <w:pBdr>
          <w:bottom w:val="single" w:color="D1D5DB" w:sz="4" w:space="1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J2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~3-4h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Architecture technique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2"/>
              <w:bottom w:val="none" w:color="FFFFFF" w:sz="0"/>
              <w:right w:val="none" w:color="FFFFFF" w:sz="0"/>
            </w:tcBorders>
            <w:shd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Supabase — Projet client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Créer un nouveau projet Supabase dédié au client (ne jamais utiliser le projet agence-ia)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Nommer le projet : [nom-client]-ia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Récupérer l’URL du projet et la clé API anon + service_role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Créer la table leads avec les colonnes : id, nom, email, entreprise, statut, dernier_contact, notes, created_at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Créer la table emails_log : id, expediteur, sujet, resume, action_prise, brouillon, created_at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que les RLS (Row Level Security) sont désactivés ou configurés correctement pour Make.com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Tester une insertion manuelle dans la table leads depuis l’éditeur Supabase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"/>
              <w:left w:val="single" w:color="E87722" w:sz="1"/>
              <w:bottom w:val="single" w:color="E87722" w:sz="1"/>
              <w:right w:val="single" w:color="E87722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Note : </w:t>
            </w:r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Garder l’URL et les clés dans un endroit sécurisé — tu en auras besoin à J3, J4, J5 et lors de la formation.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2"/>
              <w:bottom w:val="none" w:color="FFFFFF" w:sz="0"/>
              <w:right w:val="none" w:color="FFFFFF" w:sz="0"/>
            </w:tcBorders>
            <w:shd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Dashboard client — Clone et configuration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Cloner le repo agence-ia-dashboard sur GitHub : créer un nouveau repo [nom-client]-dashboard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Cloner en local : git clone [URL] sur ~/Desktop/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Ouvrir dans VS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Remplacer dans lib/supabase.ts : l’URL et la clé anon par celles du projet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Remplacer dans .env.local : toutes les variables d’environnement (Supabase, Anthropic API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Remplacer le nom « Optima Flow » par le nom du client dans les fichiers concernés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Adapter les couleurs si le client a une charte (sinon garder le thème par défaut)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npm install et npm run dev — vérifier que le dashboard tourne en local sans erreur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Pousser sur GitHub : git add . / git commit / git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Déployer sur Vercel : connecter le nouveau repo, configurer les variables d’environnement dans le dashboard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que l’URL Vercel est accessible et fonctionnelle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Attention : </w:t>
            </w:r>
            <w:r>
              <w:rPr>
                <w:rFonts w:ascii="Arial" w:cs="Arial" w:eastAsia="Arial" w:hAnsi="Arial"/>
                <w:i/>
                <w:iCs/>
                <w:color w:val="991B1B"/>
                <w:sz w:val="19"/>
                <w:szCs w:val="19"/>
              </w:rPr>
              <w:t xml:space="preserve">Ne jamais mettre les clés API en dur dans le code. Toujours passer par .env.local en local et les variables Vercel en prod.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2"/>
              <w:bottom w:val="none" w:color="FFFFFF" w:sz="0"/>
              <w:right w:val="none" w:color="FFFFFF" w:sz="0"/>
            </w:tcBorders>
            <w:shd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Make.com — Workspace client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Créer un nouveau workspace Make.com au nom du client (ou utiliser le compte client si il en a 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Créer un nouveau scénario vide pour chaque agent commandé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Nommer les scénarios clairement : [Client] — Alex — Emails / [Client] — Tom — Relances /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Configurer la connexion Gmail du client dans Make.com (OAuth ou app password)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Tester la connexion Gmail : déclencher manuellement, vérifier que les emails remontent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Configurer la connexion Supabase dans Make.com (URL + service_role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Tester la connexion Supabase : insérer une ligne de test depuis Make.com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Configurer la connexion Anthropic API (clé API dans les modules HTTP)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2"/>
              <w:bottom w:val="none" w:color="FFFFFF" w:sz="0"/>
              <w:right w:val="none" w:color="FFFFFF" w:sz="0"/>
            </w:tcBorders>
            <w:shd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Vérification fin J2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Supabase créé et fonctionnel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Dashboard déployé sur Vercel et accessible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Workspace Make.com configuré avec toutes les connexions testées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Aucune clé API exposée dans le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Recap email J2 envoyé au client ce soir (voir mail-types)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J3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~4-5h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Agent 1 — Construction + tests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Généralement Alex (emails). Adapter si l’agent 1 est différent selon l’audit J1.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2"/>
              <w:bottom w:val="none" w:color="FFFFFF" w:sz="0"/>
              <w:right w:val="none" w:color="FFFFFF" w:sz="0"/>
            </w:tcBorders>
            <w:shd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Alex — Gestion emails (agent 1 standard)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87722"/>
          <w:sz w:val="21"/>
          <w:szCs w:val="21"/>
        </w:rPr>
        <w:t xml:space="preserve">Scénario Make.com —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Module 1 : Gmail Watch Emails — surveille la boîte de réception toutes les 15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Configurer le filtre : uniquement les emails non lus, exclure les newsletters et notifications automatiques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Module 2 : HTTP — appel API Anthropic (modèle claude-haiku-4-5-20251001)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Rédiger le prompt système : contexte du client, ton souhaité, instructions de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Prompt de classification : identifier le type d’email (demande client, relance, candidature, spam, autre)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Prompt de génération : rédiger un brouillon de réponse adapté au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Module 3 : Gmail Create Draft — créer le brouillon dans Gmail avec la réponse générée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Module 4 : Supabase Insert — logger l’email dans la table emails_log (expéditeur, sujet, résumé, action prise)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Activer le scénario en mode ON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87722"/>
          <w:sz w:val="21"/>
          <w:szCs w:val="21"/>
        </w:rPr>
        <w:t xml:space="preserve">Tests — 10 à 20 emails réels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Envoyer 5 emails de test depuis une adresse externe (types différents : question client, demande devis, candidature, spam)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que chaque email déclenche bien le scénario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la qualité des brouillons générés : ton, pertinence, longueur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que les logs apparaissent correctement dans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que les brouillons apparaissent dans Gmail du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Ajuster le prompt si les réponses sont trop génériques ou hors-sujet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Faire un 2ème round de tests après ajustement du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que les emails spam ne génèrent pas de brouillon (filtre Make.com)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87722"/>
          <w:sz w:val="21"/>
          <w:szCs w:val="21"/>
        </w:rPr>
        <w:t xml:space="preserve">Intégration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que les emails logés remontent dans la section Activité récente du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que le compteur de tâches automatisées s’incrémente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l’uptime affiché : Make.com doit être en ON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2"/>
              <w:bottom w:val="none" w:color="FFFFFF" w:sz="0"/>
              <w:right w:val="none" w:color="FFFFFF" w:sz="0"/>
            </w:tcBorders>
            <w:shd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Si agent 1 = Tom (relances) — adapter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Source de données leads : Supabase table leads OU CRM client (configurer la connexion correspondante)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Logique de déclenchement : leads sans contact depuis X jours (définir avec client en J1)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Génération du message de relance via Anthropic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Action : brouillon Gmail OU envoi direct (valider avec le client)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Logger chaque relance dans Supabase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2"/>
              <w:bottom w:val="none" w:color="FFFFFF" w:sz="0"/>
              <w:right w:val="none" w:color="FFFFFF" w:sz="0"/>
            </w:tcBorders>
            <w:shd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Vérification fin J3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Agent 1 actif et testé sur 10+ emails réels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Qualité des outputs validée (brouillons utiles, pas de réponse absurde)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Logs Supabase fonctionnels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Dashboard réflète l’activité de l’agent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Recap email J3 envoyé au client ce soir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J4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~3-4h + 1h tampon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Agent 2 — Construction + tampon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Demi-journée de construction, demi-journée de tampon pour absorber les problèmes J3 non résolus.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2"/>
              <w:bottom w:val="none" w:color="FFFFFF" w:sz="0"/>
              <w:right w:val="none" w:color="FFFFFF" w:sz="0"/>
            </w:tcBorders>
            <w:shd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Tom — Relances leads inactifs (agent 2 standard)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87722"/>
          <w:sz w:val="21"/>
          <w:szCs w:val="21"/>
        </w:rPr>
        <w:t xml:space="preserve">Scénario Make.com —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Module 1 : Supabase Search Rows — récupérer les leads avec statut = 'inactif' OU dernier_contact &gt; 14 jours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Module 2 : Iterator — boucler sur chaque lead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Module 3 : HTTP Anthropic — générer un message de relance personnalisé (nom, entreprise, contexte)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Module 4 : Gmail Create Draft — brouillon prêt à envoyer pour chaque lead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Module 5 : Supabase Update Row — mettre à jour le champ dernier_contact et statut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Programmer le scénario : 1 fois par jour, le matin à 8h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Activer le scénario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87722"/>
          <w:sz w:val="21"/>
          <w:szCs w:val="21"/>
        </w:rPr>
        <w:t xml:space="preserve">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Insérer 3-5 leads fictifs dans Supabase avec des dates dépassées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Déclencher le scénario manuellement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la qualité des messages générés (personnalisation, ton)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que les champs Supabase sont mis à jour après exécution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que les brouillons apparaissent dans Gmail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2"/>
              <w:bottom w:val="none" w:color="FFFFFF" w:sz="0"/>
              <w:right w:val="none" w:color="FFFFFF" w:sz="0"/>
            </w:tcBorders>
            <w:shd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Sarah — Facturation automatique (si agent 2 = Sarah)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Connexion à l’outil de facturation du client (Pennylane API, Freepro, ou export CSV)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Logique : détecter les factures à émettre selon les jalons projet OU les abonnements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Génération automatique de la facture OU création du brouillon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Notification email au client : « Facture [numéro] générée 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Logger chaque action dans Supabase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2"/>
              <w:bottom w:val="none" w:color="FFFFFF" w:sz="0"/>
              <w:right w:val="none" w:color="FFFFFF" w:sz="0"/>
            </w:tcBorders>
            <w:shd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Tampon J4 — Rattrapage et ajustements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Reprendre les problèmes non résolus de J3 si besoin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Ajuster les prompts des 2 agents si les outputs ne sont pas satisfaisants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la stabilité des scénarios Make.com (pas d’erreurs dans l’historique)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S’assurer que les 2 agents tournent simultanément sans conflit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2"/>
              <w:bottom w:val="none" w:color="FFFFFF" w:sz="0"/>
              <w:right w:val="none" w:color="FFFFFF" w:sz="0"/>
            </w:tcBorders>
            <w:shd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Vérification fin J4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Agent 2 actif et testé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Les 2 agents tournent en parallèle sans erreur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Historique Make.com propre (0 erreur rouge)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Recap email J4 envoyé au client ce soir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J5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~5-6h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Agent 3 + dashboard + tests end-to-end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2"/>
              <w:bottom w:val="none" w:color="FFFFFF" w:sz="0"/>
              <w:right w:val="none" w:color="FFFFFF" w:sz="0"/>
            </w:tcBorders>
            <w:shd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Agent 3 — Construction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Agent 3 selon l’audit J1. Sélectionner le tableau adapté ci-dessous.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87722"/>
          <w:sz w:val="21"/>
          <w:szCs w:val="21"/>
        </w:rPr>
        <w:t xml:space="preserve">Clara — Suivi post-vente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 : nouveau client ajouté dans Supabase OU statut passé à 'client actif'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Séquence automatisée : email de bienvenue J+0, check J+7, suivi satisfaction J+30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Génération de chaque email via Anthropic (personnalisé avec nom + contexte)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Logger chaque envoi dans Supabase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87722"/>
          <w:sz w:val="21"/>
          <w:szCs w:val="21"/>
        </w:rPr>
        <w:t xml:space="preserve">Lucas — Veille concurrentielle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Source : flux RSS ou recherche web via Make.com (module RSS ou HTTP)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Mots-clés de veille définis avec le client en J1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Synthèse hebdomadaire générée via Anthropic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Envoi automatique d’un email de synthèse chaque lundi matin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87722"/>
          <w:sz w:val="21"/>
          <w:szCs w:val="21"/>
        </w:rPr>
        <w:t xml:space="preserve">Romain — Recrutement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Source : boîte Gmail — filtrer les emails contenant des CV ou candidatures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Classification Anthropic : profil correspondant / à étudier / hors-sujet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Création d’une entrée Supabase par candidature avec scoring),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Brouillon de réponse selon la classification (refus poli ou invitation entretien)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2"/>
              <w:bottom w:val="none" w:color="FFFFFF" w:sz="0"/>
              <w:right w:val="none" w:color="FFFFFF" w:sz="0"/>
            </w:tcBorders>
            <w:shd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Personnalisation dashboard client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Remplacer le logo Optima Flow par le logo du client (si fourni)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Adapter les couleurs principales dans le fichier de styles si charte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Mettre à jour les noms des agents dans le dashboard (si renommés par le client)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que les statistiques affichées (tâches automatisées, valeur générée) reflètent la réalité ou sont initialisées proprement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la page agent Alex : onglets Conversation et Tâches fonctionnels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Tester le mode clair / mode sombre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Tester la version mobile (réduction de fenêtre ou DevTools)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Pousser les modifications sur GitHub + redéployer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l’URL Vercel finale : tout fonctionne en prod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2"/>
              <w:bottom w:val="none" w:color="FFFFFF" w:sz="0"/>
              <w:right w:val="none" w:color="FFFFFF" w:sz="0"/>
            </w:tcBorders>
            <w:shd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Tests end-to-end — simulation complète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C’est le test le plus important. Tu simules exactement ce que le client va vivre dès le lendemain.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Envoyer un email à la boîte du client depuis une adresse externe — attendre 15 min — vérifier le brouillon dans Gmail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que le log apparait dans Supabase ET dans le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Déclencher Tom manuellement sur un lead fictif — vérifier brouillon Gmail + mise à jour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Déclencher l’agent 3 manuellement — vérifier l’output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Ouvrir le dashboard : toutes les sections chargent correctement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Uptime affiché correct, agents marqués comme actifs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Activité récente mise à jour avec les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Tester depuis un téléphone : le dashboard est-il utilisable ?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Attention : </w:t>
            </w:r>
            <w:r>
              <w:rPr>
                <w:rFonts w:ascii="Arial" w:cs="Arial" w:eastAsia="Arial" w:hAnsi="Arial"/>
                <w:i/>
                <w:iCs/>
                <w:color w:val="991B1B"/>
                <w:sz w:val="19"/>
                <w:szCs w:val="19"/>
              </w:rPr>
              <w:t xml:space="preserve">Ne pas passer à J6 si un des 3 agents produit des résultats incorrects ou si le dashboard a des erreurs visibles. Utiliser J5 soir pour corriger.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2"/>
              <w:bottom w:val="none" w:color="FFFFFF" w:sz="0"/>
              <w:right w:val="none" w:color="FFFFFF" w:sz="0"/>
            </w:tcBorders>
            <w:shd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Préparation J6 — Formation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Préparer le guide de formation PDF (voir doc 3) — personnalisé avec le nom du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Préparer la liste des accès à remettre au client : URL dashboard, logins, contacts Make.com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Préparer les scénarios de démo : avoir 2-3 emails de test prêts à déclencher en direct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Vérifier le Calendly : le RDV J6 est bien confirmé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Envoyer le recap J5 + annoncer la formation de demain (voir mail-types)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2"/>
              <w:bottom w:val="none" w:color="FFFFFF" w:sz="0"/>
              <w:right w:val="none" w:color="FFFFFF" w:sz="0"/>
            </w:tcBorders>
            <w:shd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Vérification finale J5 — Go / No-go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Les 3 agents tournent sans erreur dans Make.com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Tous les logs remontent dans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Le dashboard est déployé, accessible, visuellement propre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Tests end-to-end passés sans anomalie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Guide de formation prêt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Recap J5 envoyé avec confirmation de l’heure de la formation J6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Optima Flow — Checklist delivery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optima.flow38@gmail.com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optima-flow.fr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Confidentiel — usage interne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B4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2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2026-06-05T16:07:36.769Z</dcterms:created>
  <dcterms:modified xsi:type="dcterms:W3CDTF">2026-06-05T16:07:36.783Z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