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Otomatik Akademik İntihal Analiz Sistemi ve Veri Entegrasyonu </w:t>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0"/>
        </w:sectPr>
      </w:pPr>
    </w:p>
    <w:p>
      <w:pPr>
        <w:pStyle w:val="Normal"/>
        <w:rPr>
          <w:sz w:val="18"/>
          <w:szCs w:val="18"/>
        </w:rPr>
      </w:pPr>
      <w:r>
        <w:rPr>
          <w:sz w:val="18"/>
          <w:szCs w:val="18"/>
        </w:rPr>
        <w:t>Elif Kılıç</w:t>
      </w:r>
    </w:p>
    <w:p>
      <w:pPr>
        <w:pStyle w:val="Normal"/>
        <w:rPr>
          <w:sz w:val="18"/>
          <w:szCs w:val="18"/>
        </w:rPr>
      </w:pPr>
      <w:r>
        <w:rPr>
          <w:sz w:val="18"/>
          <w:szCs w:val="18"/>
        </w:rPr>
        <w:t>Mühendislik ve Mimarlık Fakültesi</w:t>
      </w:r>
    </w:p>
    <w:p>
      <w:pPr>
        <w:pStyle w:val="Normal"/>
        <w:rPr>
          <w:sz w:val="18"/>
          <w:szCs w:val="18"/>
        </w:rPr>
      </w:pPr>
      <w:r>
        <w:rPr>
          <w:sz w:val="18"/>
          <w:szCs w:val="18"/>
        </w:rPr>
        <w:t>Bilgisayar Mühendisliği</w:t>
      </w:r>
    </w:p>
    <w:p>
      <w:pPr>
        <w:pStyle w:val="Normal"/>
        <w:rPr>
          <w:sz w:val="18"/>
          <w:szCs w:val="18"/>
        </w:rPr>
      </w:pPr>
      <w:r>
        <w:rPr>
          <w:sz w:val="18"/>
          <w:szCs w:val="18"/>
        </w:rPr>
        <w:t>Kastamonu Üniversitesi</w:t>
      </w:r>
    </w:p>
    <w:p>
      <w:pPr>
        <w:pStyle w:val="Normal"/>
        <w:rPr>
          <w:sz w:val="18"/>
          <w:szCs w:val="18"/>
        </w:rPr>
      </w:pPr>
      <w:r>
        <w:rPr>
          <w:sz w:val="18"/>
          <w:szCs w:val="18"/>
        </w:rPr>
        <w:t>Kastamonu/Türkiye</w:t>
      </w:r>
    </w:p>
    <w:p>
      <w:pPr>
        <w:pStyle w:val="Normal"/>
        <w:rPr/>
      </w:pPr>
      <w:hyperlink r:id="rId5">
        <w:r>
          <w:rPr>
            <w:rStyle w:val="Hyperlink"/>
          </w:rPr>
          <w:t>kilic.elif558110@gmail.com</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6"/>
          <w:szCs w:val="16"/>
        </w:rPr>
      </w:pPr>
      <w:r>
        <w:rPr>
          <w:sz w:val="16"/>
          <w:szCs w:val="16"/>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BodyText"/>
        <w:ind w:hanging="0" w:start="0"/>
        <w:rPr>
          <w:i/>
          <w:iCs/>
        </w:rPr>
      </w:pPr>
      <w:r>
        <w:rPr>
          <w:b/>
          <w:bCs/>
          <w:i/>
          <w:iCs/>
          <w:sz w:val="18"/>
          <w:szCs w:val="18"/>
        </w:rPr>
        <w:t>Abstract— Eğitim ve akademi dünyasında dijitalleşmenin hız kazanması, akademik dürüstlüğün korunması ve intihal denetimlerinin yapılmasını her zamankinden daha kritik hale getirmiştir. Günümüzde kullanılan geleneksel intihal tespit yazılımları genellikle yüksek lisans maliyetleri gerektiren, statik yapılı ve kurumların yerel veritabanları ile entegrasyonu zor olan kapalı sistemlerdir. Bu çalışmada, manuel metin karşılaştırma ve raporlama süreçlerini otonom hale getirmek amacıyla bulut tabanlı bir "İş Akış Yönetimi" (Workflow Management) mimarisi tasarlanmıştır. Geliştirilen sistemde; PDF formatındaki akademik metinlerden veri çekmek, kelime bazlı benzerlik durumlarını algoritmik olarak saptamak ve sonuçları merkezi bir veritabanına aktarmak için düşük kodlu (low-code) otomasyon platformu olan n8n kullanılmıştır. Ayrıca, metinler arası anlamsal farklılıkları ve yapısal sapmaları derinlemesine analiz etmek üzere sisteme Google Gemini Büyük Dil Modeli (LLM) entegre edilmiştir. Dinamik veritabanı yönetimi için ise Notion API kullanılarak, belirli bir risk eşiğini aşan dokümanların otomatik olarak etiketlendiği bir kayıt ve takip sistemi oluşturulmuştur. Bu makalede, çok katmanlı otomasyon mimarisi detaylandırılmakta; benzerlik analizinin algoritmik mantığı, JSON formatındaki veri ayrıştırma (parsing) süreçleri ve Notion veritabanı kısıtlamalarına karşı geliştirilen sistem mühendisliği çözümleri literatür ışığında tartışılmaktadır.</w:t>
      </w:r>
    </w:p>
    <w:p>
      <w:pPr>
        <w:pStyle w:val="BodyText"/>
        <w:spacing w:before="0" w:after="200"/>
        <w:rPr>
          <w:b/>
          <w:bCs/>
          <w:i/>
          <w:iCs/>
          <w:sz w:val="18"/>
          <w:szCs w:val="18"/>
        </w:rPr>
      </w:pPr>
      <w:r>
        <w:rPr>
          <w:b/>
          <w:bCs/>
          <w:i/>
          <w:iCs/>
          <w:sz w:val="18"/>
          <w:szCs w:val="18"/>
        </w:rPr>
        <w:t>Keywords— İş Akış Yönetimi (WFM), İntihal Analizi, Doğal Dil İşleme, n8n, Büyük Dil Modelleri (LLM), API Entegrasyonu, Düşük Kodlu Sistemler.</w:t>
      </w:r>
    </w:p>
    <w:p>
      <w:pPr>
        <w:pStyle w:val="Abstract"/>
        <w:rPr>
          <w:i/>
          <w:iCs/>
        </w:rPr>
      </w:pPr>
      <w:r>
        <w:rPr>
          <w:i/>
          <w:iCs/>
        </w:rPr>
      </w:r>
    </w:p>
    <w:p>
      <w:pPr>
        <w:pStyle w:val="BodyText"/>
        <w:numPr>
          <w:ilvl w:val="0"/>
          <w:numId w:val="0"/>
        </w:numPr>
        <w:ind w:hanging="0" w:start="288"/>
        <w:rPr/>
      </w:pPr>
      <w:r>
        <w:rPr/>
        <w:t xml:space="preserve">                                  </w:t>
      </w:r>
      <w:r>
        <w:rPr/>
        <w:t>GİRİŞ</w:t>
      </w:r>
    </w:p>
    <w:p>
      <w:pPr>
        <w:pStyle w:val="BodyText"/>
        <w:rPr/>
      </w:pPr>
      <w:bookmarkStart w:id="0" w:name="p-rc_5338c8ba7605e057-62"/>
      <w:bookmarkEnd w:id="0"/>
      <w:r>
        <w:rPr/>
        <w:t xml:space="preserve">Bilgi teknolojilerindeki üstel büyüme, akademik ve bilimsel bilginin üretimi kadar kopyalanmasını da eşi görülmemiş derecede kolaylaştırmıştır. Akademik dürüstlüğün temelini oluşturan özgünlük kavramı, günümüzde manuel yöntemlerle kontrol edilemeyecek boyutta devasa bir veri yığını ile karşı karşıyadır. Eğitim kurumları, öğrenci ödevleri, bitirme projeleri ve akademik makalelerdeki benzerlikleri saptamak için genellikle standartlaştırılmış paket yazılımlara başvurmaktadır. Ancak bu yazılımların büyük bir kısmı, statik bir raporlama yapısına sahip olup, eğitimcilerin veya kurumların kendi özel arşivleri ile dinamik olarak haberleşme konusunda yeterli esnekliği sunmamaktadır. </w:t>
      </w:r>
    </w:p>
    <w:p>
      <w:pPr>
        <w:pStyle w:val="BodyText"/>
        <w:rPr/>
      </w:pPr>
      <w:bookmarkStart w:id="1" w:name="p-rc_5338c8ba7605e057-63"/>
      <w:bookmarkEnd w:id="1"/>
      <w:r>
        <w:rPr/>
        <w:t xml:space="preserve">Modern yazılım mühendisliğinde, sistemleri sıfırdan ve tek parça (monolitik) olarak inşa etmek yerine, mikroservis mimarileri ve mevcut bulut tabanlı API servislerinin birbiriyle entegre edilmesi giderek temel endüstri standardı haline gelmektedir. Kurumlarda sıklıkla karşılaşılan, tekrarlayan ve ciddi zaman maliyeti yaratan evrak kontrol süreçleri, "İş Süreçleri Yönetimi" ve "İş Akış Yönetimi" yaklaşımlarıyla çok daha verimli bir şekilde çözülebilmektedir. Bu bağlamda, metin işleme, karşılaştırma ve karar verme adımlarının otonom bir "boru hattı" (pipeline) üzerinden yürütülmesi, eğitimcilere büyük bir zaman tasarrufu sağlamaktadır. </w:t>
      </w:r>
    </w:p>
    <w:p>
      <w:pPr>
        <w:pStyle w:val="BodyText"/>
        <w:rPr/>
      </w:pPr>
      <w:r>
        <w:rPr/>
        <w:t>Bu çalışmanın temel amacı, bilgisayar mühendisliği disiplininde öğrenilen veri yapıları, metin madenciliği kavramları ve ilişkisel veritabanı mimarilerini; güncel Düşük Kodlu (Low-code) platformlar ve Yapay Zeka teknolojileri ile birleştirerek yenilikçi, esnek ve maliyetsiz bir intihal analiz sistemi geliştirmektir. Sistem, herhangi bir fiziksel sunucu kurulumu gerektirmeden tamamen bulut üzerinde n8n platformu aracılığıyla orkestre edilmektedir. Kullanıcıdan alınan belgeler, sistemdeki önceki kayıtlarla kelime grupları bazında kıyaslanmakta ve şüpheli bulunan metinler Büyük Dil Modeli tarafından akademik bir dille raporlanarak veritabanına işlenmektedir.</w:t>
      </w:r>
    </w:p>
    <w:p>
      <w:pPr>
        <w:pStyle w:val="BodyText"/>
        <w:rPr/>
      </w:pPr>
      <w:r>
        <w:rPr/>
        <w:t>Makalenin devam eden bölümlerinde, kurulan sistemin dayandığı teorik altyapı sunulacak, benzerlik algoritmasının sözel çalışma mantığı açıklanacak, iş akışının katmanlı mimarisi incelenecek ve elde edilen test bulguları karşılaşılan teknik zorluklarla birlikte ele alınacaktır.</w:t>
      </w:r>
    </w:p>
    <w:p>
      <w:pPr>
        <w:pStyle w:val="BodyText"/>
        <w:rPr/>
      </w:pPr>
      <w:r>
        <w:rPr/>
      </w:r>
    </w:p>
    <w:p>
      <w:pPr>
        <w:pStyle w:val="BodyText"/>
        <w:rPr/>
      </w:pPr>
      <w:r>
        <w:rPr/>
        <w:t xml:space="preserve">   </w:t>
      </w:r>
      <w:r>
        <w:rPr/>
        <w:t>LİTERATÜR TARAMASI VE TEORİK ALTYAPI</w:t>
      </w:r>
    </w:p>
    <w:p>
      <w:pPr>
        <w:pStyle w:val="BodyText"/>
        <w:rPr/>
      </w:pPr>
      <w:r>
        <w:rPr/>
        <w:t>Geliştirilen akademik intihal analiz entegrasyonu, yazılım mühendisliği, ağ haberleşme protokolleri ve doğal dil işleme alanlarındaki güncel yaklaşımlardan temel almaktadır.</w:t>
      </w:r>
    </w:p>
    <w:p>
      <w:pPr>
        <w:pStyle w:val="BodyText"/>
        <w:rPr/>
      </w:pPr>
      <w:r>
        <w:rPr/>
        <w:t>A. İş Akış Yönetimi ve Düşük Kodlu Platformlar</w:t>
      </w:r>
    </w:p>
    <w:p>
      <w:pPr>
        <w:pStyle w:val="BodyText"/>
        <w:rPr/>
      </w:pPr>
      <w:bookmarkStart w:id="2" w:name="p-rc_5338c8ba7605e057-64"/>
      <w:bookmarkEnd w:id="2"/>
      <w:r>
        <w:rPr/>
        <w:t xml:space="preserve">Araştırmacılar, dijital otomasyon platformları aracılığıyla tasarlanan süreçlerin manuel sistemlere veya geleneksel kodlama süreçlerine kıyasla çok daha hızlı ayağa kaldırılabildiğini ve insan hatasından arındırıldığı için daha tutarlı çıktılar ürettiğini belirtmektedir. Bu çalışmada merkezi orkestrasyon aracı olarak kullanılan n8n, karmaşık yazılım entegrasyonlarını görsel arayüzler ve birbirine bağlanan işlem düğümleri aracılığıyla basitleştiren bir düşük kodlu (low-code) platformdur. Sistemin bu modüler yapısı, yeni bir veri kaynağının sisteme minimum müdahale ile entegre edilmesine olanak tanır. </w:t>
      </w:r>
    </w:p>
    <w:p>
      <w:pPr>
        <w:pStyle w:val="BodyText"/>
        <w:rPr/>
      </w:pPr>
      <w:r>
        <w:rPr/>
        <w:t>B. RESTful API ve Olay-Güdümlü Entegrasyon</w:t>
      </w:r>
    </w:p>
    <w:p>
      <w:pPr>
        <w:pStyle w:val="BodyText"/>
        <w:rPr/>
      </w:pPr>
      <w:bookmarkStart w:id="3" w:name="p-rc_5338c8ba7605e057-65"/>
      <w:bookmarkEnd w:id="3"/>
      <w:r>
        <w:rPr/>
        <w:t xml:space="preserve">Sistemdeki veritabanı ile otomasyon katmanı ve yapay zeka arasındaki haberleşme tamamen REST (Representational State Transfer) mimarisine dayanmaktadır. Geleneksel ve sürekli sunucuyu meşgul eden veritabanı bağlantıları yerine, sadece bir olay gerçekleştiğinde (örneğin sisteme yeni bir dosya yüklendiğinde) tetiklenen JSON tabanlı HTTP isteklerinin kullanılması, sistemin kaynak tüketimini minimuma indirmektedir. </w:t>
      </w:r>
    </w:p>
    <w:p>
      <w:pPr>
        <w:pStyle w:val="BodyText"/>
        <w:rPr/>
      </w:pPr>
      <w:r>
        <w:rPr/>
        <w:t>C. Metin Madenciliği ve Benzerlik Algoritmaları</w:t>
      </w:r>
    </w:p>
    <w:p>
      <w:pPr>
        <w:pStyle w:val="BodyText"/>
        <w:rPr/>
      </w:pPr>
      <w:r>
        <w:rPr/>
        <w:t>İki metin arasındaki benzerliği saptamak için sistem içerisinde küme teorisine dayanan yapısal bir karşılaştırma algoritması kullanılmıştır. İlgili algoritmanın temel mantığı; karşılaştırılacak iki farklı metnin öncelikle kelime kelime ayrıştırılması, bağlaçlar gibi anlamsız kelimelerin filtrelenmesi ve ardından geriye kalan anlamlı kelime kümelerinin birbiriyle kıyaslanmasına dayanır. Metinlerde ortak olarak kullanılan kelime sayısının, iki metindeki toplam benzersiz kelime havuzuna oranlanmasıyla bir benzerlik yüzdesi elde edilir. Bu istatistiksel yaklaşım, sadece metinlerin kopyalanıp kopyalanmadığını değil, aynı zamanda aralara serpiştirilmiş yeni kelimelerin dokümanın genel özgünlüğünü ne kadar değiştirdiğini de oransal olarak ortaya koymaktadır.</w:t>
      </w:r>
    </w:p>
    <w:p>
      <w:pPr>
        <w:pStyle w:val="BodyText"/>
        <w:rPr/>
      </w:pPr>
      <w:r>
        <w:rPr/>
        <w:t>D. Büyük Dil Modelleri ve Yapılandırılmış Veri Analizi</w:t>
      </w:r>
    </w:p>
    <w:p>
      <w:pPr>
        <w:pStyle w:val="BodyText"/>
        <w:rPr/>
      </w:pPr>
      <w:bookmarkStart w:id="4" w:name="p-rc_5338c8ba7605e057-66"/>
      <w:bookmarkEnd w:id="4"/>
      <w:r>
        <w:rPr/>
        <w:t xml:space="preserve">Sadece kelime eşleşmelerini sayan algoritmalar, eşanlamlı kelimelerle değiştirilmiş (paraphrasing) cümleleri tespit etmekte yetersiz kalabilir. Günümüzde Büyük Dil Modellerinin (LLM) sahip olduğu derin öğrenme ve akıl yürütme yetenekleri sayesinde, metinlerin sadece biçimsel değil, anlamsal yapıları da analiz edilebilmektedir. Yapay zeka modellerinin metinleri analiz ettikten sonra, yazılım sistemlerinin anlayabileceği formatta yapılandırılmış veri kümeleri (Structured Data) üretebilmesi, bu çalışmadaki otonom karar verme ve raporlama aşamasının temelini oluşturmaktadır. </w:t>
      </w:r>
    </w:p>
    <w:p>
      <w:pPr>
        <w:pStyle w:val="sponsors"/>
        <w:framePr w:w="4710" w:h="234" w:x="868" w:y="1440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odyText"/>
        <w:rPr/>
      </w:pPr>
      <w:r>
        <w:rPr/>
        <w:t>s.</w:t>
      </w:r>
    </w:p>
    <w:p>
      <w:pPr>
        <w:pStyle w:val="Normal"/>
        <w:numPr>
          <w:ilvl w:val="0"/>
          <w:numId w:val="0"/>
        </w:numPr>
        <w:ind w:hanging="0" w:start="288"/>
        <w:jc w:val="both"/>
        <w:rPr/>
      </w:pPr>
      <w:r>
        <w:rPr/>
        <w:t xml:space="preserve">  </w:t>
      </w:r>
    </w:p>
    <w:p>
      <w:pPr>
        <w:pStyle w:val="Normal"/>
        <w:numPr>
          <w:ilvl w:val="0"/>
          <w:numId w:val="0"/>
        </w:numPr>
        <w:ind w:hanging="0" w:start="288"/>
        <w:jc w:val="both"/>
        <w:rPr/>
      </w:pPr>
      <w:r>
        <w:rPr/>
        <w:t xml:space="preserve"> </w:t>
      </w:r>
    </w:p>
    <w:p>
      <w:pPr>
        <w:pStyle w:val="BodyText"/>
        <w:numPr>
          <w:ilvl w:val="0"/>
          <w:numId w:val="0"/>
        </w:numPr>
        <w:ind w:hanging="0" w:start="288"/>
        <w:rPr/>
      </w:pPr>
      <w:r>
        <w:rPr/>
        <w:t xml:space="preserve"> </w:t>
      </w:r>
      <w:r>
        <w:rPr/>
        <w:tab/>
        <w:t xml:space="preserve"> SİSTEM MİMARİSİ VE KULLANILAN    </w:t>
        <w:tab/>
        <w:tab/>
        <w:tab/>
        <w:tab/>
        <w:t xml:space="preserve"> TEKNOLOJİLER</w:t>
      </w:r>
    </w:p>
    <w:p>
      <w:pPr>
        <w:pStyle w:val="Normal"/>
        <w:jc w:val="both"/>
        <w:rPr/>
      </w:pPr>
      <w:r>
        <w:rPr/>
        <w:t>Geliştirilen intihal analiz sistemi, görevlerin birbirine karışmadığı mikroservis mantığıyla çalışan dört ana katmandan oluşmaktadır. Bu katmanlar, veri kaybını önlemek ve sistemin sürdürülebilirliğini sağlamak amacıyla birbirlerinden bağımsız çalışacak şekilde tasarlanmıştır.</w:t>
      </w:r>
    </w:p>
    <w:p>
      <w:pPr>
        <w:pStyle w:val="Normal"/>
        <w:jc w:val="both"/>
        <w:rPr/>
      </w:pPr>
      <w:r>
        <w:rPr/>
        <w:t>A. Veri Giriş ve Ön İşleme Katmanı</w:t>
      </w:r>
    </w:p>
    <w:p>
      <w:pPr>
        <w:pStyle w:val="Normal"/>
        <w:jc w:val="both"/>
        <w:rPr/>
      </w:pPr>
      <w:r>
        <w:rPr/>
        <w:t>Sistemin ilk aşaması, analiz edilecek belgelerin sisteme dahil olduğu tetikleyici nokta ile başlar. Kullanıcı tarafından sisteme PDF formatında iletilen belgeler doğrudan algoritmik işleme tabi tutulamaz. Bu nedenle, n8n içerisindeki dosya okuma ve ayrıştırma operasyonları devreye girerek PDF dosyasının içindeki yapısal kurguyu bozar ve bunu makine tarafından işlenebilir ham metin verisine (plain text) dönüştürür. Bu adım, metin analizi için en kritik ön koşuldur.</w:t>
      </w:r>
    </w:p>
    <w:p>
      <w:pPr>
        <w:pStyle w:val="Normal"/>
        <w:jc w:val="both"/>
        <w:rPr/>
      </w:pPr>
      <w:r>
        <w:rPr/>
        <w:t>B. Otomasyon ve Orkestrasyon Katmanı (n8n)</w:t>
      </w:r>
    </w:p>
    <w:p>
      <w:pPr>
        <w:pStyle w:val="Normal"/>
        <w:jc w:val="both"/>
        <w:rPr/>
      </w:pPr>
      <w:r>
        <w:rPr/>
        <w:t>Sistemin komuta merkezi konumunda olan n8n, tüm veri trafiğini yöneten bir ara katman görevi görmektedir. İş akışı boyunca veriler bir işlem düğümünden diğerine aktarılır. n8n platformu; geçmiş verileri veritabanından çekme, eşleştirme kodlarını çalıştırma, olası bağlantı hatalarını yakalama ve yapay zeka sunucuları ile iletişim kurma gibi tüm koordinasyon görevlerini üstlenir.</w:t>
      </w:r>
    </w:p>
    <w:p>
      <w:pPr>
        <w:pStyle w:val="Normal"/>
        <w:jc w:val="both"/>
        <w:rPr/>
      </w:pPr>
      <w:r>
        <w:rPr/>
        <w:t>C. Algoritmik Karşılaştırma Katmanı</w:t>
      </w:r>
    </w:p>
    <w:p>
      <w:pPr>
        <w:pStyle w:val="Normal"/>
        <w:jc w:val="both"/>
        <w:rPr/>
      </w:pPr>
      <w:r>
        <w:rPr/>
        <w:t>Yapay zeka modellerine sürekli istek atmak, yüksek işlem maliyetleri ve süre gecikmeleri yaratır. Bunu optimize etmek amacıyla, metinler önce n8n içerisindeki JavaScript ortamında yerel bir süzgeçten geçirilir. Gelen yeni doküman, veritabanından çekilen geçmiş makaleler ile kelime grupları bazında hızla taranır ve en yüksek benzerliği taşıyan referans metin tespit edilir.</w:t>
      </w:r>
    </w:p>
    <w:p>
      <w:pPr>
        <w:pStyle w:val="Normal"/>
        <w:jc w:val="both"/>
        <w:rPr/>
      </w:pPr>
      <w:r>
        <w:rPr/>
        <w:t>D. Yapay Zeka Katmanı (Gemini LLM)</w:t>
      </w:r>
    </w:p>
    <w:p>
      <w:pPr>
        <w:pStyle w:val="Normal"/>
        <w:jc w:val="both"/>
        <w:rPr/>
      </w:pPr>
      <w:r>
        <w:rPr/>
        <w:t>Eğer algoritmik süzgeçten elde edilen benzerlik skoru belirlenen risk eşiğinin üzerinde çıkarsa, sistem Google Gemini modelini devreye sokar. Modele özel olarak hazırlanan istem (prompt) aracılığıyla iki metin verilir ve yapısal veya anlamsal farkları bulması talep edilir. Modelden dönen detaylı analiz raporu, sadece kopyalanan kısımları değil, öğrencinin metne kattığı özgün düşünceleri de değerlendiren kapsamlı bir akademik dönüt sunar.</w:t>
      </w:r>
    </w:p>
    <w:p>
      <w:pPr>
        <w:pStyle w:val="Normal"/>
        <w:jc w:val="both"/>
        <w:rPr/>
      </w:pPr>
      <w:r>
        <w:rPr/>
        <w:t>E. Veritabanı ve Dinamik Kayıt Katmanı (Notion)</w:t>
      </w:r>
    </w:p>
    <w:p>
      <w:pPr>
        <w:pStyle w:val="Normal"/>
        <w:jc w:val="both"/>
        <w:rPr/>
      </w:pPr>
      <w:r>
        <w:rPr/>
        <w:t>Analiz edilen belgelerin ve oluşturulan yapay zeka raporlarının kalıcı olarak arşivlenmesi için Notion platformu tercih edilmiştir. Veritabanı tablosunda, analiz edilen metnin adı, benzerlik oranı, yapay zeka analiz raporu ve dokümanın mevcut risk durumunu gösteren statü sütunları oluşturularak düzenli bir kayıt hiyerarşisi inşa edilmiştir.</w:t>
      </w:r>
    </w:p>
    <w:p>
      <w:pPr>
        <w:pStyle w:val="Normal"/>
        <w:ind w:hanging="0"/>
        <w:jc w:val="both"/>
        <w:rPr/>
      </w:pPr>
      <w:r>
        <w:rPr/>
      </w:r>
    </w:p>
    <w:p>
      <w:pPr>
        <w:pStyle w:val="Normal"/>
        <w:jc w:val="both"/>
        <w:rPr/>
      </w:pPr>
      <w:r>
        <w:rPr/>
        <w:tab/>
        <w:t xml:space="preserve">      İŞ AKIŞI TASARIMI (PIPELINE)</w:t>
      </w:r>
    </w:p>
    <w:p>
      <w:pPr>
        <w:pStyle w:val="Normal"/>
        <w:jc w:val="both"/>
        <w:rPr/>
      </w:pPr>
      <w:r>
        <w:rPr/>
      </w:r>
    </w:p>
    <w:p>
      <w:pPr>
        <w:pStyle w:val="Normal"/>
        <w:jc w:val="both"/>
        <w:rPr/>
      </w:pPr>
      <w:r>
        <w:rPr/>
        <w:t>Geliştirilen entegrasyonun iş akışı tamamen insan müdahalesinden arındırılmıştır ve sırasıyla şu olayları gerçekleştirir:</w:t>
      </w:r>
    </w:p>
    <w:p>
      <w:pPr>
        <w:pStyle w:val="Normal"/>
        <w:numPr>
          <w:ilvl w:val="0"/>
          <w:numId w:val="8"/>
        </w:numPr>
        <w:tabs>
          <w:tab w:val="clear" w:pos="720"/>
          <w:tab w:val="left" w:pos="0" w:leader="none"/>
        </w:tabs>
        <w:ind w:hanging="283" w:start="709"/>
        <w:jc w:val="both"/>
        <w:rPr/>
      </w:pPr>
      <w:r>
        <w:rPr>
          <w:b/>
        </w:rPr>
        <w:t>Tetiklenme ve Dosya Ayrıştırma:</w:t>
      </w:r>
      <w:r>
        <w:rPr/>
        <w:t xml:space="preserve"> Forma bir belge yüklendiği anda otomasyon uyanır ve yüklenen dosyanın içeriğini ham metne dönüştürür.</w:t>
      </w:r>
    </w:p>
    <w:p>
      <w:pPr>
        <w:pStyle w:val="Normal"/>
        <w:numPr>
          <w:ilvl w:val="0"/>
          <w:numId w:val="8"/>
        </w:numPr>
        <w:tabs>
          <w:tab w:val="clear" w:pos="720"/>
          <w:tab w:val="left" w:pos="0" w:leader="none"/>
        </w:tabs>
        <w:ind w:hanging="283" w:start="709"/>
        <w:jc w:val="both"/>
        <w:rPr/>
      </w:pPr>
      <w:r>
        <w:rPr>
          <w:b/>
        </w:rPr>
        <w:t>Arşiv Taraması:</w:t>
      </w:r>
      <w:r>
        <w:rPr/>
        <w:t xml:space="preserve"> Dinamik olarak Notion API tetiklenir ve daha önce sisteme kaydedilmiş tüm metin arşivi geçici belleğe alınır.</w:t>
      </w:r>
    </w:p>
    <w:p>
      <w:pPr>
        <w:pStyle w:val="Normal"/>
        <w:numPr>
          <w:ilvl w:val="0"/>
          <w:numId w:val="8"/>
        </w:numPr>
        <w:tabs>
          <w:tab w:val="clear" w:pos="720"/>
          <w:tab w:val="left" w:pos="0" w:leader="none"/>
        </w:tabs>
        <w:ind w:hanging="283" w:start="709"/>
        <w:jc w:val="both"/>
        <w:rPr/>
      </w:pPr>
      <w:r>
        <w:rPr>
          <w:b/>
        </w:rPr>
        <w:t>Benzerlik Testi:</w:t>
      </w:r>
      <w:r>
        <w:rPr/>
        <w:t xml:space="preserve"> Gelen yeni metin, arşivdeki her bir metinle kelime eşleşme mantığına göre tek tek taranır. Eşleşme oranları hesaplanıp en yüksek riskli belge ayrıştırılır.</w:t>
      </w:r>
    </w:p>
    <w:p>
      <w:pPr>
        <w:pStyle w:val="Normal"/>
        <w:numPr>
          <w:ilvl w:val="0"/>
          <w:numId w:val="8"/>
        </w:numPr>
        <w:tabs>
          <w:tab w:val="clear" w:pos="720"/>
          <w:tab w:val="left" w:pos="0" w:leader="none"/>
        </w:tabs>
        <w:ind w:hanging="283" w:start="709"/>
        <w:jc w:val="both"/>
        <w:rPr/>
      </w:pPr>
      <w:r>
        <w:rPr>
          <w:b/>
        </w:rPr>
        <w:t>Yapay Zeka İsteği:</w:t>
      </w:r>
      <w:r>
        <w:rPr/>
        <w:t xml:space="preserve"> Tespit edilen referans metin ile yeni metin, kıyaslanmak üzere Gemini API'ye gönderilir. Yapay zekadan, bulgularını yazılımın anlayacağı formatta (JSON) özetlemesi istenir.</w:t>
      </w:r>
    </w:p>
    <w:p>
      <w:pPr>
        <w:pStyle w:val="Normal"/>
        <w:numPr>
          <w:ilvl w:val="0"/>
          <w:numId w:val="8"/>
        </w:numPr>
        <w:tabs>
          <w:tab w:val="clear" w:pos="720"/>
          <w:tab w:val="left" w:pos="0" w:leader="none"/>
        </w:tabs>
        <w:ind w:hanging="283" w:start="709"/>
        <w:jc w:val="both"/>
        <w:rPr/>
      </w:pPr>
      <w:r>
        <w:rPr>
          <w:b/>
        </w:rPr>
        <w:t>Veritabanına Yazma ve Statü Güncelleme:</w:t>
      </w:r>
      <w:r>
        <w:rPr/>
        <w:t xml:space="preserve"> Yapay zekadan dönen veriler parçalanır ve Notion üzerindeki ilgili sütunlara işlenir. Sistem, benzerlik oranı kritik seviyenin üzerindeyse statü sütununu otomatik olarak riskli, altındaysa temiz olarak işaretler.</w:t>
      </w:r>
    </w:p>
    <w:p>
      <w:pPr>
        <w:pStyle w:val="BodyText"/>
        <w:rPr/>
      </w:pPr>
      <w:r>
        <w:rPr/>
        <w:t xml:space="preserve"> </w:t>
      </w:r>
    </w:p>
    <w:p>
      <w:pPr>
        <w:pStyle w:val="BodyText"/>
        <w:rPr/>
      </w:pPr>
      <w:r>
        <w:rPr/>
        <w:tab/>
        <w:tab/>
      </w:r>
    </w:p>
    <w:p>
      <w:pPr>
        <w:pStyle w:val="BodyText"/>
        <w:rPr/>
      </w:pPr>
      <w:r>
        <w:rPr/>
        <w:t xml:space="preserve">           </w:t>
      </w:r>
      <w:r>
        <w:rPr>
          <w:spacing w:val="-1"/>
          <w:lang w:val="x-none" w:eastAsia="x-none"/>
        </w:rPr>
        <w:t>SİSTEM TESTİ VE BULGULAR</w:t>
      </w:r>
    </w:p>
    <w:p>
      <w:pPr>
        <w:pStyle w:val="BodyText"/>
        <w:rPr/>
      </w:pPr>
      <w:r>
        <w:rPr/>
        <w:t>Sistemin kararlılığını ve analiz doğruluğunu test etmek amacıyla kasıtlı olarak değiştirilmiş akademik metinler sisteme yüklenmiştir. Gerçekleştirilen bir test senaryosunda, başlıkları ve giriş paragrafları tamamen aynı olan, ancak birinci dokümanın ikinci dokümana göre ekstra argümanlar içerdiği iki dosya kıyaslanmıştır.</w:t>
      </w:r>
    </w:p>
    <w:p>
      <w:pPr>
        <w:pStyle w:val="BodyText"/>
        <w:ind w:hanging="0" w:start="0" w:end="0"/>
        <w:rPr/>
      </w:pPr>
      <w:bookmarkStart w:id="5" w:name="p-rc_5338c8ba7605e057-67"/>
      <w:bookmarkEnd w:id="5"/>
      <w:r>
        <w:rPr/>
        <w:t>Yapılan işlem sonucunda sistemin algoritmik yapısı büyük oranda benzerliği tespit etmiş, Gemini modeli ise bu iki metnin ana konusunun aynı olduğunu ancak eklenen yeni maddelerin ufak çaplı bir anlamsal farklılık yarattığını belirten başarılı bir mantıksal çıkarım yapmıştır. Kesin ve mutlak bir örtüşme çıkmamasının sebebi, PDF dosyalarından çekilen satır sonu boşlukları ve sayfa numaraları gibi formatlama karakterlerinin hesaplamaya dahil olması ve metne eklenen yeni kelimelerin toplam kelime havuzunu genişletmesi olarak tespit edilmiştir. Sistem, yüklenen bir dosyanın analiz edilip veritabanına kaydedilmesi işlemini sadece birkaç saniye içerisinde başarıyla tamamlamışt</w:t>
      </w:r>
    </w:p>
    <w:p>
      <w:pPr>
        <w:pStyle w:val="BodyText"/>
        <w:ind w:hanging="0" w:start="0" w:end="0"/>
        <w:rPr/>
      </w:pPr>
      <w:r>
        <w:rPr/>
        <w:tab/>
        <w:tab/>
        <w:t xml:space="preserve"> TEKNİK ZORLUKLAR VE ÇÖZÜMLER</w:t>
      </w:r>
    </w:p>
    <w:p>
      <w:pPr>
        <w:pStyle w:val="BodyText"/>
        <w:rPr/>
      </w:pPr>
      <w:r>
        <w:rPr/>
        <w:t>Bu çok katmanlı mimari geliştirilirken ve canlıya alınırken karşılaşılan başlıca sistem mühendisliği problemleri şu yaklaşımlarla çözülmüştür:</w:t>
      </w:r>
    </w:p>
    <w:p>
      <w:pPr>
        <w:pStyle w:val="BodyText"/>
        <w:rPr/>
      </w:pPr>
      <w:r>
        <w:rPr>
          <w:b/>
        </w:rPr>
        <w:t>A. Veritabanı Yapısal Kısıtlamaları</w:t>
      </w:r>
      <w:r>
        <w:rPr/>
        <w:t xml:space="preserve"> Notion veritabanı mimarisinde ilk sütun, satırın kimliğini temsil eden birincil anahtar (Primary Key) olarak çalışmakta ve sistem tarafından tamamen silinmesine izin verilmemektedir. Projede bu sütunun rastgele sistem isimleriyle dolması arayüzde görsel karmaşaya yol açmıştır. Bu kısıtlamayı aşmak için "görünmez sütun" taktiği uygulanmış; ilgili sütunun adı sadece bir nokta karakterine dönüştürülüp sütun genişliği minimuma indirilerek, asıl analiz verilerinin bulunduğu sağdaki sütunlar ön plana çıkarılmıştır.</w:t>
      </w:r>
    </w:p>
    <w:p>
      <w:pPr>
        <w:pStyle w:val="BodyText"/>
        <w:rPr/>
      </w:pPr>
      <w:r>
        <w:rPr>
          <w:b/>
        </w:rPr>
        <w:t>B. API Hizmet Kesintileri ve Zaman Aşımı</w:t>
      </w:r>
      <w:r>
        <w:rPr/>
        <w:t xml:space="preserve"> Büyük dil modellerine yapılan isteklerde, bulut sunucularındaki anlık yoğunluklar nedeniyle zaman zaman bağlantı kopmaları ve hizmet reddi hataları yaşanmıştır. Dağıtık web sistemlerinin temel sorunlarından biri olan bu kesintileri bertaraf etmek için, n8n içerisindeki iletişim düğümlerine "hata durumunda belirli bir süre bekleyip tekrar dene" mantığı kodlanmış ve sistemin kendi kendini toparlama becerisi artırılmıştır.</w:t>
      </w:r>
    </w:p>
    <w:p>
      <w:pPr>
        <w:pStyle w:val="BodyText"/>
        <w:rPr/>
      </w:pPr>
      <w:r>
        <w:rPr>
          <w:b/>
        </w:rPr>
        <w:t>C. Dinamik Statü Atama Süreçleri</w:t>
      </w:r>
      <w:r>
        <w:rPr/>
        <w:t xml:space="preserve"> Kayıtların veritabanına statik olarak "tamamlandı" şeklinde düşmesi, çok sayıda analiz yapıldığında ayırt ediciliği ortadan kaldırmaktaydı. Bu sorunu çözmek için veritabanına veri gönderen düğümün içerisine koşullu ifadeler yazılarak bir zeka katmanı eklenmiştir. Böylece algoritmik değerlendirme sonucuna göre sistemin, verileri riskli veya temiz olarak kendi kendine etiketlemesi ve renk kodlarıyla ayırması sağlanmıştır.</w:t>
      </w:r>
    </w:p>
    <w:p>
      <w:pPr>
        <w:pStyle w:val="Normal"/>
        <w:rPr/>
      </w:pPr>
      <w:r>
        <w:rPr/>
        <w:t>SONUÇ VE GELECEK ÇALIŞMALAR</w:t>
      </w:r>
    </w:p>
    <w:p>
      <w:pPr>
        <w:pStyle w:val="Normal"/>
        <w:rPr/>
      </w:pPr>
      <w:r>
        <w:rPr/>
      </w:r>
    </w:p>
    <w:p>
      <w:pPr>
        <w:pStyle w:val="BodyText"/>
        <w:ind w:hanging="0" w:start="0" w:end="0"/>
        <w:rPr/>
      </w:pPr>
      <w:bookmarkStart w:id="6" w:name="p-rc_5338c8ba7605e057-68"/>
      <w:bookmarkEnd w:id="6"/>
      <w:r>
        <w:rPr/>
        <w:t xml:space="preserve">Bu projede, bilgisayar mühendisliğinin temel kavramları olan veri yapıları ve metin madenciliği; güncel endüstri standartları olan API haberleşmesi, olay-güdümlü düşük kodlu mimariler ve yapay zeka teknolojileriyle harmanlanmıştır. Kurulan otonom sistem, manuel olarak saatler sürebilecek belge karşılaştırma süreçlerini saniyelere düşürerek eğitimciler için son derece verimli, düşük maliyetli ve teknolojik bir çözüm sunmaktadır. Bulut tabanlı otomasyon ve veritabanı entegrasyonu sayesinde süreç tamamen izlenebilir ve esnek bir boyuta taşınmıştır. </w:t>
      </w:r>
    </w:p>
    <w:p>
      <w:pPr>
        <w:pStyle w:val="BodyText"/>
        <w:rPr/>
      </w:pPr>
      <w:r>
        <w:rPr/>
        <w:t>Gelecek çalışmalarda, sisteme Optik Karakter Tanıma (OCR) algoritmaları dahil edilerek sadece metin tabanlı dijital dosyaların değil, tarayıcıdan geçirilmiş resim formatındaki eski sınav veya ödev kağıtlarının da intihal analizine sokulması hedeflenmektedir. Buna ek olarak, sistemin sadece kelime eşleşmesi değil, ileri düzey doğal dil işleme algoritmaları ile kelime vektörlerini kullanarak çok dilli analizler yapabilmesi de planlanan geliştirmeler arasındadır.</w:t>
      </w:r>
    </w:p>
    <w:p>
      <w:pPr>
        <w:pStyle w:val="BodyText"/>
        <w:rPr/>
      </w:pPr>
      <w:r>
        <w:rPr/>
      </w:r>
    </w:p>
    <w:p>
      <w:pPr>
        <w:pStyle w:val="BodyText"/>
        <w:rPr/>
      </w:pPr>
      <w:r>
        <w:rPr/>
      </w:r>
    </w:p>
    <w:p>
      <w:pPr>
        <w:pStyle w:val="BodyText"/>
        <w:jc w:val="center"/>
        <w:rPr>
          <w:b/>
        </w:rPr>
      </w:pPr>
      <w:r>
        <w:rPr>
          <w:b/>
        </w:rPr>
        <w:t>KAYNAKÇA</w:t>
      </w:r>
    </w:p>
    <w:p>
      <w:pPr>
        <w:pStyle w:val="BodyText"/>
        <w:ind w:hanging="0" w:start="0" w:end="0"/>
        <w:jc w:val="center"/>
        <w:rPr/>
      </w:pPr>
      <w:bookmarkStart w:id="7" w:name="p-rc_f71347632ff114ff-81"/>
      <w:bookmarkEnd w:id="7"/>
      <w:r>
        <w:rPr/>
        <w:t xml:space="preserve">[1] Microsoft, "İş süreci akışlarına genel bakış," Power Automate Documentation, 2025. </w:t>
      </w:r>
    </w:p>
    <w:p>
      <w:pPr>
        <w:pStyle w:val="BodyText"/>
        <w:ind w:hanging="0" w:start="0" w:end="0"/>
        <w:jc w:val="center"/>
        <w:rPr/>
      </w:pPr>
      <w:bookmarkStart w:id="8" w:name="p-rc_f71347632ff114ff-82"/>
      <w:bookmarkEnd w:id="8"/>
      <w:r>
        <w:rPr/>
        <w:t xml:space="preserve">[2] K. Arslan, "Eğitimde Yapay Zeka ve Uygulamaları," Batı Anadolu Eğitim Bilimleri Dergisi, 2020. </w:t>
      </w:r>
    </w:p>
    <w:p>
      <w:pPr>
        <w:pStyle w:val="BodyText"/>
        <w:ind w:hanging="0" w:start="0" w:end="0"/>
        <w:jc w:val="center"/>
        <w:rPr/>
      </w:pPr>
      <w:bookmarkStart w:id="9" w:name="p-rc_f71347632ff114ff-83"/>
      <w:bookmarkEnd w:id="9"/>
      <w:r>
        <w:rPr/>
        <w:t xml:space="preserve">[3] A. Nuryadin, K. Karlimah, and M. R. Nugraha, "Generative Artificial Intelligence in Education: A Systematic Literature Review on Instructional Materials Development," Participatory Educational Research, 2026. </w:t>
      </w:r>
    </w:p>
    <w:p>
      <w:pPr>
        <w:pStyle w:val="BodyText"/>
        <w:ind w:hanging="0" w:start="0" w:end="0"/>
        <w:jc w:val="center"/>
        <w:rPr/>
      </w:pPr>
      <w:bookmarkStart w:id="10" w:name="p-rc_f71347632ff114ff-84"/>
      <w:bookmarkEnd w:id="10"/>
      <w:r>
        <w:rPr/>
        <w:t xml:space="preserve">[4] B. Bolender et al., "Generative AI in K12: Analytics from early adoption," Journal of Measurement and Evaluation in Education and Psychology, 2024. </w:t>
      </w:r>
    </w:p>
    <w:p>
      <w:pPr>
        <w:pStyle w:val="BodyText"/>
        <w:ind w:hanging="0" w:start="0" w:end="0"/>
        <w:jc w:val="center"/>
        <w:rPr/>
      </w:pPr>
      <w:bookmarkStart w:id="11" w:name="p-rc_f71347632ff114ff-85"/>
      <w:bookmarkEnd w:id="11"/>
      <w:r>
        <w:rPr/>
        <w:t xml:space="preserve">[5] H. Einarsson et al., "Application of ChatGPT for automated problem reframing across academic domains," Computers and Education: Artificial Intelligence, 2024. </w:t>
      </w:r>
    </w:p>
    <w:p>
      <w:pPr>
        <w:pStyle w:val="BodyText"/>
        <w:ind w:hanging="0" w:start="0" w:end="0"/>
        <w:jc w:val="center"/>
        <w:rPr/>
      </w:pPr>
      <w:bookmarkStart w:id="12" w:name="p-rc_f71347632ff114ff-86"/>
      <w:bookmarkEnd w:id="12"/>
      <w:r>
        <w:rPr/>
        <w:t xml:space="preserve">[6] T. Cai et al., "Large Language Models As Tool Makers (LATM)," Google Deepmind, 2023. </w:t>
      </w:r>
    </w:p>
    <w:p>
      <w:pPr>
        <w:pStyle w:val="BodyText"/>
        <w:ind w:hanging="0" w:start="0" w:end="0"/>
        <w:jc w:val="center"/>
        <w:rPr/>
      </w:pPr>
      <w:bookmarkStart w:id="13" w:name="p-rc_f71347632ff114ff-87"/>
      <w:bookmarkEnd w:id="13"/>
      <w:r>
        <w:rPr/>
        <w:t xml:space="preserve">[7] Ö. Sebetci, M. B. Günay, and E. Sebetci, "İş Süreç Yönetimi (BPM) ve İş Akış Yönetimi (WFM) Kavramlarına Yaklaşım," AJIT-e: Online Academic Journal of Information Technology, 2018. </w:t>
      </w:r>
    </w:p>
    <w:p>
      <w:pPr>
        <w:pStyle w:val="BodyText"/>
        <w:ind w:hanging="0" w:start="0" w:end="0"/>
        <w:jc w:val="center"/>
        <w:rPr/>
      </w:pPr>
      <w:bookmarkStart w:id="14" w:name="p-rc_f71347632ff114ff-88"/>
      <w:bookmarkEnd w:id="14"/>
      <w:r>
        <w:rPr/>
        <w:t xml:space="preserve">[8] Kissflow, "Workflow Management System Essentials," 2017. </w:t>
      </w:r>
    </w:p>
    <w:p>
      <w:pPr>
        <w:pStyle w:val="BodyText"/>
        <w:ind w:hanging="0" w:start="0" w:end="0"/>
        <w:jc w:val="center"/>
        <w:rPr/>
      </w:pPr>
      <w:bookmarkStart w:id="15" w:name="p-rc_f71347632ff114ff-89"/>
      <w:bookmarkEnd w:id="15"/>
      <w:r>
        <w:rPr/>
        <w:t xml:space="preserve">[9] Y. Hou et al., "From answers to insights: Unveiling the strengths and limitations of ChatGPT and biomedical knowledge graphs," MedRxiv, 2023. </w:t>
      </w:r>
    </w:p>
    <w:p>
      <w:pPr>
        <w:pStyle w:val="BodyText"/>
        <w:ind w:hanging="0" w:start="0" w:end="0"/>
        <w:jc w:val="center"/>
        <w:rPr/>
      </w:pPr>
      <w:bookmarkStart w:id="16" w:name="p-rc_f71347632ff114ff-90"/>
      <w:bookmarkEnd w:id="16"/>
      <w:r>
        <w:rPr/>
        <w:t xml:space="preserve">[10] R. S. Goodman et al., "Accuracy and reliability of chatbot responses to physician questions," JAMA Network Open, 2023. </w:t>
      </w:r>
    </w:p>
    <w:p>
      <w:pPr>
        <w:pStyle w:val="BodyText"/>
        <w:ind w:hanging="0" w:start="0" w:end="0"/>
        <w:jc w:val="center"/>
        <w:rPr/>
      </w:pPr>
      <w:bookmarkStart w:id="17" w:name="p-rc_f71347632ff114ff-91"/>
      <w:bookmarkEnd w:id="17"/>
      <w:r>
        <w:rPr/>
        <w:t xml:space="preserve">[11] T. Schick et al., "Toolformer: Language Models Can Teach Themselves to Use Tools," Meta AI Research, 2023. </w:t>
      </w:r>
    </w:p>
    <w:p>
      <w:pPr>
        <w:pStyle w:val="BodyText"/>
        <w:ind w:hanging="0" w:start="0" w:end="0"/>
        <w:jc w:val="center"/>
        <w:rPr/>
      </w:pPr>
      <w:bookmarkStart w:id="18" w:name="p-rc_f71347632ff114ff-92"/>
      <w:bookmarkEnd w:id="18"/>
      <w:r>
        <w:rPr/>
        <w:t xml:space="preserve">[12] S. G. Patil et al., "Gorilla: Large Language Model Connected with Massive APIs," UC Berkeley &amp; Microsoft Research, 2023. </w:t>
      </w:r>
    </w:p>
    <w:p>
      <w:pPr>
        <w:pStyle w:val="BodyText"/>
        <w:ind w:hanging="0" w:start="0" w:end="0"/>
        <w:jc w:val="center"/>
        <w:rPr/>
      </w:pPr>
      <w:bookmarkStart w:id="19" w:name="p-rc_f71347632ff114ff-93"/>
      <w:bookmarkEnd w:id="19"/>
      <w:r>
        <w:rPr/>
        <w:t xml:space="preserve">[13] J. Jiang et al., "StructGPT: A General Framework for Large Language Model to Reason over Structured Data," Renmin University of China, 2023. </w:t>
      </w:r>
    </w:p>
    <w:p>
      <w:pPr>
        <w:pStyle w:val="BodyText"/>
        <w:ind w:hanging="0" w:start="0" w:end="0"/>
        <w:jc w:val="center"/>
        <w:rPr/>
      </w:pPr>
      <w:bookmarkStart w:id="20" w:name="p-rc_f71347632ff114ff-94"/>
      <w:bookmarkEnd w:id="20"/>
      <w:r>
        <w:rPr/>
        <w:t xml:space="preserve">[14] R. A. Setiadi et al., "Microservices Architecture in Point of Sales Application Based on Restful API and Webhook," International Journal of Open Information Technologies, 2024. </w:t>
      </w:r>
    </w:p>
    <w:p>
      <w:pPr>
        <w:pStyle w:val="BodyText"/>
        <w:ind w:hanging="0" w:start="0" w:end="0"/>
        <w:jc w:val="center"/>
        <w:rPr/>
      </w:pPr>
      <w:bookmarkStart w:id="21" w:name="p-rc_f71347632ff114ff-95"/>
      <w:bookmarkEnd w:id="21"/>
      <w:r>
        <w:rPr/>
        <w:t xml:space="preserve">[15] K. A. Nugraha et al., "Designing Consultation Chatbot Using Telegram API and Webhook-based NodeJS Applications," Advances in Social Science, Education and Humanities Research, 2021. </w:t>
      </w:r>
    </w:p>
    <w:p>
      <w:pPr>
        <w:pStyle w:val="BodyText"/>
        <w:ind w:hanging="0" w:start="0" w:end="0"/>
        <w:jc w:val="center"/>
        <w:rPr/>
      </w:pPr>
      <w:bookmarkStart w:id="22" w:name="p-rc_f71347632ff114ff-96"/>
      <w:bookmarkEnd w:id="22"/>
      <w:r>
        <w:rPr/>
        <w:t xml:space="preserve">[16] J. White et al., "A Prompt Pattern Catalog to Enhance Prompt Engineering with ChatGPT," arXiv preprint arXiv:2302.11382, 2023. </w:t>
      </w:r>
    </w:p>
    <w:p>
      <w:pPr>
        <w:pStyle w:val="BodyText"/>
        <w:ind w:hanging="0" w:start="0" w:end="0"/>
        <w:jc w:val="center"/>
        <w:rPr/>
      </w:pPr>
      <w:bookmarkStart w:id="23" w:name="p-rc_f71347632ff114ff-97"/>
      <w:bookmarkEnd w:id="23"/>
      <w:r>
        <w:rPr/>
        <w:t xml:space="preserve">[17] C. Di Francescomarino et al., "Low-code and no-code development platforms: A systematic literature review," Journal of Systems and Software, vol. 195, p. 111516, 2023. </w:t>
      </w:r>
    </w:p>
    <w:p>
      <w:pPr>
        <w:pStyle w:val="BodyText"/>
        <w:ind w:hanging="0" w:start="0" w:end="0"/>
        <w:jc w:val="center"/>
        <w:rPr/>
      </w:pPr>
      <w:bookmarkStart w:id="24" w:name="p-rc_f71347632ff114ff-98"/>
      <w:bookmarkEnd w:id="24"/>
      <w:r>
        <w:rPr/>
        <w:t xml:space="preserve">[18] V. S. R. R. Alluri et al., "Automated question generation and difficulty estimation based on Bloom's taxonomy," IEEE Transactions on Learning Technologies, vol. 14, no. 3, pp. 300-312, 2023. </w:t>
      </w:r>
    </w:p>
    <w:p>
      <w:pPr>
        <w:pStyle w:val="BodyText"/>
        <w:ind w:hanging="0" w:start="0" w:end="0"/>
        <w:jc w:val="center"/>
        <w:rPr/>
      </w:pPr>
      <w:bookmarkStart w:id="25" w:name="p-rc_f71347632ff114ff-99"/>
      <w:bookmarkEnd w:id="25"/>
      <w:r>
        <w:rPr/>
        <w:t xml:space="preserve">[19] L. Richardson and S. Ruby, RESTful Web Services. O'Reilly Media, Inc., 2007. </w:t>
      </w:r>
    </w:p>
    <w:p>
      <w:pPr>
        <w:pStyle w:val="BodyText"/>
        <w:ind w:hanging="0" w:start="0" w:end="0"/>
        <w:jc w:val="center"/>
        <w:rPr/>
      </w:pPr>
      <w:bookmarkStart w:id="26" w:name="p-rc_f71347632ff114ff-100"/>
      <w:bookmarkEnd w:id="26"/>
      <w:r>
        <w:rPr/>
        <w:t xml:space="preserve">[20] D. Taibi et al., "A systematic mapping study on microservices architecture," IEEE Transactions on Software Engineering, 2024. </w:t>
      </w:r>
    </w:p>
    <w:p>
      <w:pPr>
        <w:pStyle w:val="BodyText"/>
        <w:ind w:hanging="0" w:start="0" w:end="0"/>
        <w:jc w:val="center"/>
        <w:rPr/>
      </w:pPr>
      <w:bookmarkStart w:id="27" w:name="p-rc_f71347632ff114ff-101"/>
      <w:bookmarkEnd w:id="27"/>
      <w:r>
        <w:rPr/>
        <w:t xml:space="preserve">[21] Y. Zheng et al., "Evaluating large language models on structured data tasks and JSON parsing," arXiv preprint arXiv:2305.14813, 2024. </w:t>
      </w:r>
    </w:p>
    <w:p>
      <w:pPr>
        <w:pStyle w:val="BodyText"/>
        <w:ind w:hanging="0" w:start="0" w:end="0"/>
        <w:jc w:val="center"/>
        <w:rPr/>
      </w:pPr>
      <w:bookmarkStart w:id="28" w:name="p-rc_f71347632ff114ff-102"/>
      <w:bookmarkEnd w:id="28"/>
      <w:r>
        <w:rPr/>
        <w:t>[22] A. Özkaya, "Eğitimde yapay zeka: Fırsatlar, veri yönetimi uygulamaları ve etik boyutlar," Türkiye Bilişim Dergisi, vol. 22, pp. 112-125, 2025.</w:t>
      </w:r>
    </w:p>
    <w:p>
      <w:pPr>
        <w:pStyle w:val="Normal"/>
        <w:rPr>
          <w:rFonts w:eastAsia="SimSun"/>
          <w:b/>
          <w:color w:val="FF0000"/>
          <w:spacing w:val="-1"/>
          <w:sz w:val="20"/>
          <w:szCs w:val="20"/>
          <w:lang w:val="x-none" w:eastAsia="x-none"/>
        </w:rPr>
      </w:pPr>
      <w:r>
        <w:rPr/>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Liberation Sans">
    <w:altName w:val="Arial"/>
    <w:charset w:val="a2" w:characterSet="windows-1254"/>
    <w:family w:val="swiss"/>
    <w:pitch w:val="variable"/>
  </w:font>
  <w:font w:name="Symbol">
    <w:charset w:val="a2" w:characterSet="windows-1254"/>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qFormat/>
    <w:rsid w:val="001a3b3d"/>
    <w:rPr/>
  </w:style>
  <w:style w:type="character" w:styleId="FooterChar" w:customStyle="1">
    <w:name w:val="Footer Char"/>
    <w:basedOn w:val="DefaultParagraphFont"/>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character" w:styleId="NumaralamaSembolleri">
    <w:name w:val="Numaralama Sembolleri"/>
    <w:qFormat/>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stBilgiveAltBilgi">
    <w:name w:val="Üst Bilgi ve Alt Bilgi"/>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ereveerii">
    <w:name w:val="Çerçeve İçeriği"/>
    <w:basedOn w:val="Normal"/>
    <w:qFormat/>
    <w:pPr/>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kilic.elif558110@gmail.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LibreOffice/26.2.3.2$Windows_X86_64 LibreOffice_project/70e089b17412e4cb7773e41413306b17a2328c34</Application>
  <AppVersion>15.0000</AppVersion>
  <Pages>4</Pages>
  <Words>2169</Words>
  <Characters>15148</Characters>
  <CharactersWithSpaces>17335</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tr-TR</dc:language>
  <cp:lastModifiedBy/>
  <dcterms:modified xsi:type="dcterms:W3CDTF">2026-05-03T17:58:13Z</dcterms:modified>
  <cp:revision>3</cp:revision>
  <dc:subject/>
  <dc:title>Paper Title (use style: paper title)</dc:title>
</cp:coreProperties>
</file>