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80"/>
        <w:jc w:val="center"/>
      </w:pPr>
      <w:r>
        <w:rPr>
          <w:rFonts w:ascii="微软雅黑" w:hAnsi="微软雅黑" w:eastAsia="微软雅黑"/>
          <w:b/>
          <w:i w:val="0"/>
          <w:color w:val="4472C4"/>
          <w:sz w:val="40"/>
        </w:rPr>
        <w:t>HarmonyOS 商城首页九宫格布局实验报告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247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  <w:shd w:fill="EEF3F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课程名称</w:t>
            </w:r>
          </w:p>
        </w:tc>
        <w:tc>
          <w:tcPr>
            <w:tcW w:type="dxa" w:w="3175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9"/>
              </w:rPr>
              <w:t>移动应用开发</w:t>
            </w:r>
          </w:p>
        </w:tc>
        <w:tc>
          <w:tcPr>
            <w:tcW w:type="dxa" w:w="1247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  <w:shd w:fill="EEF3F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姓名 / 学号</w:t>
            </w:r>
          </w:p>
        </w:tc>
        <w:tc>
          <w:tcPr>
            <w:tcW w:type="dxa" w:w="3175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9"/>
              </w:rPr>
              <w:t>________________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  <w:shd w:fill="EEF3F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实验项目</w:t>
            </w:r>
          </w:p>
        </w:tc>
        <w:tc>
          <w:tcPr>
            <w:tcW w:type="dxa" w:w="3175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9"/>
              </w:rPr>
              <w:t>商城首页布局</w:t>
            </w:r>
          </w:p>
        </w:tc>
        <w:tc>
          <w:tcPr>
            <w:tcW w:type="dxa" w:w="1247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  <w:shd w:fill="EEF3F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完成日期</w:t>
            </w:r>
          </w:p>
        </w:tc>
        <w:tc>
          <w:tcPr>
            <w:tcW w:type="dxa" w:w="3175"/>
            <w:vAlign w:val="center"/>
            <w:tcBorders>
              <w:top w:val="single" w:sz="6" w:color="D8DDE5"/>
              <w:left w:val="single" w:sz="6" w:color="D8DDE5"/>
              <w:bottom w:val="single" w:sz="6" w:color="D8DDE5"/>
              <w:right w:val="single" w:sz="6" w:color="D8DDE5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9"/>
              </w:rPr>
              <w:t>____年__月__日</w:t>
            </w:r>
          </w:p>
        </w:tc>
      </w:tr>
    </w:tbl>
    <w:p/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4472C4"/>
          <w:sz w:val="30"/>
        </w:rPr>
        <w:t>一、实验目的</w:t>
      </w:r>
    </w:p>
    <w:p>
      <w:pPr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•  使用 ArkTS 和 ArkUI 完成鸿蒙商城首页布局。</w:t>
      </w:r>
    </w:p>
    <w:p>
      <w:pPr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•  掌握 Row、Column、Stack、Scroll、@State 和 @Builder 的基本使用方法。</w:t>
      </w:r>
    </w:p>
    <w:p>
      <w:pPr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•  完成服务入口布局，并在模拟器中验证页面显示和点击效果。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4472C4"/>
          <w:sz w:val="30"/>
        </w:rPr>
        <w:t>二、实验环境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1.  开发工具：DevEco Studio。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2.  开发语言：ArkTS。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3.  UI 框架：ArkUI。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4.  运行设备：HarmonyOS 手机模拟器。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4472C4"/>
          <w:sz w:val="30"/>
        </w:rPr>
        <w:t>三、实验步骤</w:t>
      </w:r>
    </w:p>
    <w:p>
      <w:pPr>
        <w:keepNext/>
        <w:spacing w:before="160" w:after="120"/>
      </w:pPr>
      <w:r>
        <w:rPr>
          <w:rFonts w:ascii="微软雅黑" w:hAnsi="微软雅黑" w:eastAsia="微软雅黑"/>
          <w:b w:val="0"/>
          <w:i w:val="0"/>
          <w:color w:val="4472C4"/>
          <w:sz w:val="24"/>
        </w:rPr>
        <w:t>步骤一：打开项目并确认文件位置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我先使用 DevEco Studio 打开项目，确认 entry 模块能够正常加载。然后查看 entry/src/main/ets 目录，将 Index.ets 作为入口页面，首页主体放在 HomeContent.ets，底部导航放在 FloatingTabBar.ets。</w:t>
      </w: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【此处插入截图：DevEco Studio 中的项目目录】</w:t>
      </w:r>
    </w:p>
    <w:p>
      <w:pPr>
        <w:keepNext/>
        <w:spacing w:before="160" w:after="120"/>
      </w:pPr>
      <w:r>
        <w:rPr>
          <w:rFonts w:ascii="微软雅黑" w:hAnsi="微软雅黑" w:eastAsia="微软雅黑"/>
          <w:b w:val="0"/>
          <w:i w:val="0"/>
          <w:color w:val="4472C4"/>
          <w:sz w:val="24"/>
        </w:rPr>
        <w:t>步骤二：创建首页入口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我在 Index.ets 中创建 Navigation 容器，并在容器中加载 HomeContent 组件。这样入口页面只负责组合内容，具体布局放到单独组件中。</w:t>
      </w:r>
    </w:p>
    <w:p>
      <w:pPr>
        <w:keepNext/>
      </w:pPr>
      <w:r>
        <w:rPr>
          <w:rFonts w:ascii="宋体" w:hAnsi="宋体" w:eastAsia="宋体"/>
          <w:b w:val="0"/>
          <w:i/>
          <w:color w:val="8A5A16"/>
          <w:sz w:val="19"/>
        </w:rPr>
        <w:t>关键代码：在 Index.ets 中加载首页组件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6F8"/>
            <w:tcBorders>
              <w:top w:val="single" w:sz="6" w:color="DADFE6"/>
              <w:left w:val="single" w:sz="6" w:color="DADFE6"/>
              <w:bottom w:val="single" w:sz="6" w:color="DADFE6"/>
              <w:right w:val="single" w:sz="6" w:color="DADFE6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@Entry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@Component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struct Index {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build() {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  Navigation() { HomeContent() }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    .hideTitleBar(true)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}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【此处插入截图：Index.ets 页面入口代码】</w:t>
      </w:r>
    </w:p>
    <w:p>
      <w:pPr>
        <w:keepNext/>
        <w:spacing w:before="160" w:after="120"/>
      </w:pPr>
      <w:r>
        <w:rPr>
          <w:rFonts w:ascii="微软雅黑" w:hAnsi="微软雅黑" w:eastAsia="微软雅黑"/>
          <w:b w:val="0"/>
          <w:i w:val="0"/>
          <w:color w:val="4472C4"/>
          <w:sz w:val="24"/>
        </w:rPr>
        <w:t>步骤三：完成服务入口布局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我先使用两组 Row 和多个 Column 完成基础的两行三列布局，每个入口内部放置图标和文字，并使用 layoutWeight(1) 平均分配宽度。为了减少重复代码，我使用 @Builder 封装了小型服务入口。</w:t>
      </w:r>
    </w:p>
    <w:p>
      <w:pPr>
        <w:keepNext/>
      </w:pPr>
      <w:r>
        <w:rPr>
          <w:rFonts w:ascii="宋体" w:hAnsi="宋体" w:eastAsia="宋体"/>
          <w:b w:val="0"/>
          <w:i/>
          <w:color w:val="8A5A16"/>
          <w:sz w:val="19"/>
        </w:rPr>
        <w:t>关键代码：封装可重复使用的服务入口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6F8"/>
            <w:tcBorders>
              <w:top w:val="single" w:sz="6" w:color="DADFE6"/>
              <w:left w:val="single" w:sz="6" w:color="DADFE6"/>
              <w:bottom w:val="single" w:sz="6" w:color="DADFE6"/>
              <w:right w:val="single" w:sz="6" w:color="DADFE6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@Builder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serviceLink(icon: string, title: string, color: string) {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Column({ space: 6 }) {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  Text(icon).backgroundColor(color).borderRadius(14)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  Text(title).fontSize(11)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}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.layoutWeight(1)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【此处插入截图：基础九宫格（两行三列）运行效果】</w:t>
      </w:r>
    </w:p>
    <w:p>
      <w:pPr>
        <w:keepNext/>
        <w:spacing w:before="160" w:after="120"/>
      </w:pPr>
      <w:r>
        <w:rPr>
          <w:rFonts w:ascii="微软雅黑" w:hAnsi="微软雅黑" w:eastAsia="微软雅黑"/>
          <w:b w:val="0"/>
          <w:i w:val="0"/>
          <w:color w:val="4472C4"/>
          <w:sz w:val="24"/>
        </w:rPr>
        <w:t>步骤四：完善商城首页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在基础布局完成后，我继续加入标题、搜索框、主题推荐卡片和活动区域。为了让常用功能更突出，我把购物车和我的订单改成较大的卡片，把热门商品、收货地址、售后服务和全部服务保留为小入口。页面外层使用 Scroll，使内容较多时可以上下滚动。</w:t>
      </w: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【此处插入截图：优化后的首页和“为你服务”区域】</w:t>
      </w:r>
    </w:p>
    <w:p>
      <w:pPr>
        <w:keepNext/>
        <w:spacing w:before="160" w:after="120"/>
      </w:pPr>
      <w:r>
        <w:rPr>
          <w:rFonts w:ascii="微软雅黑" w:hAnsi="微软雅黑" w:eastAsia="微软雅黑"/>
          <w:b w:val="0"/>
          <w:i w:val="0"/>
          <w:color w:val="4472C4"/>
          <w:sz w:val="24"/>
        </w:rPr>
        <w:t>步骤五：添加悬浮底部导航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我把底部导航封装为 FloatingTabBar 组件，使用 selectedIndex 保存选中项。点击导航按钮时修改索引，并通过 translate 和 animation 让绿色选中块移动，从而产生动态切换效果。</w:t>
      </w:r>
    </w:p>
    <w:p>
      <w:pPr>
        <w:keepNext/>
      </w:pPr>
      <w:r>
        <w:rPr>
          <w:rFonts w:ascii="宋体" w:hAnsi="宋体" w:eastAsia="宋体"/>
          <w:b w:val="0"/>
          <w:i/>
          <w:color w:val="8A5A16"/>
          <w:sz w:val="19"/>
        </w:rPr>
        <w:t>关键代码：根据选中索引移动导航背景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5F6F8"/>
            <w:tcBorders>
              <w:top w:val="single" w:sz="6" w:color="DADFE6"/>
              <w:left w:val="single" w:sz="6" w:color="DADFE6"/>
              <w:bottom w:val="single" w:sz="6" w:color="DADFE6"/>
              <w:right w:val="single" w:sz="6" w:color="DADFE6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.translate({ x: `${this.selectedIndex * 100}%` })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.animation({ duration: 280, curve: Curve.EaseInOut })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.onClick(() =&gt; {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 xml:space="preserve">  this.onSelect(index)</w:t>
              <w:br/>
            </w:r>
            <w:r>
              <w:rPr>
                <w:rFonts w:ascii="等线" w:hAnsi="等线" w:eastAsia="等线"/>
                <w:b w:val="0"/>
                <w:i w:val="0"/>
                <w:color w:val="1F2937"/>
                <w:sz w:val="16"/>
              </w:rPr>
              <w:t>})</w:t>
            </w:r>
          </w:p>
        </w:tc>
      </w:tr>
    </w:tbl>
    <w:p>
      <w:pPr>
        <w:spacing w:after="0"/>
      </w:pP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【此处插入截图：底部导航切换前后效果】</w:t>
      </w:r>
    </w:p>
    <w:p>
      <w:pPr>
        <w:keepNext/>
        <w:spacing w:before="160" w:after="120"/>
      </w:pPr>
      <w:r>
        <w:rPr>
          <w:rFonts w:ascii="微软雅黑" w:hAnsi="微软雅黑" w:eastAsia="微软雅黑"/>
          <w:b w:val="0"/>
          <w:i w:val="0"/>
          <w:color w:val="4472C4"/>
          <w:sz w:val="24"/>
        </w:rPr>
        <w:t>步骤六：编译并在模拟器中运行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完成代码后，我先执行 Build / Make Project，确认项目能够正常编译。随后启动手机模拟器并运行 entry 模块，检查页面能否滚动、搜索框能否输入、服务入口能否点击、底部导航能否切换。最终页面显示正常，没有明显的文字截断和组件遮挡。</w:t>
      </w: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【此处插入截图：项目编译成功信息】</w:t>
      </w:r>
    </w:p>
    <w:p>
      <w:pPr>
        <w:spacing w:before="160" w:after="200"/>
        <w:jc w:val="center"/>
      </w:pPr>
      <w:r>
        <w:rPr>
          <w:rFonts w:ascii="宋体" w:hAnsi="宋体" w:eastAsia="宋体"/>
          <w:b w:val="0"/>
          <w:i/>
          <w:color w:val="777777"/>
          <w:sz w:val="20"/>
        </w:rPr>
        <w:t>【此处插入截图：模拟器中的最终运行结果】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4472C4"/>
          <w:sz w:val="30"/>
        </w:rPr>
        <w:t>四、遇到的问题及解决方法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1.  Search 组件设置 fontSize 时出现错误。我查看组件接口后，将其改为 textFont，并单独设置 placeholderFont。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2.  使用 Alignment.CenterStart 时无法识别。我根据当前 SDK 的枚举值改为 Alignment.Start。</w:t>
      </w:r>
    </w:p>
    <w:p>
      <w:pPr>
        <w:spacing w:line="336" w:lineRule="auto"/>
        <w:ind w:left="420" w:hanging="198"/>
      </w:pPr>
      <w:r>
        <w:rPr>
          <w:rFonts w:ascii="宋体" w:hAnsi="宋体" w:eastAsia="宋体"/>
          <w:b w:val="0"/>
          <w:i w:val="0"/>
          <w:color w:val="222222"/>
          <w:sz w:val="21"/>
        </w:rPr>
        <w:t>3.  底部导航中“首页”文字显示不完整。我调整了导航项高度、文字行高和容器内边距。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4472C4"/>
          <w:sz w:val="30"/>
        </w:rPr>
        <w:t>五、实验结果与总结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通过本次实验，我完成了鸿蒙商城首页和服务入口布局，并在模拟器中验证了页面效果。页面目前已经具备搜索输入、本地点击提示、滚动和底部导航切换等基础交互。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color w:val="222222"/>
          <w:sz w:val="21"/>
        </w:rPr>
        <w:t>本次实验让我掌握了 ArkUI 中 Row、Column、Stack 和 Scroll 的布局方法，也理解了 @State 用于保存页面状态、@Builder 用于复用布局代码。当前完成的是首页界面和基础交互，商品、购物车、订单以及后端接口将在后续开发中继续完成。</w:t>
      </w:r>
    </w:p>
    <w:sectPr>
      <w:footerReference w:type="default" r:id="rId28"/>
      <w:pgSz w:w="11906" w:h="16838"/>
      <w:pgMar w:top="1191" w:right="1276" w:bottom="1134" w:left="1276" w:header="454" w:footer="45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777777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A4AA1"/>
    <w:rsid w:val="04B54671"/>
    <w:rsid w:val="0DBA0703"/>
    <w:rsid w:val="10060813"/>
    <w:rsid w:val="1187451B"/>
    <w:rsid w:val="11C40985"/>
    <w:rsid w:val="2D4F514F"/>
    <w:rsid w:val="30D51E0F"/>
    <w:rsid w:val="36B61E0B"/>
    <w:rsid w:val="421F17BE"/>
    <w:rsid w:val="42D474E2"/>
    <w:rsid w:val="50AF18DD"/>
    <w:rsid w:val="514E10F6"/>
    <w:rsid w:val="5333338C"/>
    <w:rsid w:val="76157B85"/>
    <w:rsid w:val="79F6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60" w:lineRule="auto"/>
    </w:pPr>
    <w:rPr>
      <w:rFonts w:asciiTheme="minorHAnsi" w:hAnsiTheme="minorHAnsi" w:eastAsiaTheme="minorEastAsia" w:cstheme="minorBidi" w:ascii="宋体" w:hAnsi="宋体" w:eastAsia="宋体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qFormat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2026-09-08T06:47:46Z</dcterms:created>
  <dc:creator>Administrator</dc:creator>
  <cp:lastModifiedBy>苏长明</cp:lastModifiedBy>
  <dcterms:modified xsi:type="dcterms:W3CDTF">2026-09-08T07:51:32Z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eyJoZGlkIjoiYjk5ODM0YmMxOWJiYWQyNDU4MGIzYWRmYTA0ZmI5NDciLCJ1c2VySWQiOiIyMTc5Njk4NDAifQ==</vt:lpwstr>
  </property>
  <property fmtid="{D5CDD505-2E9C-101B-9397-08002B2CF9AE}" pid="4" name="ICV">
    <vt:lpwstr>9D381FC7E78B4A899B7140E43591ABC4_12</vt:lpwstr>
  </property>
</Properties>
</file>