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8F49B5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运行该项目前的准备工作：</w:t>
      </w:r>
    </w:p>
    <w:p w14:paraId="5F2E0003">
      <w:pPr>
        <w:numPr>
          <w:ilvl w:val="0"/>
          <w:numId w:val="1"/>
        </w:numPr>
        <w:bidi w:val="0"/>
        <w:rPr>
          <w:rStyle w:val="7"/>
          <w:rFonts w:hint="default" w:asciiTheme="minorEastAsia" w:hAnsiTheme="minorEastAsia" w:cstheme="minorEastAsia"/>
          <w:sz w:val="11"/>
          <w:szCs w:val="11"/>
          <w:lang w:val="en-US" w:eastAsia="zh-CN"/>
        </w:rPr>
      </w:pPr>
      <w:r>
        <w:rPr>
          <w:rStyle w:val="7"/>
          <w:rFonts w:hint="eastAsia" w:asciiTheme="minorEastAsia" w:hAnsiTheme="minorEastAsia" w:cstheme="minorEastAsia"/>
          <w:sz w:val="11"/>
          <w:szCs w:val="11"/>
          <w:lang w:val="en-US" w:eastAsia="zh-CN"/>
        </w:rPr>
        <w:t>在你的数据库编辑器中 执行db/chagring.sql 文件</w:t>
      </w:r>
    </w:p>
    <w:p w14:paraId="7B8A55E1">
      <w:pPr>
        <w:numPr>
          <w:ilvl w:val="0"/>
          <w:numId w:val="1"/>
        </w:numPr>
        <w:bidi w:val="0"/>
        <w:rPr>
          <w:rStyle w:val="7"/>
          <w:rFonts w:hint="default" w:asciiTheme="minorEastAsia" w:hAnsiTheme="minorEastAsia" w:cstheme="minorEastAsia"/>
          <w:sz w:val="11"/>
          <w:szCs w:val="11"/>
          <w:lang w:val="en-US" w:eastAsia="zh-CN"/>
        </w:rPr>
      </w:pPr>
      <w:r>
        <w:rPr>
          <w:rStyle w:val="7"/>
          <w:rFonts w:hint="eastAsia" w:asciiTheme="minorEastAsia" w:hAnsiTheme="minorEastAsia" w:cstheme="minorEastAsia"/>
          <w:sz w:val="11"/>
          <w:szCs w:val="11"/>
          <w:lang w:val="en-US" w:eastAsia="zh-CN"/>
        </w:rPr>
        <w:t>在idea中双击Shift，输入application.yml进入到该文件。或者在src/main/resources下找到该文件</w:t>
      </w:r>
    </w:p>
    <w:p w14:paraId="7753B8A2">
      <w:pPr>
        <w:numPr>
          <w:numId w:val="0"/>
        </w:numPr>
        <w:bidi w:val="0"/>
        <w:rPr>
          <w:rStyle w:val="7"/>
          <w:rFonts w:hint="eastAsia" w:asciiTheme="minorEastAsia" w:hAnsiTheme="minorEastAsia" w:cstheme="minorEastAsia"/>
          <w:sz w:val="11"/>
          <w:szCs w:val="11"/>
          <w:lang w:val="en-US" w:eastAsia="zh-CN"/>
        </w:rPr>
      </w:pPr>
      <w:r>
        <w:rPr>
          <w:rStyle w:val="7"/>
          <w:rFonts w:hint="eastAsia" w:asciiTheme="minorEastAsia" w:hAnsiTheme="minorEastAsia" w:cstheme="minorEastAsia"/>
          <w:sz w:val="11"/>
          <w:szCs w:val="11"/>
          <w:lang w:val="en-US" w:eastAsia="zh-CN"/>
        </w:rPr>
        <w:t>具体配置参考下图：</w:t>
      </w:r>
    </w:p>
    <w:p w14:paraId="05C9558D">
      <w:pPr>
        <w:numPr>
          <w:numId w:val="0"/>
        </w:numPr>
        <w:bidi w:val="0"/>
      </w:pPr>
      <w:r>
        <w:drawing>
          <wp:inline distT="0" distB="0" distL="114300" distR="114300">
            <wp:extent cx="5000625" cy="1352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8679D">
      <w:pPr>
        <w:numPr>
          <w:numId w:val="0"/>
        </w:numPr>
        <w:bidi w:val="0"/>
      </w:pPr>
      <w:r>
        <w:drawing>
          <wp:inline distT="0" distB="0" distL="114300" distR="114300">
            <wp:extent cx="3848100" cy="1390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92910">
      <w:pPr>
        <w:numPr>
          <w:numId w:val="0"/>
        </w:numPr>
        <w:bidi w:val="0"/>
      </w:pPr>
      <w:r>
        <w:drawing>
          <wp:inline distT="0" distB="0" distL="114300" distR="114300">
            <wp:extent cx="5271135" cy="894715"/>
            <wp:effectExtent l="0" t="0" r="571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9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95D8B">
      <w:pPr>
        <w:numPr>
          <w:numId w:val="0"/>
        </w:numPr>
        <w:bidi w:val="0"/>
      </w:pPr>
      <w:r>
        <w:drawing>
          <wp:inline distT="0" distB="0" distL="114300" distR="114300">
            <wp:extent cx="5191125" cy="27051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BD713">
      <w:pPr>
        <w:numPr>
          <w:numId w:val="0"/>
        </w:num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902970"/>
            <wp:effectExtent l="0" t="0" r="381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6D17F">
      <w:pPr>
        <w:bidi w:val="0"/>
        <w:rPr>
          <w:rStyle w:val="7"/>
          <w:rFonts w:hint="eastAsia" w:asciiTheme="minorEastAsia" w:hAnsiTheme="minorEastAsia" w:cstheme="minorEastAsia"/>
          <w:sz w:val="11"/>
          <w:szCs w:val="11"/>
          <w:lang w:val="en-US" w:eastAsia="zh-CN"/>
        </w:rPr>
      </w:pPr>
    </w:p>
    <w:p w14:paraId="723EC22D">
      <w:pPr>
        <w:bidi w:val="0"/>
        <w:rPr>
          <w:rStyle w:val="7"/>
          <w:rFonts w:hint="eastAsia" w:asciiTheme="minorEastAsia" w:hAnsiTheme="minorEastAsia" w:cstheme="minorEastAsia"/>
          <w:sz w:val="11"/>
          <w:szCs w:val="11"/>
          <w:lang w:val="en-US" w:eastAsia="zh-CN"/>
        </w:rPr>
      </w:pPr>
    </w:p>
    <w:p w14:paraId="6C4E5419">
      <w:pPr>
        <w:bidi w:val="0"/>
        <w:rPr>
          <w:rStyle w:val="7"/>
          <w:rFonts w:hint="eastAsia" w:asciiTheme="minorEastAsia" w:hAnsiTheme="minorEastAsia" w:cstheme="minorEastAsia"/>
          <w:sz w:val="11"/>
          <w:szCs w:val="11"/>
          <w:lang w:val="en-US" w:eastAsia="zh-CN"/>
        </w:rPr>
      </w:pPr>
      <w:r>
        <w:rPr>
          <w:rStyle w:val="7"/>
          <w:rFonts w:hint="eastAsia" w:asciiTheme="minorEastAsia" w:hAnsiTheme="minorEastAsia" w:cstheme="minorEastAsia"/>
          <w:sz w:val="11"/>
          <w:szCs w:val="11"/>
          <w:lang w:val="en-US" w:eastAsia="zh-CN"/>
        </w:rPr>
        <w:t>项目启动入口：src/main/java/com/charging/ChargingApplication.java</w:t>
      </w:r>
    </w:p>
    <w:p w14:paraId="1401E589">
      <w:pPr>
        <w:bidi w:val="0"/>
        <w:rPr>
          <w:rStyle w:val="7"/>
          <w:rFonts w:hint="eastAsia" w:asciiTheme="minorEastAsia" w:hAnsiTheme="minorEastAsia" w:cstheme="minorEastAsia"/>
          <w:sz w:val="11"/>
          <w:szCs w:val="11"/>
          <w:lang w:val="en-US" w:eastAsia="zh-CN"/>
        </w:rPr>
      </w:pPr>
    </w:p>
    <w:p w14:paraId="3163D90B">
      <w:pPr>
        <w:bidi w:val="0"/>
        <w:rPr>
          <w:rStyle w:val="7"/>
          <w:rFonts w:hint="eastAsia" w:asciiTheme="minorEastAsia" w:hAnsiTheme="minorEastAsia" w:cstheme="minorEastAsia"/>
          <w:sz w:val="11"/>
          <w:szCs w:val="11"/>
          <w:lang w:val="en-US" w:eastAsia="zh-CN"/>
        </w:rPr>
      </w:pPr>
      <w:r>
        <w:rPr>
          <w:rStyle w:val="7"/>
          <w:rFonts w:hint="eastAsia" w:asciiTheme="minorEastAsia" w:hAnsiTheme="minorEastAsia" w:cstheme="minorEastAsia"/>
          <w:sz w:val="11"/>
          <w:szCs w:val="11"/>
          <w:lang w:val="en-US" w:eastAsia="zh-CN"/>
        </w:rPr>
        <w:t>存放所有web接口的地方:src/main/java/com/charging/api</w:t>
      </w:r>
    </w:p>
    <w:p w14:paraId="15FC172F">
      <w:pPr>
        <w:bidi w:val="0"/>
        <w:rPr>
          <w:rStyle w:val="7"/>
          <w:rFonts w:hint="eastAsia" w:asciiTheme="minorEastAsia" w:hAnsiTheme="minorEastAsia" w:cstheme="minorEastAsia"/>
          <w:sz w:val="11"/>
          <w:szCs w:val="11"/>
          <w:lang w:val="en-US" w:eastAsia="zh-CN"/>
        </w:rPr>
      </w:pPr>
      <w:r>
        <w:rPr>
          <w:rStyle w:val="7"/>
          <w:rFonts w:hint="default" w:asciiTheme="minorEastAsia" w:hAnsiTheme="minorEastAsia" w:cstheme="minorEastAsia"/>
          <w:sz w:val="11"/>
          <w:szCs w:val="11"/>
          <w:lang w:val="en-US" w:eastAsia="zh-CN"/>
        </w:rPr>
        <w:t>ActivateApi.java</w:t>
      </w:r>
      <w:r>
        <w:rPr>
          <w:rStyle w:val="7"/>
          <w:rFonts w:hint="eastAsia" w:asciiTheme="minorEastAsia" w:hAnsiTheme="minorEastAsia" w:cstheme="minorEastAsia"/>
          <w:sz w:val="11"/>
          <w:szCs w:val="11"/>
          <w:lang w:val="en-US" w:eastAsia="zh-CN"/>
        </w:rPr>
        <w:t>:用于发送邮件后点击邮件链接会自动请求该接口，用于跳转激活成功或失败的页面以及给出对应的提示信息</w:t>
      </w:r>
    </w:p>
    <w:p w14:paraId="6FA300EC">
      <w:pPr>
        <w:bidi w:val="0"/>
        <w:rPr>
          <w:rStyle w:val="7"/>
          <w:rFonts w:hint="eastAsia" w:asciiTheme="minorEastAsia" w:hAnsiTheme="minorEastAsia" w:cstheme="minorEastAsia"/>
          <w:sz w:val="11"/>
          <w:szCs w:val="11"/>
          <w:lang w:val="en-US" w:eastAsia="zh-CN"/>
        </w:rPr>
      </w:pPr>
      <w:r>
        <w:rPr>
          <w:rStyle w:val="7"/>
          <w:rFonts w:hint="default" w:asciiTheme="minorEastAsia" w:hAnsiTheme="minorEastAsia" w:cstheme="minorEastAsia"/>
          <w:sz w:val="11"/>
          <w:szCs w:val="11"/>
          <w:lang w:val="en-US" w:eastAsia="zh-CN"/>
        </w:rPr>
        <w:t>UserApi.java</w:t>
      </w:r>
      <w:r>
        <w:rPr>
          <w:rStyle w:val="7"/>
          <w:rFonts w:hint="eastAsia" w:asciiTheme="minorEastAsia" w:hAnsiTheme="minorEastAsia" w:cstheme="minorEastAsia"/>
          <w:sz w:val="11"/>
          <w:szCs w:val="11"/>
          <w:lang w:val="en-US" w:eastAsia="zh-CN"/>
        </w:rPr>
        <w:t>：用户的登录注册接口</w:t>
      </w:r>
    </w:p>
    <w:p w14:paraId="6690B754">
      <w:pPr>
        <w:bidi w:val="0"/>
        <w:rPr>
          <w:rStyle w:val="7"/>
          <w:rFonts w:hint="eastAsia" w:asciiTheme="minorEastAsia" w:hAnsiTheme="minorEastAsia" w:cstheme="minorEastAsia"/>
          <w:sz w:val="11"/>
          <w:szCs w:val="11"/>
          <w:lang w:val="en-US" w:eastAsia="zh-CN"/>
        </w:rPr>
      </w:pPr>
      <w:r>
        <w:rPr>
          <w:rStyle w:val="7"/>
          <w:rFonts w:hint="default" w:asciiTheme="minorEastAsia" w:hAnsiTheme="minorEastAsia" w:cstheme="minorEastAsia"/>
          <w:sz w:val="11"/>
          <w:szCs w:val="11"/>
          <w:lang w:val="en-US" w:eastAsia="zh-CN"/>
        </w:rPr>
        <w:t>GlobalExceptionHandler.java</w:t>
      </w:r>
      <w:r>
        <w:rPr>
          <w:rStyle w:val="7"/>
          <w:rFonts w:hint="eastAsia" w:asciiTheme="minorEastAsia" w:hAnsiTheme="minorEastAsia" w:cstheme="minorEastAsia"/>
          <w:sz w:val="11"/>
          <w:szCs w:val="11"/>
          <w:lang w:val="en-US" w:eastAsia="zh-CN"/>
        </w:rPr>
        <w:t>：项目中抛出某个异常的时候会被这里捕获然后给出友好的提示</w:t>
      </w:r>
    </w:p>
    <w:p w14:paraId="5F9C2552">
      <w:pPr>
        <w:bidi w:val="0"/>
        <w:rPr>
          <w:rStyle w:val="7"/>
          <w:rFonts w:hint="eastAsia" w:asciiTheme="minorEastAsia" w:hAnsiTheme="minorEastAsia" w:cstheme="minorEastAsia"/>
          <w:sz w:val="11"/>
          <w:szCs w:val="11"/>
          <w:lang w:val="en-US" w:eastAsia="zh-CN"/>
        </w:rPr>
      </w:pPr>
      <w:r>
        <w:rPr>
          <w:rStyle w:val="7"/>
          <w:rFonts w:hint="default" w:asciiTheme="minorEastAsia" w:hAnsiTheme="minorEastAsia" w:cstheme="minorEastAsia"/>
          <w:sz w:val="11"/>
          <w:szCs w:val="11"/>
          <w:lang w:val="en-US" w:eastAsia="zh-CN"/>
        </w:rPr>
        <w:t>JwtRequestFilter.java</w:t>
      </w:r>
      <w:r>
        <w:rPr>
          <w:rStyle w:val="7"/>
          <w:rFonts w:hint="eastAsia" w:asciiTheme="minorEastAsia" w:hAnsiTheme="minorEastAsia" w:cstheme="minorEastAsia"/>
          <w:sz w:val="11"/>
          <w:szCs w:val="11"/>
          <w:lang w:val="en-US" w:eastAsia="zh-CN"/>
        </w:rPr>
        <w:t>：jwt的请求过滤器 需要搭配SecurityConfig.java一起使用，作用是放行某些不需要token验证的接口和验证某些必须需要token的接口，比如验证token是否携带，是否过期，是否伪造等等....</w:t>
      </w:r>
    </w:p>
    <w:p w14:paraId="530C9770">
      <w:pPr>
        <w:bidi w:val="0"/>
        <w:rPr>
          <w:rStyle w:val="7"/>
          <w:rFonts w:hint="default" w:asciiTheme="minorEastAsia" w:hAnsiTheme="minorEastAsia" w:cstheme="minorEastAsia"/>
          <w:sz w:val="11"/>
          <w:szCs w:val="11"/>
          <w:lang w:val="en-US" w:eastAsia="zh-CN"/>
        </w:rPr>
      </w:pPr>
    </w:p>
    <w:p w14:paraId="4633666A">
      <w:pPr>
        <w:bidi w:val="0"/>
        <w:rPr>
          <w:rStyle w:val="7"/>
          <w:rFonts w:hint="eastAsia" w:asciiTheme="minorEastAsia" w:hAnsiTheme="minorEastAsia" w:cstheme="minorEastAsia"/>
          <w:sz w:val="11"/>
          <w:szCs w:val="11"/>
          <w:lang w:val="en-US" w:eastAsia="zh-CN"/>
        </w:rPr>
      </w:pPr>
      <w:r>
        <w:rPr>
          <w:rStyle w:val="7"/>
          <w:rFonts w:hint="eastAsia" w:asciiTheme="minorEastAsia" w:hAnsiTheme="minorEastAsia" w:cstheme="minorEastAsia"/>
          <w:sz w:val="11"/>
          <w:szCs w:val="11"/>
          <w:lang w:val="en-US" w:eastAsia="zh-CN"/>
        </w:rPr>
        <w:t>密码采用BCryptPasswordEncoder编码后存储，在登录时只需要调用一个match方法就会自动比对，比如：</w:t>
      </w:r>
    </w:p>
    <w:p w14:paraId="523F086B">
      <w:pPr>
        <w:bidi w:val="0"/>
      </w:pPr>
      <w:r>
        <w:drawing>
          <wp:inline distT="0" distB="0" distL="114300" distR="114300">
            <wp:extent cx="5274310" cy="2325370"/>
            <wp:effectExtent l="0" t="0" r="2540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564A0">
      <w:pPr>
        <w:bidi w:val="0"/>
      </w:pPr>
    </w:p>
    <w:p w14:paraId="56DA6914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EmailService.java</w:t>
      </w:r>
      <w:r>
        <w:rPr>
          <w:rFonts w:hint="eastAsia"/>
          <w:lang w:val="en-US" w:eastAsia="zh-CN"/>
        </w:rPr>
        <w:t>：用来处理邮箱发送的逻辑，注册成功后会自动调用，如果调用失败则注册账户回滚。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3028C5"/>
    <w:multiLevelType w:val="singleLevel"/>
    <w:tmpl w:val="713028C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lkMzRmZWU2ZGIzZjc2YTkxNjJhZWM0YTFmZTViMmEifQ=="/>
  </w:docVars>
  <w:rsids>
    <w:rsidRoot w:val="310C1B44"/>
    <w:rsid w:val="0389415C"/>
    <w:rsid w:val="310C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2024-08-02T00:16:00Z</dcterms:created>
  <dc:creator>Administrator</dc:creator>
  <cp:lastModifiedBy>Administrator</cp:lastModifiedBy>
  <dcterms:modified xsi:type="dcterms:W3CDTF">2024-08-02T00:31:36Z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452FD064BB40446F9CE237BEF1D3841B_11</vt:lpwstr>
  </property>
</Properties>
</file>