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243A"/>
          </w:tcPr>
          <w:p>
            <w:pPr>
              <w:spacing w:after="80"/>
            </w:pPr>
            <w:r/>
            <w:r>
              <w:rPr>
                <w:b/>
                <w:color w:val="FFFFFF"/>
                <w:sz w:val="44"/>
              </w:rPr>
              <w:t>CYBER RANGE  |  MISSION READY</w:t>
            </w:r>
          </w:p>
          <w:p>
            <w:pPr>
              <w:spacing w:after="120"/>
            </w:pPr>
            <w:r>
              <w:rPr>
                <w:color w:val="97E2E1"/>
                <w:sz w:val="18"/>
              </w:rPr>
              <w:t>STUDENT QUICK-START  •  SIX INVESTIGATIONS  •  KALI / UBUNTU</w:t>
            </w:r>
          </w:p>
        </w:tc>
      </w:tr>
    </w:tbl>
    <w:p>
      <w:pPr>
        <w:spacing w:after="180"/>
      </w:pPr>
      <w:r>
        <w:rPr>
          <w:b w:val="0"/>
          <w:color w:val="11243A"/>
          <w:sz w:val="22"/>
        </w:rPr>
        <w:t>Your mission: download the class lab files, locate your assigned evidence, and investigate safely.</w:t>
      </w:r>
    </w:p>
    <w:p>
      <w:pPr>
        <w:spacing w:after="140"/>
      </w:pPr>
      <w:r>
        <w:rPr>
          <w:b/>
          <w:color w:val="087F8C"/>
          <w:sz w:val="28"/>
        </w:rPr>
        <w:t>BEFORE YOU START</w:t>
      </w:r>
    </w:p>
    <w:p>
      <w:pPr>
        <w:spacing w:after="100"/>
      </w:pPr>
      <w:r>
        <w:rPr>
          <w:b w:val="0"/>
          <w:color w:val="11243A"/>
          <w:sz w:val="18"/>
        </w:rPr>
        <w:t>✓ Open your teacher-approved Cyber Range terminal.    ✓ Have your assigned student lab packet ready.    ✓ Use only approved lab targets.</w:t>
      </w:r>
    </w:p>
    <w:p>
      <w:pPr>
        <w:spacing w:after="140"/>
      </w:pPr>
      <w:r>
        <w:rPr>
          <w:b/>
          <w:color w:val="087F8C"/>
          <w:sz w:val="28"/>
        </w:rPr>
        <w:t>01  DOWNLOAD THE LAB COLLECTION</w:t>
      </w:r>
    </w:p>
    <w:p>
      <w:pPr>
        <w:spacing w:after="40"/>
      </w:pPr>
      <w:r>
        <w:rPr>
          <w:b/>
          <w:color w:val="11243A"/>
          <w:sz w:val="22"/>
        </w:rPr>
        <w:t>1  Go to your home folder</w:t>
      </w:r>
    </w:p>
    <w:p>
      <w:pPr>
        <w:spacing w:after="80"/>
      </w:pPr>
      <w:r>
        <w:rPr>
          <w:b w:val="0"/>
          <w:color w:val="526578"/>
          <w:sz w:val="18"/>
        </w:rPr>
        <w:t>Type this in the Cyber Range terminal: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7"/>
          </w:tcPr>
          <w:p>
            <w:pPr>
              <w:spacing w:before="100" w:after="100"/>
            </w:pPr>
            <w:r/>
            <w:r>
              <w:rPr>
                <w:rFonts w:ascii="Consolas" w:hAnsi="Consolas"/>
                <w:color w:val="11243A"/>
                <w:sz w:val="18"/>
              </w:rPr>
              <w:t>cd ~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11243A"/>
          <w:sz w:val="22"/>
        </w:rPr>
        <w:t>2  Download the GitHub ZIP</w:t>
      </w:r>
    </w:p>
    <w:p>
      <w:pPr>
        <w:spacing w:after="80"/>
      </w:pPr>
      <w:r>
        <w:rPr>
          <w:b w:val="0"/>
          <w:color w:val="526578"/>
          <w:sz w:val="18"/>
        </w:rPr>
        <w:t>This downloads the main branch as a ZIP 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7"/>
          </w:tcPr>
          <w:p>
            <w:pPr>
              <w:spacing w:before="100" w:after="100"/>
            </w:pPr>
            <w:r/>
            <w:r>
              <w:rPr>
                <w:rFonts w:ascii="Consolas" w:hAnsi="Consolas"/>
                <w:color w:val="11243A"/>
                <w:sz w:val="18"/>
              </w:rPr>
              <w:t>wget -O cyber-labs.zip https://github.com/kilik42/ap-cyber-labs_Cyber_each_unit/archive/refs/heads/main.zip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11243A"/>
          <w:sz w:val="22"/>
        </w:rPr>
        <w:t>3  Unpack the files</w:t>
      </w:r>
    </w:p>
    <w:p>
      <w:pPr>
        <w:spacing w:after="80"/>
      </w:pPr>
      <w:r>
        <w:rPr>
          <w:b w:val="0"/>
          <w:color w:val="526578"/>
          <w:sz w:val="18"/>
        </w:rPr>
        <w:t>Wait for extraction to finish.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7"/>
          </w:tcPr>
          <w:p>
            <w:pPr>
              <w:spacing w:before="100" w:after="100"/>
            </w:pPr>
            <w:r/>
            <w:r>
              <w:rPr>
                <w:rFonts w:ascii="Consolas" w:hAnsi="Consolas"/>
                <w:color w:val="11243A"/>
                <w:sz w:val="18"/>
              </w:rPr>
              <w:t>unzip cyber-labs.zip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087F8C"/>
          <w:sz w:val="18"/>
        </w:rPr>
        <w:t>If unzip is unavailable, use:  python3 -m zipfile -e cyber-labs.zip .</w:t>
      </w:r>
    </w:p>
    <w:p>
      <w:pPr>
        <w:spacing w:after="40"/>
      </w:pPr>
      <w:r>
        <w:rPr>
          <w:b/>
          <w:color w:val="11243A"/>
          <w:sz w:val="22"/>
        </w:rPr>
        <w:t>4  Enter the downloaded folder</w:t>
      </w:r>
    </w:p>
    <w:p>
      <w:pPr>
        <w:spacing w:after="80"/>
      </w:pPr>
      <w:r>
        <w:rPr>
          <w:b w:val="0"/>
          <w:color w:val="526578"/>
          <w:sz w:val="18"/>
        </w:rPr>
        <w:t>Check what is inside before moving deeper.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7"/>
          </w:tcPr>
          <w:p>
            <w:pPr>
              <w:spacing w:before="100" w:after="100"/>
            </w:pPr>
            <w:r/>
            <w:r>
              <w:rPr>
                <w:rFonts w:ascii="Consolas" w:hAnsi="Consolas"/>
                <w:color w:val="11243A"/>
                <w:sz w:val="18"/>
              </w:rPr>
              <w:t>cd ~/ap-cyber-labs_Cyber_each_unit-main</w:t>
              <w:br/>
              <w:t>ls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b w:val="0"/>
          <w:color w:val="087F8C"/>
          <w:sz w:val="18"/>
        </w:rPr>
        <w:t>If you see an ap-cyber-labs folder, enter it with:  cd ap-cyber-labs</w:t>
      </w:r>
    </w:p>
    <w:p>
      <w:pPr>
        <w:spacing w:after="140"/>
      </w:pPr>
      <w:r>
        <w:rPr>
          <w:b/>
          <w:color w:val="087F8C"/>
          <w:sz w:val="28"/>
        </w:rPr>
        <w:t>02  FIND YOUR ASSIGNED LAB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7"/>
          </w:tcPr>
          <w:p>
            <w:pPr>
              <w:spacing w:before="100" w:after="100"/>
            </w:pPr>
            <w:r/>
            <w:r>
              <w:rPr>
                <w:rFonts w:ascii="Consolas" w:hAnsi="Consolas"/>
                <w:color w:val="11243A"/>
                <w:sz w:val="18"/>
              </w:rPr>
              <w:t>ls</w:t>
              <w:br/>
              <w:t>ls evidence</w:t>
              <w:br/>
              <w:t>cd evidence/lab1</w:t>
              <w:br/>
              <w:t>ls -lah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 w:val="0"/>
          <w:color w:val="11243A"/>
          <w:sz w:val="18"/>
        </w:rPr>
        <w:t>Example above opens Lab 1. For another assignment, replace lab1 with lab2, lab3, lab4, lab5, or lab6. The evidence directory must exist in your copy.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243A"/>
          </w:tcPr>
          <w:p>
            <w:pPr>
              <w:spacing w:after="80"/>
            </w:pPr>
            <w:r/>
            <w:r>
              <w:rPr>
                <w:b/>
                <w:color w:val="FFFFFF"/>
                <w:sz w:val="44"/>
              </w:rPr>
              <w:t>FIELD NOTES  |  INVESTIGATE</w:t>
            </w:r>
          </w:p>
          <w:p>
            <w:pPr>
              <w:spacing w:after="120"/>
            </w:pPr>
            <w:r>
              <w:rPr>
                <w:color w:val="97E2E1"/>
                <w:sz w:val="18"/>
              </w:rPr>
              <w:t>KEEP YOUR EVIDENCE ORGANIZED  •  EXPLAIN YOUR FINDINGS</w:t>
            </w:r>
          </w:p>
        </w:tc>
      </w:tr>
    </w:tbl>
    <w:p>
      <w:pPr>
        <w:spacing w:after="140"/>
      </w:pPr>
      <w:r>
        <w:rPr>
          <w:b/>
          <w:color w:val="087F8C"/>
          <w:sz w:val="28"/>
        </w:rPr>
        <w:t>CHOOSE YOUR MISSION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8208"/>
      </w:tblGrid>
      <w:tr>
        <w:tc>
          <w:tcPr>
            <w:tcW w:type="dxa" w:w="1296"/>
            <w:shd w:fill="EAF5F6"/>
            <w:vAlign w:val="center"/>
          </w:tcPr>
          <w:p>
            <w:pPr>
              <w:spacing w:after="60"/>
            </w:pPr>
            <w:r>
              <w:rPr>
                <w:b/>
                <w:color w:val="11243A"/>
                <w:sz w:val="18"/>
              </w:rPr>
              <w:t>LAB 01</w:t>
            </w:r>
          </w:p>
        </w:tc>
        <w:tc>
          <w:tcPr>
            <w:tcW w:type="dxa" w:w="8208"/>
            <w:shd w:fill="EAF5F6"/>
            <w:vAlign w:val="center"/>
          </w:tcPr>
          <w:p>
            <w:pPr>
              <w:spacing w:after="60"/>
            </w:pPr>
            <w:r>
              <w:rPr>
                <w:b w:val="0"/>
                <w:color w:val="11243A"/>
                <w:sz w:val="18"/>
              </w:rPr>
              <w:t>School Account Breach</w:t>
            </w:r>
          </w:p>
        </w:tc>
      </w:tr>
      <w:tr>
        <w:tc>
          <w:tcPr>
            <w:tcW w:type="dxa" w:w="1296"/>
            <w:shd w:fill="F3F6FA"/>
            <w:vAlign w:val="center"/>
          </w:tcPr>
          <w:p>
            <w:pPr>
              <w:spacing w:after="60"/>
            </w:pPr>
            <w:r>
              <w:rPr>
                <w:b/>
                <w:color w:val="11243A"/>
                <w:sz w:val="18"/>
              </w:rPr>
              <w:t>LAB 02</w:t>
            </w:r>
          </w:p>
        </w:tc>
        <w:tc>
          <w:tcPr>
            <w:tcW w:type="dxa" w:w="8208"/>
            <w:shd w:fill="F3F6FA"/>
            <w:vAlign w:val="center"/>
          </w:tcPr>
          <w:p>
            <w:pPr>
              <w:spacing w:after="60"/>
            </w:pPr>
            <w:r>
              <w:rPr>
                <w:b w:val="0"/>
                <w:color w:val="11243A"/>
                <w:sz w:val="18"/>
              </w:rPr>
              <w:t>Robotics Lab Entry</w:t>
            </w:r>
          </w:p>
        </w:tc>
      </w:tr>
      <w:tr>
        <w:tc>
          <w:tcPr>
            <w:tcW w:type="dxa" w:w="1296"/>
            <w:shd w:fill="EAF5F6"/>
            <w:vAlign w:val="center"/>
          </w:tcPr>
          <w:p>
            <w:pPr>
              <w:spacing w:after="60"/>
            </w:pPr>
            <w:r>
              <w:rPr>
                <w:b/>
                <w:color w:val="11243A"/>
                <w:sz w:val="18"/>
              </w:rPr>
              <w:t>LAB 03</w:t>
            </w:r>
          </w:p>
        </w:tc>
        <w:tc>
          <w:tcPr>
            <w:tcW w:type="dxa" w:w="8208"/>
            <w:shd w:fill="EAF5F6"/>
            <w:vAlign w:val="center"/>
          </w:tcPr>
          <w:p>
            <w:pPr>
              <w:spacing w:after="60"/>
            </w:pPr>
            <w:r>
              <w:rPr>
                <w:b w:val="0"/>
                <w:color w:val="11243A"/>
                <w:sz w:val="18"/>
              </w:rPr>
              <w:t>Mysterious Open Port</w:t>
            </w:r>
          </w:p>
        </w:tc>
      </w:tr>
      <w:tr>
        <w:tc>
          <w:tcPr>
            <w:tcW w:type="dxa" w:w="1296"/>
            <w:shd w:fill="F3F6FA"/>
            <w:vAlign w:val="center"/>
          </w:tcPr>
          <w:p>
            <w:pPr>
              <w:spacing w:after="60"/>
            </w:pPr>
            <w:r>
              <w:rPr>
                <w:b/>
                <w:color w:val="11243A"/>
                <w:sz w:val="18"/>
              </w:rPr>
              <w:t>LAB 04</w:t>
            </w:r>
          </w:p>
        </w:tc>
        <w:tc>
          <w:tcPr>
            <w:tcW w:type="dxa" w:w="8208"/>
            <w:shd w:fill="F3F6FA"/>
            <w:vAlign w:val="center"/>
          </w:tcPr>
          <w:p>
            <w:pPr>
              <w:spacing w:after="60"/>
            </w:pPr>
            <w:r>
              <w:rPr>
                <w:b w:val="0"/>
                <w:color w:val="11243A"/>
                <w:sz w:val="18"/>
              </w:rPr>
              <w:t>Midnight Login</w:t>
            </w:r>
          </w:p>
        </w:tc>
      </w:tr>
      <w:tr>
        <w:tc>
          <w:tcPr>
            <w:tcW w:type="dxa" w:w="1296"/>
            <w:shd w:fill="EAF5F6"/>
            <w:vAlign w:val="center"/>
          </w:tcPr>
          <w:p>
            <w:pPr>
              <w:spacing w:after="60"/>
            </w:pPr>
            <w:r>
              <w:rPr>
                <w:b/>
                <w:color w:val="11243A"/>
                <w:sz w:val="18"/>
              </w:rPr>
              <w:t>LAB 05</w:t>
            </w:r>
          </w:p>
        </w:tc>
        <w:tc>
          <w:tcPr>
            <w:tcW w:type="dxa" w:w="8208"/>
            <w:shd w:fill="EAF5F6"/>
            <w:vAlign w:val="center"/>
          </w:tcPr>
          <w:p>
            <w:pPr>
              <w:spacing w:after="60"/>
            </w:pPr>
            <w:r>
              <w:rPr>
                <w:b w:val="0"/>
                <w:color w:val="11243A"/>
                <w:sz w:val="18"/>
              </w:rPr>
              <w:t>Compromised Workstation</w:t>
            </w:r>
          </w:p>
        </w:tc>
      </w:tr>
      <w:tr>
        <w:tc>
          <w:tcPr>
            <w:tcW w:type="dxa" w:w="1296"/>
            <w:shd w:fill="F3F6FA"/>
            <w:vAlign w:val="center"/>
          </w:tcPr>
          <w:p>
            <w:pPr>
              <w:spacing w:after="60"/>
            </w:pPr>
            <w:r>
              <w:rPr>
                <w:b/>
                <w:color w:val="11243A"/>
                <w:sz w:val="18"/>
              </w:rPr>
              <w:t>LAB 06</w:t>
            </w:r>
          </w:p>
        </w:tc>
        <w:tc>
          <w:tcPr>
            <w:tcW w:type="dxa" w:w="8208"/>
            <w:shd w:fill="F3F6FA"/>
            <w:vAlign w:val="center"/>
          </w:tcPr>
          <w:p>
            <w:pPr>
              <w:spacing w:after="60"/>
            </w:pPr>
            <w:r>
              <w:rPr>
                <w:b w:val="0"/>
                <w:color w:val="11243A"/>
                <w:sz w:val="18"/>
              </w:rPr>
              <w:t>Portal Data Leak</w:t>
            </w:r>
          </w:p>
        </w:tc>
      </w:tr>
    </w:tbl>
    <w:p>
      <w:pPr>
        <w:spacing w:after="140"/>
      </w:pPr>
      <w:r>
        <w:rPr>
          <w:b/>
          <w:color w:val="087F8C"/>
          <w:sz w:val="28"/>
        </w:rPr>
        <w:t>YOUR INVESTIGATION ROUTINE</w:t>
      </w:r>
    </w:p>
    <w:p>
      <w:pPr>
        <w:spacing w:after="120"/>
      </w:pPr>
      <w:r>
        <w:rPr>
          <w:b w:val="0"/>
          <w:color w:val="11243A"/>
          <w:sz w:val="18"/>
        </w:rPr>
        <w:t>1  READ   Open the student PDF for the lab assigned by your teacher.</w:t>
      </w:r>
    </w:p>
    <w:p>
      <w:pPr>
        <w:spacing w:after="120"/>
      </w:pPr>
      <w:r>
        <w:rPr>
          <w:b w:val="0"/>
          <w:color w:val="11243A"/>
          <w:sz w:val="18"/>
        </w:rPr>
        <w:t>2  INSPECT   Use ls, cat, less, and other approved tools to examine the provided evidence.</w:t>
      </w:r>
    </w:p>
    <w:p>
      <w:pPr>
        <w:spacing w:after="120"/>
      </w:pPr>
      <w:r>
        <w:rPr>
          <w:b w:val="0"/>
          <w:color w:val="11243A"/>
          <w:sz w:val="18"/>
        </w:rPr>
        <w:t>3  RECORD   Write down filenames, timestamps, commands, and findings in your packet.</w:t>
      </w:r>
    </w:p>
    <w:p>
      <w:pPr>
        <w:spacing w:after="120"/>
      </w:pPr>
      <w:r>
        <w:rPr>
          <w:b w:val="0"/>
          <w:color w:val="11243A"/>
          <w:sz w:val="18"/>
        </w:rPr>
        <w:t>4  EXPLAIN   Support your conclusion with specific evidence—not guesses.</w:t>
      </w:r>
    </w:p>
    <w:p>
      <w:pPr>
        <w:spacing w:after="140"/>
      </w:pPr>
      <w:r>
        <w:rPr>
          <w:b/>
          <w:color w:val="087F8C"/>
          <w:sz w:val="28"/>
        </w:rPr>
        <w:t>HELP! COMMON FIXES</w:t>
      </w:r>
    </w:p>
    <w:p>
      <w:pPr>
        <w:spacing w:after="100"/>
      </w:pPr>
      <w:r>
        <w:rPr>
          <w:b w:val="0"/>
          <w:color w:val="11243A"/>
          <w:sz w:val="18"/>
        </w:rPr>
        <w:t>“404 Not Found” → Check that the repository is public, the branch is main, and the URL is exact.</w:t>
      </w:r>
    </w:p>
    <w:p>
      <w:pPr>
        <w:spacing w:after="100"/>
      </w:pPr>
      <w:r>
        <w:rPr>
          <w:b w:val="0"/>
          <w:color w:val="11243A"/>
          <w:sz w:val="18"/>
        </w:rPr>
        <w:t>“unzip: command not found” → Use the Python extraction command on page 1.</w:t>
      </w:r>
    </w:p>
    <w:p>
      <w:pPr>
        <w:spacing w:after="100"/>
      </w:pPr>
      <w:r>
        <w:rPr>
          <w:b w:val="0"/>
          <w:color w:val="11243A"/>
          <w:sz w:val="18"/>
        </w:rPr>
        <w:t>“No such file or directory” → Run pwd and ls to check your current location. Folder layout may vary.</w:t>
      </w:r>
    </w:p>
    <w:p>
      <w:pPr>
        <w:spacing w:after="100"/>
      </w:pPr>
      <w:r>
        <w:rPr>
          <w:b w:val="0"/>
          <w:color w:val="11243A"/>
          <w:sz w:val="18"/>
        </w:rPr>
        <w:t>“File already exists” → Do not repeatedly extract into the same folder; ask your teacher before replacing work.</w:t>
      </w:r>
    </w:p>
    <w:p>
      <w:pPr>
        <w:spacing w:after="140"/>
      </w:pPr>
      <w:r>
        <w:rPr>
          <w:b/>
          <w:color w:val="087F8C"/>
          <w:sz w:val="28"/>
        </w:rPr>
        <w:t>READY-TO-BEGIN CHECK</w:t>
      </w:r>
    </w:p>
    <w:p>
      <w:pPr>
        <w:spacing w:after="160"/>
      </w:pPr>
      <w:r>
        <w:rPr>
          <w:b/>
          <w:color w:val="087F8C"/>
          <w:sz w:val="18"/>
        </w:rPr>
        <w:t>☐ ZIP downloaded    ☐ Files extracted    ☐ Correct lab folder found    ☐ Student packet open    ☐ Evidence visible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243A"/>
          </w:tcPr>
          <w:p>
            <w:r>
              <w:rPr>
                <w:color w:val="FFFFFF"/>
                <w:sz w:val="18"/>
              </w:rPr>
              <w:t>SAFETY RULE  •  Investigate only the files, systems, and IP addresses specifically approved by your teacher. Never scan other students’ devices or the wider school network.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792" w:left="1080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 CYBERSECURITY  •  STUDENT CYBER RANGE SETUP  •  HANCOCK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3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