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CF25" w14:textId="4FE25137" w:rsidR="00786C9E" w:rsidRDefault="00634B4D">
      <w:r w:rsidRPr="00634B4D">
        <w:drawing>
          <wp:inline distT="0" distB="0" distL="0" distR="0" wp14:anchorId="38529D8C" wp14:editId="5472D348">
            <wp:extent cx="4397121" cy="1836579"/>
            <wp:effectExtent l="0" t="0" r="3810" b="0"/>
            <wp:docPr id="77273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33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1B21" w14:textId="2E98D064" w:rsidR="00634B4D" w:rsidRPr="00634B4D" w:rsidRDefault="00634B4D" w:rsidP="00634B4D">
      <w:r w:rsidRPr="00634B4D">
        <w:rPr>
          <w:b/>
          <w:bCs/>
        </w:rPr>
        <w:t>Purpose:</w:t>
      </w:r>
      <w:r w:rsidRPr="00634B4D">
        <w:t xml:space="preserve"> Find an existing </w:t>
      </w:r>
      <w:r w:rsidRPr="00634B4D">
        <w:rPr>
          <w:b/>
          <w:bCs/>
        </w:rPr>
        <w:t>ISSUED</w:t>
      </w:r>
      <w:r w:rsidRPr="00634B4D">
        <w:t xml:space="preserve"> ACM certificate for </w:t>
      </w:r>
      <w:proofErr w:type="spellStart"/>
      <w:proofErr w:type="gramStart"/>
      <w:r w:rsidRPr="00634B4D">
        <w:t>var.domain</w:t>
      </w:r>
      <w:proofErr w:type="gramEnd"/>
      <w:r w:rsidRPr="00634B4D">
        <w:t>_name</w:t>
      </w:r>
      <w:proofErr w:type="spellEnd"/>
      <w:r w:rsidRPr="00634B4D">
        <w:t>.</w:t>
      </w:r>
    </w:p>
    <w:p w14:paraId="20A4713F" w14:textId="57D9552F" w:rsidR="00634B4D" w:rsidRPr="00634B4D" w:rsidRDefault="00634B4D" w:rsidP="00634B4D">
      <w:r w:rsidRPr="00634B4D">
        <w:rPr>
          <w:b/>
          <w:bCs/>
        </w:rPr>
        <w:t xml:space="preserve">Why provider = </w:t>
      </w:r>
      <w:proofErr w:type="gramStart"/>
      <w:r w:rsidRPr="00634B4D">
        <w:rPr>
          <w:b/>
          <w:bCs/>
        </w:rPr>
        <w:t>aws.use</w:t>
      </w:r>
      <w:proofErr w:type="gramEnd"/>
      <w:r w:rsidRPr="00634B4D">
        <w:rPr>
          <w:b/>
          <w:bCs/>
        </w:rPr>
        <w:t>1 matters:</w:t>
      </w:r>
      <w:r w:rsidRPr="00634B4D">
        <w:t xml:space="preserve"> </w:t>
      </w:r>
      <w:r w:rsidRPr="00634B4D">
        <w:rPr>
          <w:b/>
          <w:bCs/>
        </w:rPr>
        <w:t>CloudFront requires the ACM certificate to be in us-east-1.</w:t>
      </w:r>
      <w:r w:rsidRPr="00634B4D">
        <w:t xml:space="preserve"> </w:t>
      </w:r>
      <w:proofErr w:type="gramStart"/>
      <w:r w:rsidRPr="00634B4D">
        <w:t>So</w:t>
      </w:r>
      <w:proofErr w:type="gramEnd"/>
      <w:r w:rsidRPr="00634B4D">
        <w:t xml:space="preserve"> you’re intentionally looking it up in </w:t>
      </w:r>
      <w:r w:rsidRPr="00634B4D">
        <w:rPr>
          <w:b/>
          <w:bCs/>
        </w:rPr>
        <w:t>us-east-1</w:t>
      </w:r>
      <w:r w:rsidRPr="00634B4D">
        <w:t>.</w:t>
      </w:r>
    </w:p>
    <w:p w14:paraId="5F993076" w14:textId="31C3CE5E" w:rsidR="00634B4D" w:rsidRPr="00634B4D" w:rsidRDefault="00634B4D" w:rsidP="00634B4D">
      <w:proofErr w:type="spellStart"/>
      <w:r w:rsidRPr="00634B4D">
        <w:rPr>
          <w:b/>
          <w:bCs/>
        </w:rPr>
        <w:t>most_recent</w:t>
      </w:r>
      <w:proofErr w:type="spellEnd"/>
      <w:r w:rsidRPr="00634B4D">
        <w:rPr>
          <w:b/>
          <w:bCs/>
        </w:rPr>
        <w:t xml:space="preserve"> = true:</w:t>
      </w:r>
      <w:r w:rsidRPr="00634B4D">
        <w:t xml:space="preserve"> If multiple certs match the domain, pick the newest.</w:t>
      </w:r>
    </w:p>
    <w:p w14:paraId="12E51B83" w14:textId="636C324A" w:rsidR="00634B4D" w:rsidRDefault="00634B4D" w:rsidP="00634B4D">
      <w:proofErr w:type="gramStart"/>
      <w:r w:rsidRPr="00634B4D">
        <w:rPr>
          <w:b/>
          <w:bCs/>
        </w:rPr>
        <w:t>try(</w:t>
      </w:r>
      <w:proofErr w:type="gramEnd"/>
      <w:r w:rsidRPr="00634B4D">
        <w:rPr>
          <w:b/>
          <w:bCs/>
        </w:rPr>
        <w:t>..., null):</w:t>
      </w:r>
      <w:r w:rsidRPr="00634B4D">
        <w:t xml:space="preserve"> If the lookup fails (no cert found, wrong domain, wrong region), </w:t>
      </w:r>
      <w:proofErr w:type="spellStart"/>
      <w:r w:rsidRPr="00634B4D">
        <w:t>local.cf_cert_arn</w:t>
      </w:r>
      <w:proofErr w:type="spellEnd"/>
      <w:r w:rsidRPr="00634B4D">
        <w:t xml:space="preserve"> becomes null instead of throwing an immediate hard crash in the </w:t>
      </w:r>
      <w:proofErr w:type="gramStart"/>
      <w:r w:rsidRPr="00634B4D">
        <w:t>locals</w:t>
      </w:r>
      <w:proofErr w:type="gramEnd"/>
      <w:r w:rsidRPr="00634B4D">
        <w:t xml:space="preserve"> evaluation. (CloudFront will still fail later if it needs a cert and gets null.)</w:t>
      </w:r>
    </w:p>
    <w:p w14:paraId="442EE524" w14:textId="36718DA3" w:rsidR="00634B4D" w:rsidRDefault="00634B4D" w:rsidP="00634B4D">
      <w:r w:rsidRPr="00634B4D">
        <w:drawing>
          <wp:inline distT="0" distB="0" distL="0" distR="0" wp14:anchorId="3D5379E9" wp14:editId="4678B55D">
            <wp:extent cx="4854361" cy="967824"/>
            <wp:effectExtent l="0" t="0" r="3810" b="3810"/>
            <wp:docPr id="126141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15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39A4" w14:textId="158B620B" w:rsidR="00634B4D" w:rsidRPr="00634B4D" w:rsidRDefault="00634B4D" w:rsidP="00634B4D">
      <w:r w:rsidRPr="00634B4D">
        <w:t xml:space="preserve">Creates a </w:t>
      </w:r>
      <w:r w:rsidRPr="00634B4D">
        <w:rPr>
          <w:b/>
          <w:bCs/>
        </w:rPr>
        <w:t>CloudFront distribution</w:t>
      </w:r>
      <w:r w:rsidRPr="00634B4D">
        <w:t xml:space="preserve"> (your edge/CDN entry point).</w:t>
      </w:r>
    </w:p>
    <w:p w14:paraId="585A1A19" w14:textId="36A80AB8" w:rsidR="00634B4D" w:rsidRDefault="00634B4D" w:rsidP="00634B4D">
      <w:r w:rsidRPr="00634B4D">
        <w:t>Enabled + IPv6 enabled.</w:t>
      </w:r>
    </w:p>
    <w:p w14:paraId="03F2D0FD" w14:textId="404A0A09" w:rsidR="00634B4D" w:rsidRDefault="00634B4D" w:rsidP="00634B4D">
      <w:r w:rsidRPr="00634B4D">
        <w:lastRenderedPageBreak/>
        <w:drawing>
          <wp:inline distT="0" distB="0" distL="0" distR="0" wp14:anchorId="736FD2B5" wp14:editId="23F368FC">
            <wp:extent cx="5090601" cy="3246401"/>
            <wp:effectExtent l="0" t="0" r="0" b="0"/>
            <wp:docPr id="105551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17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0A72" w14:textId="687E721E" w:rsidR="00634B4D" w:rsidRPr="00634B4D" w:rsidRDefault="00634B4D" w:rsidP="00634B4D">
      <w:r w:rsidRPr="00634B4D">
        <w:rPr>
          <w:b/>
          <w:bCs/>
        </w:rPr>
        <w:t>Origin domain:</w:t>
      </w:r>
      <w:r w:rsidRPr="00634B4D">
        <w:t xml:space="preserve"> </w:t>
      </w:r>
      <w:proofErr w:type="gramStart"/>
      <w:r w:rsidRPr="00634B4D">
        <w:t>origin.$</w:t>
      </w:r>
      <w:proofErr w:type="gramEnd"/>
      <w:r w:rsidRPr="00634B4D">
        <w:t>{</w:t>
      </w:r>
      <w:proofErr w:type="spellStart"/>
      <w:proofErr w:type="gramStart"/>
      <w:r w:rsidRPr="00634B4D">
        <w:t>var.domain</w:t>
      </w:r>
      <w:proofErr w:type="gramEnd"/>
      <w:r w:rsidRPr="00634B4D">
        <w:t>_name</w:t>
      </w:r>
      <w:proofErr w:type="spellEnd"/>
      <w:r w:rsidRPr="00634B4D">
        <w:t>} (commonly a Route53 record pointing to an ALB).</w:t>
      </w:r>
    </w:p>
    <w:p w14:paraId="4A8D6D10" w14:textId="7E4F327B" w:rsidR="00634B4D" w:rsidRPr="00634B4D" w:rsidRDefault="00634B4D" w:rsidP="00634B4D">
      <w:proofErr w:type="spellStart"/>
      <w:r w:rsidRPr="00634B4D">
        <w:rPr>
          <w:b/>
          <w:bCs/>
        </w:rPr>
        <w:t>custom_origin_config</w:t>
      </w:r>
      <w:proofErr w:type="spellEnd"/>
      <w:r w:rsidRPr="00634B4D">
        <w:rPr>
          <w:b/>
          <w:bCs/>
        </w:rPr>
        <w:t>:</w:t>
      </w:r>
      <w:r w:rsidRPr="00634B4D">
        <w:t xml:space="preserve"> used for “non-S3 origin” (ALB/EC2/</w:t>
      </w:r>
      <w:proofErr w:type="spellStart"/>
      <w:r w:rsidRPr="00634B4D">
        <w:t>etc</w:t>
      </w:r>
      <w:proofErr w:type="spellEnd"/>
      <w:r w:rsidRPr="00634B4D">
        <w:t>).</w:t>
      </w:r>
    </w:p>
    <w:p w14:paraId="2E9DDAC0" w14:textId="77777777" w:rsidR="00634B4D" w:rsidRPr="00634B4D" w:rsidRDefault="00634B4D" w:rsidP="00634B4D">
      <w:pPr>
        <w:numPr>
          <w:ilvl w:val="0"/>
          <w:numId w:val="1"/>
        </w:numPr>
      </w:pPr>
      <w:r w:rsidRPr="00634B4D">
        <w:t>https-only: CloudFront → origin always uses HTTPS.</w:t>
      </w:r>
    </w:p>
    <w:p w14:paraId="78DDCCB7" w14:textId="77777777" w:rsidR="00634B4D" w:rsidRPr="00634B4D" w:rsidRDefault="00634B4D" w:rsidP="00634B4D">
      <w:pPr>
        <w:numPr>
          <w:ilvl w:val="0"/>
          <w:numId w:val="1"/>
        </w:numPr>
      </w:pPr>
      <w:r w:rsidRPr="00634B4D">
        <w:t>Only allow TLS 1.2 to origin.</w:t>
      </w:r>
    </w:p>
    <w:p w14:paraId="700387EE" w14:textId="67001D3B" w:rsidR="00634B4D" w:rsidRPr="00634B4D" w:rsidRDefault="00634B4D" w:rsidP="00634B4D">
      <w:proofErr w:type="spellStart"/>
      <w:r w:rsidRPr="00634B4D">
        <w:rPr>
          <w:b/>
          <w:bCs/>
        </w:rPr>
        <w:t>custom_header</w:t>
      </w:r>
      <w:proofErr w:type="spellEnd"/>
      <w:r w:rsidRPr="00634B4D">
        <w:rPr>
          <w:b/>
          <w:bCs/>
        </w:rPr>
        <w:t>:</w:t>
      </w:r>
      <w:r w:rsidRPr="00634B4D">
        <w:t xml:space="preserve"> CloudFront adds a secret header (King-Iron-Fist: &lt;random&gt;) on every request to the origin.</w:t>
      </w:r>
    </w:p>
    <w:p w14:paraId="5282B49D" w14:textId="77777777" w:rsidR="00634B4D" w:rsidRPr="00634B4D" w:rsidRDefault="00634B4D" w:rsidP="00634B4D">
      <w:pPr>
        <w:numPr>
          <w:ilvl w:val="0"/>
          <w:numId w:val="2"/>
        </w:numPr>
      </w:pPr>
      <w:r w:rsidRPr="00634B4D">
        <w:t xml:space="preserve">This is </w:t>
      </w:r>
      <w:r w:rsidRPr="00634B4D">
        <w:rPr>
          <w:b/>
          <w:bCs/>
        </w:rPr>
        <w:t>origin cloaking</w:t>
      </w:r>
      <w:r w:rsidRPr="00634B4D">
        <w:t>: your ALB/NGINX can be configured to only accept traffic if that header matches, blocking direct-to-origin bypass attempts.</w:t>
      </w:r>
    </w:p>
    <w:p w14:paraId="0269FE67" w14:textId="77777777" w:rsidR="00634B4D" w:rsidRDefault="00634B4D" w:rsidP="00634B4D"/>
    <w:p w14:paraId="40726DBE" w14:textId="77777777" w:rsidR="00634B4D" w:rsidRPr="00634B4D" w:rsidRDefault="00634B4D" w:rsidP="00634B4D">
      <w:r w:rsidRPr="00634B4D">
        <w:t>CloudFront has:</w:t>
      </w:r>
    </w:p>
    <w:p w14:paraId="00E8E2CD" w14:textId="77777777" w:rsidR="00634B4D" w:rsidRPr="00634B4D" w:rsidRDefault="00634B4D" w:rsidP="00634B4D">
      <w:pPr>
        <w:numPr>
          <w:ilvl w:val="0"/>
          <w:numId w:val="3"/>
        </w:numPr>
      </w:pPr>
      <w:proofErr w:type="spellStart"/>
      <w:r w:rsidRPr="00634B4D">
        <w:rPr>
          <w:b/>
          <w:bCs/>
        </w:rPr>
        <w:t>default_cache_behavior</w:t>
      </w:r>
      <w:proofErr w:type="spellEnd"/>
      <w:r w:rsidRPr="00634B4D">
        <w:t>: catch-all rule.</w:t>
      </w:r>
    </w:p>
    <w:p w14:paraId="01517E9C" w14:textId="77777777" w:rsidR="00634B4D" w:rsidRPr="00634B4D" w:rsidRDefault="00634B4D" w:rsidP="00634B4D">
      <w:pPr>
        <w:numPr>
          <w:ilvl w:val="0"/>
          <w:numId w:val="3"/>
        </w:numPr>
      </w:pPr>
      <w:proofErr w:type="spellStart"/>
      <w:r w:rsidRPr="00634B4D">
        <w:rPr>
          <w:b/>
          <w:bCs/>
        </w:rPr>
        <w:t>ordered_cache_behavior</w:t>
      </w:r>
      <w:proofErr w:type="spellEnd"/>
      <w:r w:rsidRPr="00634B4D">
        <w:t xml:space="preserve">: more specific rules by </w:t>
      </w:r>
      <w:proofErr w:type="spellStart"/>
      <w:r w:rsidRPr="00634B4D">
        <w:t>path_pattern</w:t>
      </w:r>
      <w:proofErr w:type="spellEnd"/>
      <w:r w:rsidRPr="00634B4D">
        <w:t>. They are evaluated in order of specificity/priority.</w:t>
      </w:r>
    </w:p>
    <w:p w14:paraId="7B196EBD" w14:textId="195CC87E" w:rsidR="00634B4D" w:rsidRDefault="00634B4D" w:rsidP="00634B4D">
      <w:r w:rsidRPr="00634B4D">
        <w:lastRenderedPageBreak/>
        <w:drawing>
          <wp:inline distT="0" distB="0" distL="0" distR="0" wp14:anchorId="17845262" wp14:editId="61E95CDF">
            <wp:extent cx="5943600" cy="1322070"/>
            <wp:effectExtent l="0" t="0" r="0" b="0"/>
            <wp:docPr id="192716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64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33AA" w14:textId="10630F5B" w:rsidR="00634B4D" w:rsidRPr="00634B4D" w:rsidRDefault="00634B4D" w:rsidP="00634B4D">
      <w:r w:rsidRPr="00634B4D">
        <w:rPr>
          <w:b/>
          <w:bCs/>
        </w:rPr>
        <w:t>Viewer protocol:</w:t>
      </w:r>
      <w:r w:rsidRPr="00634B4D">
        <w:t xml:space="preserve"> HTTP users get redirected to HTTPS at the edge.</w:t>
      </w:r>
    </w:p>
    <w:p w14:paraId="3EE2CB29" w14:textId="0DB5F8C9" w:rsidR="00634B4D" w:rsidRPr="00634B4D" w:rsidRDefault="00634B4D" w:rsidP="00634B4D">
      <w:r w:rsidRPr="00634B4D">
        <w:rPr>
          <w:b/>
          <w:bCs/>
        </w:rPr>
        <w:t>Allowed methods:</w:t>
      </w:r>
      <w:r w:rsidRPr="00634B4D">
        <w:t xml:space="preserve"> CloudFront will accept all common HTTP methods (good for APIs).</w:t>
      </w:r>
    </w:p>
    <w:p w14:paraId="1D98CBE6" w14:textId="47D9BD4F" w:rsidR="00634B4D" w:rsidRPr="00634B4D" w:rsidRDefault="00634B4D" w:rsidP="00634B4D">
      <w:r w:rsidRPr="00634B4D">
        <w:rPr>
          <w:b/>
          <w:bCs/>
        </w:rPr>
        <w:t>Cached methods:</w:t>
      </w:r>
      <w:r w:rsidRPr="00634B4D">
        <w:t xml:space="preserve"> only caches GET/HEAD (normal).</w:t>
      </w:r>
    </w:p>
    <w:p w14:paraId="09D2EE88" w14:textId="723D8101" w:rsidR="00634B4D" w:rsidRPr="00634B4D" w:rsidRDefault="00634B4D" w:rsidP="00634B4D">
      <w:r w:rsidRPr="00634B4D">
        <w:rPr>
          <w:b/>
          <w:bCs/>
        </w:rPr>
        <w:t>Cache policy:</w:t>
      </w:r>
      <w:r w:rsidRPr="00634B4D">
        <w:t xml:space="preserve"> Managed-CachingDisabled means </w:t>
      </w:r>
      <w:r w:rsidRPr="00634B4D">
        <w:rPr>
          <w:b/>
          <w:bCs/>
        </w:rPr>
        <w:t>effectively no CDN caching</w:t>
      </w:r>
      <w:r w:rsidRPr="00634B4D">
        <w:t xml:space="preserve"> (TTL 0). This is typical for dynamic API traffic.</w:t>
      </w:r>
    </w:p>
    <w:p w14:paraId="7C157ED1" w14:textId="6CF6E201" w:rsidR="00634B4D" w:rsidRPr="00634B4D" w:rsidRDefault="00634B4D" w:rsidP="00634B4D">
      <w:r w:rsidRPr="00634B4D">
        <w:rPr>
          <w:b/>
          <w:bCs/>
        </w:rPr>
        <w:t>Origin request policy:</w:t>
      </w:r>
      <w:r w:rsidRPr="00634B4D">
        <w:t xml:space="preserve"> Managed-</w:t>
      </w:r>
      <w:proofErr w:type="spellStart"/>
      <w:r w:rsidRPr="00634B4D">
        <w:t>AllViewerExceptHostHeader</w:t>
      </w:r>
      <w:proofErr w:type="spellEnd"/>
    </w:p>
    <w:p w14:paraId="5FAF0698" w14:textId="77777777" w:rsidR="00634B4D" w:rsidRPr="00634B4D" w:rsidRDefault="00634B4D" w:rsidP="00634B4D">
      <w:pPr>
        <w:numPr>
          <w:ilvl w:val="0"/>
          <w:numId w:val="4"/>
        </w:numPr>
      </w:pPr>
      <w:r w:rsidRPr="00634B4D">
        <w:t xml:space="preserve">Forwards most viewer headers/cookies/query strings </w:t>
      </w:r>
      <w:r w:rsidRPr="00634B4D">
        <w:rPr>
          <w:b/>
          <w:bCs/>
        </w:rPr>
        <w:t>but does NOT forward the Host header</w:t>
      </w:r>
      <w:r w:rsidRPr="00634B4D">
        <w:t>.</w:t>
      </w:r>
    </w:p>
    <w:p w14:paraId="589CD9FF" w14:textId="77777777" w:rsidR="00634B4D" w:rsidRPr="00634B4D" w:rsidRDefault="00634B4D" w:rsidP="00634B4D">
      <w:pPr>
        <w:numPr>
          <w:ilvl w:val="0"/>
          <w:numId w:val="4"/>
        </w:numPr>
      </w:pPr>
      <w:r w:rsidRPr="00634B4D">
        <w:t>This often avoids host-header confusion at the origin, but it also means your origin won’t see the original Host the client used.</w:t>
      </w:r>
    </w:p>
    <w:p w14:paraId="25F46FF9" w14:textId="2F867014" w:rsidR="00634B4D" w:rsidRDefault="00634B4D" w:rsidP="00634B4D">
      <w:r w:rsidRPr="00634B4D">
        <w:drawing>
          <wp:inline distT="0" distB="0" distL="0" distR="0" wp14:anchorId="5386868E" wp14:editId="59A43E12">
            <wp:extent cx="5943600" cy="1903095"/>
            <wp:effectExtent l="0" t="0" r="0" b="1905"/>
            <wp:docPr id="73175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55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E2A8" w14:textId="2410C7B5" w:rsidR="00634B4D" w:rsidRPr="00634B4D" w:rsidRDefault="00634B4D" w:rsidP="00634B4D">
      <w:r w:rsidRPr="00634B4D">
        <w:t xml:space="preserve">This path is treated like a “public endpoint” that </w:t>
      </w:r>
      <w:r w:rsidRPr="00634B4D">
        <w:rPr>
          <w:b/>
          <w:bCs/>
        </w:rPr>
        <w:t>can be cached</w:t>
      </w:r>
      <w:r w:rsidRPr="00634B4D">
        <w:t>.</w:t>
      </w:r>
    </w:p>
    <w:p w14:paraId="6F851A46" w14:textId="7C68D062" w:rsidR="00634B4D" w:rsidRPr="00634B4D" w:rsidRDefault="00634B4D" w:rsidP="00634B4D">
      <w:r w:rsidRPr="00634B4D">
        <w:rPr>
          <w:b/>
          <w:bCs/>
        </w:rPr>
        <w:t>Cache policy:</w:t>
      </w:r>
      <w:r w:rsidRPr="00634B4D">
        <w:t xml:space="preserve"> </w:t>
      </w:r>
      <w:proofErr w:type="spellStart"/>
      <w:r w:rsidRPr="00634B4D">
        <w:t>UseOriginCacheControlHeaders</w:t>
      </w:r>
      <w:proofErr w:type="spellEnd"/>
      <w:r w:rsidRPr="00634B4D">
        <w:t xml:space="preserve"> means CloudFront will follow </w:t>
      </w:r>
      <w:r w:rsidRPr="00634B4D">
        <w:rPr>
          <w:b/>
          <w:bCs/>
        </w:rPr>
        <w:t>Cache-Control</w:t>
      </w:r>
      <w:r w:rsidRPr="00634B4D">
        <w:t xml:space="preserve"> headers from your origin (e.g., max-age=60, s-</w:t>
      </w:r>
      <w:proofErr w:type="spellStart"/>
      <w:r w:rsidRPr="00634B4D">
        <w:t>maxage</w:t>
      </w:r>
      <w:proofErr w:type="spellEnd"/>
      <w:r w:rsidRPr="00634B4D">
        <w:t>, etc.).</w:t>
      </w:r>
    </w:p>
    <w:p w14:paraId="604DE810" w14:textId="3DACED73" w:rsidR="00634B4D" w:rsidRDefault="00634B4D" w:rsidP="00634B4D">
      <w:r w:rsidRPr="00634B4D">
        <w:rPr>
          <w:b/>
          <w:bCs/>
        </w:rPr>
        <w:t>Origin request policy:</w:t>
      </w:r>
      <w:r w:rsidRPr="00634B4D">
        <w:t xml:space="preserve"> you’re using a </w:t>
      </w:r>
      <w:r w:rsidRPr="00634B4D">
        <w:rPr>
          <w:b/>
          <w:bCs/>
        </w:rPr>
        <w:t>custom</w:t>
      </w:r>
      <w:r w:rsidRPr="00634B4D">
        <w:t xml:space="preserve"> origin request policy (armageddon_orp_static01)—typically this </w:t>
      </w:r>
      <w:proofErr w:type="gramStart"/>
      <w:r w:rsidRPr="00634B4D">
        <w:t>forwards</w:t>
      </w:r>
      <w:proofErr w:type="gramEnd"/>
      <w:r w:rsidRPr="00634B4D">
        <w:t xml:space="preserve"> fewer headers/cookies/query strings (better cache hit rate). (Its exact behavior depends on how you defined it elsewhere.)</w:t>
      </w:r>
    </w:p>
    <w:p w14:paraId="123DE958" w14:textId="5A258C71" w:rsidR="00634B4D" w:rsidRDefault="00634B4D" w:rsidP="00634B4D">
      <w:r w:rsidRPr="00634B4D">
        <w:lastRenderedPageBreak/>
        <w:drawing>
          <wp:inline distT="0" distB="0" distL="0" distR="0" wp14:anchorId="6D89A410" wp14:editId="38C07C64">
            <wp:extent cx="5943600" cy="1449070"/>
            <wp:effectExtent l="0" t="0" r="0" b="0"/>
            <wp:docPr id="173300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05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F2BD" w14:textId="53ED22FD" w:rsidR="00634B4D" w:rsidRPr="00634B4D" w:rsidRDefault="00634B4D" w:rsidP="00634B4D">
      <w:r w:rsidRPr="00634B4D">
        <w:t xml:space="preserve">All other API calls are </w:t>
      </w:r>
      <w:r w:rsidRPr="00634B4D">
        <w:rPr>
          <w:b/>
          <w:bCs/>
        </w:rPr>
        <w:t>not cached</w:t>
      </w:r>
      <w:r w:rsidRPr="00634B4D">
        <w:t xml:space="preserve"> at CloudFront.</w:t>
      </w:r>
    </w:p>
    <w:p w14:paraId="7B3D13A6" w14:textId="5C36647F" w:rsidR="00634B4D" w:rsidRDefault="00634B4D" w:rsidP="00634B4D">
      <w:r w:rsidRPr="00634B4D">
        <w:t>Same forwarding behavior as default.</w:t>
      </w:r>
    </w:p>
    <w:p w14:paraId="5AEFFF42" w14:textId="441F8E5B" w:rsidR="00634B4D" w:rsidRDefault="00634B4D" w:rsidP="00634B4D">
      <w:r w:rsidRPr="00634B4D">
        <w:drawing>
          <wp:inline distT="0" distB="0" distL="0" distR="0" wp14:anchorId="09A50BB5" wp14:editId="1D0A44EB">
            <wp:extent cx="5943600" cy="1818005"/>
            <wp:effectExtent l="0" t="0" r="0" b="0"/>
            <wp:docPr id="200805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516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9D64" w14:textId="7BBD134B" w:rsidR="00634B4D" w:rsidRPr="00634B4D" w:rsidRDefault="00634B4D" w:rsidP="00634B4D">
      <w:r w:rsidRPr="00634B4D">
        <w:t>Static files get a custom cache policy (usually long TTL + optimized cache key).</w:t>
      </w:r>
    </w:p>
    <w:p w14:paraId="0D48BC67" w14:textId="1EBB24EA" w:rsidR="00634B4D" w:rsidRPr="00634B4D" w:rsidRDefault="00634B4D" w:rsidP="00634B4D">
      <w:r w:rsidRPr="00634B4D">
        <w:t>Response headers policy likely adds security headers and/or caching headers (depends on your definition).</w:t>
      </w:r>
    </w:p>
    <w:p w14:paraId="386EDBA8" w14:textId="3A3CD3EE" w:rsidR="00634B4D" w:rsidRDefault="00634B4D" w:rsidP="00634B4D">
      <w:r w:rsidRPr="00634B4D">
        <w:drawing>
          <wp:inline distT="0" distB="0" distL="0" distR="0" wp14:anchorId="4A9B1E1D" wp14:editId="3BDF1168">
            <wp:extent cx="3939881" cy="358171"/>
            <wp:effectExtent l="0" t="0" r="3810" b="3810"/>
            <wp:docPr id="181010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01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0E99" w14:textId="3B99F2E6" w:rsidR="008F4525" w:rsidRDefault="008F4525" w:rsidP="00634B4D">
      <w:r w:rsidRPr="008F4525">
        <w:t xml:space="preserve">Attaches your </w:t>
      </w:r>
      <w:r w:rsidRPr="008F4525">
        <w:rPr>
          <w:b/>
          <w:bCs/>
        </w:rPr>
        <w:t>WAFv2 Web ACL</w:t>
      </w:r>
      <w:r w:rsidRPr="008F4525">
        <w:t xml:space="preserve"> to the distribution, so inspection happens at the edge</w:t>
      </w:r>
    </w:p>
    <w:p w14:paraId="0D09186C" w14:textId="3202C1F0" w:rsidR="00634B4D" w:rsidRDefault="00634B4D" w:rsidP="00634B4D">
      <w:r>
        <w:rPr>
          <w:noProof/>
        </w:rPr>
        <w:drawing>
          <wp:inline distT="0" distB="0" distL="0" distR="0" wp14:anchorId="41172F31" wp14:editId="05FC101C">
            <wp:extent cx="3276600" cy="800100"/>
            <wp:effectExtent l="0" t="0" r="0" b="0"/>
            <wp:docPr id="121886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C5C749" w14:textId="73D7D02A" w:rsidR="008F4525" w:rsidRPr="008F4525" w:rsidRDefault="008F4525" w:rsidP="008F4525">
      <w:r w:rsidRPr="008F4525">
        <w:t>The distribution will respond to both:</w:t>
      </w:r>
    </w:p>
    <w:p w14:paraId="027AE914" w14:textId="77777777" w:rsidR="008F4525" w:rsidRPr="008F4525" w:rsidRDefault="008F4525" w:rsidP="008F4525">
      <w:pPr>
        <w:numPr>
          <w:ilvl w:val="0"/>
          <w:numId w:val="5"/>
        </w:numPr>
      </w:pPr>
      <w:r w:rsidRPr="008F4525">
        <w:t>example.com (root/apex)</w:t>
      </w:r>
    </w:p>
    <w:p w14:paraId="404C6887" w14:textId="77777777" w:rsidR="008F4525" w:rsidRPr="008F4525" w:rsidRDefault="008F4525" w:rsidP="008F4525">
      <w:pPr>
        <w:numPr>
          <w:ilvl w:val="0"/>
          <w:numId w:val="5"/>
        </w:numPr>
      </w:pPr>
      <w:r w:rsidRPr="008F4525">
        <w:t>app.example.com (subdomain)</w:t>
      </w:r>
    </w:p>
    <w:p w14:paraId="4E52C8BA" w14:textId="41600760" w:rsidR="008F4525" w:rsidRPr="008F4525" w:rsidRDefault="008F4525" w:rsidP="008F4525">
      <w:r w:rsidRPr="008F4525">
        <w:t>Requires DNS records pointing those names to the distribution and a cert covering those names</w:t>
      </w:r>
    </w:p>
    <w:p w14:paraId="4D1B0B3F" w14:textId="77777777" w:rsidR="008F4525" w:rsidRDefault="008F4525" w:rsidP="00634B4D"/>
    <w:p w14:paraId="0AD9D919" w14:textId="40557310" w:rsidR="00634B4D" w:rsidRDefault="00634B4D" w:rsidP="00634B4D">
      <w:r>
        <w:rPr>
          <w:noProof/>
        </w:rPr>
        <w:lastRenderedPageBreak/>
        <w:drawing>
          <wp:inline distT="0" distB="0" distL="0" distR="0" wp14:anchorId="259AE458" wp14:editId="63048B00">
            <wp:extent cx="3291840" cy="1051560"/>
            <wp:effectExtent l="0" t="0" r="3810" b="0"/>
            <wp:docPr id="913356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051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A80B47" w14:textId="15E01EC0" w:rsidR="008F4525" w:rsidRPr="008F4525" w:rsidRDefault="008F4525" w:rsidP="008F4525">
      <w:r w:rsidRPr="008F4525">
        <w:t xml:space="preserve">Uses the ACM cert you looked up earlier (must be </w:t>
      </w:r>
      <w:r w:rsidRPr="008F4525">
        <w:rPr>
          <w:b/>
          <w:bCs/>
        </w:rPr>
        <w:t>us-east-1</w:t>
      </w:r>
      <w:r w:rsidRPr="008F4525">
        <w:t>)</w:t>
      </w:r>
    </w:p>
    <w:p w14:paraId="6DC59548" w14:textId="79C6F78E" w:rsidR="008F4525" w:rsidRPr="008F4525" w:rsidRDefault="008F4525" w:rsidP="008F4525">
      <w:proofErr w:type="spellStart"/>
      <w:r w:rsidRPr="008F4525">
        <w:t>sni</w:t>
      </w:r>
      <w:proofErr w:type="spellEnd"/>
      <w:r w:rsidRPr="008F4525">
        <w:t>-only: normal modern TLS hosting (no dedicated IP needed)</w:t>
      </w:r>
    </w:p>
    <w:p w14:paraId="43AD3900" w14:textId="7A3DFB06" w:rsidR="008F4525" w:rsidRDefault="008F4525" w:rsidP="00634B4D">
      <w:r w:rsidRPr="008F4525">
        <w:t>TLS minimum is fairly modern (TLSv1.2_2021)</w:t>
      </w:r>
    </w:p>
    <w:p w14:paraId="1B1BCE6B" w14:textId="33A8AB2E" w:rsidR="00634B4D" w:rsidRDefault="00634B4D" w:rsidP="00634B4D">
      <w:r>
        <w:rPr>
          <w:noProof/>
        </w:rPr>
        <w:drawing>
          <wp:inline distT="0" distB="0" distL="0" distR="0" wp14:anchorId="3B06CA60" wp14:editId="24358128">
            <wp:extent cx="2377440" cy="1143000"/>
            <wp:effectExtent l="0" t="0" r="3810" b="0"/>
            <wp:docPr id="7368468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486519" w14:textId="6E6F280D" w:rsidR="008F4525" w:rsidRDefault="008F4525" w:rsidP="00634B4D">
      <w:r w:rsidRPr="008F4525">
        <w:t>No country blocking</w:t>
      </w:r>
    </w:p>
    <w:p w14:paraId="0AAAD656" w14:textId="0AAD96BD" w:rsidR="00634B4D" w:rsidRDefault="00634B4D" w:rsidP="00634B4D">
      <w:r>
        <w:rPr>
          <w:noProof/>
        </w:rPr>
        <w:drawing>
          <wp:inline distT="0" distB="0" distL="0" distR="0" wp14:anchorId="6BF73012" wp14:editId="603C76FC">
            <wp:extent cx="6500495" cy="3634740"/>
            <wp:effectExtent l="0" t="0" r="0" b="3810"/>
            <wp:docPr id="862492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495" cy="3634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5033BE" w14:textId="5A12BDA2" w:rsidR="008F4525" w:rsidRPr="00634B4D" w:rsidRDefault="008F4525" w:rsidP="00634B4D">
      <w:r>
        <w:t>It’s</w:t>
      </w:r>
      <w:r w:rsidRPr="008F4525">
        <w:t xml:space="preserve"> fetching their IDs by name so you can reference them in behaviors without recreating them.</w:t>
      </w:r>
    </w:p>
    <w:p w14:paraId="431D65C1" w14:textId="77777777" w:rsidR="00634B4D" w:rsidRPr="00634B4D" w:rsidRDefault="00634B4D" w:rsidP="00634B4D"/>
    <w:p w14:paraId="2754A19B" w14:textId="77777777" w:rsidR="00634B4D" w:rsidRPr="00634B4D" w:rsidRDefault="00634B4D" w:rsidP="00634B4D"/>
    <w:p w14:paraId="69F1FB3F" w14:textId="77777777" w:rsidR="00634B4D" w:rsidRPr="00634B4D" w:rsidRDefault="00634B4D" w:rsidP="00634B4D"/>
    <w:p w14:paraId="7903469D" w14:textId="77777777" w:rsidR="00634B4D" w:rsidRDefault="00634B4D"/>
    <w:sectPr w:rsidR="00634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D7B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63793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14C9C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16483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30D2C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500099">
    <w:abstractNumId w:val="3"/>
  </w:num>
  <w:num w:numId="2" w16cid:durableId="1037924609">
    <w:abstractNumId w:val="0"/>
  </w:num>
  <w:num w:numId="3" w16cid:durableId="962350392">
    <w:abstractNumId w:val="1"/>
  </w:num>
  <w:num w:numId="4" w16cid:durableId="1915552901">
    <w:abstractNumId w:val="4"/>
  </w:num>
  <w:num w:numId="5" w16cid:durableId="1160777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B4D"/>
    <w:rsid w:val="00634B4D"/>
    <w:rsid w:val="007534AD"/>
    <w:rsid w:val="00786C9E"/>
    <w:rsid w:val="00896A52"/>
    <w:rsid w:val="008F4525"/>
    <w:rsid w:val="00AE2A7F"/>
    <w:rsid w:val="00D0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7736C"/>
  <w15:chartTrackingRefBased/>
  <w15:docId w15:val="{7A170CAA-4243-43FD-A429-BA84F58EB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B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B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B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B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B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B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B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B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B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Tolliver Jr</dc:creator>
  <cp:keywords/>
  <dc:description/>
  <cp:lastModifiedBy>Joe Tolliver Jr</cp:lastModifiedBy>
  <cp:revision>1</cp:revision>
  <dcterms:created xsi:type="dcterms:W3CDTF">2026-02-13T18:48:00Z</dcterms:created>
  <dcterms:modified xsi:type="dcterms:W3CDTF">2026-02-13T20:08:00Z</dcterms:modified>
</cp:coreProperties>
</file>