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文本生成 - 千帆AI应用开发者中心-API参考qianfan-api | 百度智能云文档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文本生成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https://qianfan.baidubce.com/v2/chat/completions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调用本接口，发起一次对话请求。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 xml:space="preserve">支持模型列表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支持模型列表请查看 </w:t>
      </w:r>
      <w:hyperlink r:id="rId4">
        <w:r>
          <w:rPr>
            <w:rFonts w:eastAsia="等线" w:ascii="Arial" w:cs="Arial" w:hAnsi="Arial"/>
            <w:color w:val="3370ff"/>
            <w:sz w:val="22"/>
          </w:rPr>
          <w:t xml:space="preserve">千帆ModelBuilder-模型列表-文本生成 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 xml:space="preserve">权限说明 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调用本文API，需使用API Key鉴权方式。使用API Key鉴权调用API流程，具体调用流程，请查看 </w:t>
      </w:r>
      <w:hyperlink r:id="rId5">
        <w:r>
          <w:rPr>
            <w:rFonts w:eastAsia="等线" w:ascii="Arial" w:cs="Arial" w:hAnsi="Arial"/>
            <w:color w:val="3370ff"/>
            <w:sz w:val="22"/>
          </w:rPr>
          <w:t xml:space="preserve">认证鉴权 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 xml:space="preserve">请求参数 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Headers 参数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HTTP 请求 Header 中，将字符串Bearer和API Key值拼接，添加到Authorization。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Body 参数</w:t>
      </w:r>
      <w:bookmarkEnd w:id="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model </w:t>
      </w:r>
      <w:r>
        <w:rPr>
          <w:rFonts w:eastAsia="等线" w:ascii="Arial" w:cs="Arial" w:hAnsi="Arial"/>
          <w:b w:val="true"/>
          <w:sz w:val="28"/>
        </w:rPr>
        <w:t xml:space="preserve">string </w:t>
      </w:r>
      <w:r>
        <w:rPr>
          <w:rFonts w:eastAsia="等线" w:ascii="Arial" w:cs="Arial" w:hAnsi="Arial"/>
          <w:b w:val="true"/>
          <w:color w:val="de7802"/>
          <w:sz w:val="28"/>
        </w:rPr>
        <w:t>必选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模型ID，说明：</w:t>
        <w:br/>
      </w:r>
      <w:r>
        <w:rPr>
          <w:rFonts w:eastAsia="等线" w:ascii="Arial" w:cs="Arial" w:hAnsi="Arial"/>
          <w:sz w:val="22"/>
        </w:rPr>
        <w:t xml:space="preserve">（1）预置服务，可选值请参考 </w:t>
      </w:r>
      <w:hyperlink r:id="rId6">
        <w:r>
          <w:rPr>
            <w:rFonts w:eastAsia="等线" w:ascii="Arial" w:cs="Arial" w:hAnsi="Arial"/>
            <w:color w:val="3370ff"/>
            <w:sz w:val="22"/>
          </w:rPr>
          <w:t xml:space="preserve">千帆ModelBuilder-模型列表-文本生成 </w:t>
        </w:r>
      </w:hyperlink>
      <w:r>
        <w:rPr>
          <w:rFonts w:eastAsia="等线" w:ascii="Arial" w:cs="Arial" w:hAnsi="Arial"/>
          <w:sz w:val="22"/>
        </w:rPr>
        <w:t>页，表格中model入参列</w:t>
        <w:br/>
      </w:r>
      <w:r>
        <w:rPr>
          <w:rFonts w:eastAsia="等线" w:ascii="Arial" w:cs="Arial" w:hAnsi="Arial"/>
          <w:sz w:val="22"/>
        </w:rPr>
        <w:t xml:space="preserve">（2）平台训练模型或预置模型，可以通过查看服务详情获取该字段值，详情请查看 </w:t>
      </w:r>
      <w:hyperlink r:id="rId7">
        <w:r>
          <w:rPr>
            <w:rFonts w:eastAsia="等线" w:ascii="Arial" w:cs="Arial" w:hAnsi="Arial"/>
            <w:color w:val="3370ff"/>
            <w:sz w:val="22"/>
          </w:rPr>
          <w:t xml:space="preserve">千帆控制台-在线推理 </w:t>
        </w:r>
      </w:hyperlink>
      <w:r>
        <w:rPr>
          <w:rFonts w:eastAsia="等线" w:ascii="Arial" w:cs="Arial" w:hAnsi="Arial"/>
          <w:sz w:val="22"/>
        </w:rPr>
        <w:t>：model值为服务详情中对应的API名称，如下图所示：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messages </w:t>
      </w:r>
      <w:r>
        <w:rPr>
          <w:rFonts w:eastAsia="等线" w:ascii="Arial" w:cs="Arial" w:hAnsi="Arial"/>
          <w:b w:val="true"/>
          <w:sz w:val="28"/>
        </w:rPr>
        <w:t xml:space="preserve">array </w:t>
      </w:r>
      <w:r>
        <w:rPr>
          <w:rFonts w:eastAsia="等线" w:ascii="Arial" w:cs="Arial" w:hAnsi="Arial"/>
          <w:b w:val="true"/>
          <w:color w:val="de7802"/>
          <w:sz w:val="28"/>
        </w:rPr>
        <w:t>必选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聊天上下文信息。说明：</w:t>
        <w:br/>
        <w:t>（1）messages成员不能为空，1个成员表示单轮对话，多个成员表示多轮对话，例如：</w:t>
        <w:br/>
      </w:r>
      <w:r>
        <w:rPr>
          <w:rFonts w:eastAsia="等线" w:ascii="Arial" w:cs="Arial" w:hAnsi="Arial"/>
          <w:sz w:val="22"/>
        </w:rPr>
        <w:t xml:space="preserve">· 1个成员示例， </w:t>
      </w:r>
      <w:r>
        <w:rPr>
          <w:rFonts w:eastAsia="Consolas" w:ascii="Consolas" w:cs="Consolas" w:hAnsi="Consolas"/>
          <w:sz w:val="22"/>
          <w:shd w:fill="EFF0F1"/>
        </w:rPr>
        <w:t>"messages": [ {"role": "user","content": "你好"}]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· 3个成员示例， </w:t>
      </w:r>
      <w:r>
        <w:rPr>
          <w:rFonts w:eastAsia="Consolas" w:ascii="Consolas" w:cs="Consolas" w:hAnsi="Consolas"/>
          <w:sz w:val="22"/>
          <w:shd w:fill="EFF0F1"/>
        </w:rPr>
        <w:t>"messages": [ {"role": "user","content": "你好"},{"role":"assistant","content":"需要什么帮助"},{"role":"user","content":"自我介绍下"}]</w:t>
      </w:r>
      <w:r>
        <w:rPr>
          <w:rFonts w:eastAsia="等线" w:ascii="Arial" w:cs="Arial" w:hAnsi="Arial"/>
          <w:sz w:val="22"/>
        </w:rPr>
        <w:t xml:space="preserve"> </w:t>
        <w:br/>
      </w:r>
      <w:r>
        <w:rPr>
          <w:rFonts w:eastAsia="等线" w:ascii="Arial" w:cs="Arial" w:hAnsi="Arial"/>
          <w:sz w:val="22"/>
        </w:rPr>
        <w:t>（2）message中的content总长度不能超过对应model的输入字符限制和输入tokens限制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子属性：</w:t>
      </w: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 xml:space="preserve">object {5} 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role </w:t>
      </w:r>
      <w:r>
        <w:rPr>
          <w:rFonts w:eastAsia="等线" w:ascii="Arial" w:cs="Arial" w:hAnsi="Arial"/>
          <w:sz w:val="22"/>
        </w:rPr>
        <w:t xml:space="preserve">string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当前支持以下：</w:t>
        <w:br/>
      </w:r>
      <w:r>
        <w:rPr>
          <w:rFonts w:eastAsia="等线" w:ascii="Arial" w:cs="Arial" w:hAnsi="Arial"/>
          <w:sz w:val="22"/>
        </w:rPr>
        <w:t xml:space="preserve">· </w:t>
      </w:r>
      <w:r>
        <w:rPr>
          <w:rFonts w:eastAsia="Consolas" w:ascii="Consolas" w:cs="Consolas" w:hAnsi="Consolas"/>
          <w:sz w:val="22"/>
          <w:shd w:fill="EFF0F1"/>
        </w:rPr>
        <w:t>user</w:t>
      </w:r>
      <w:r>
        <w:rPr>
          <w:rFonts w:eastAsia="等线" w:ascii="Arial" w:cs="Arial" w:hAnsi="Arial"/>
          <w:sz w:val="22"/>
        </w:rPr>
        <w:t>: 表示用户</w:t>
        <w:br/>
      </w:r>
      <w:r>
        <w:rPr>
          <w:rFonts w:eastAsia="等线" w:ascii="Arial" w:cs="Arial" w:hAnsi="Arial"/>
          <w:sz w:val="22"/>
        </w:rPr>
        <w:t xml:space="preserve">· </w:t>
      </w:r>
      <w:r>
        <w:rPr>
          <w:rFonts w:eastAsia="Consolas" w:ascii="Consolas" w:cs="Consolas" w:hAnsi="Consolas"/>
          <w:sz w:val="22"/>
          <w:shd w:fill="EFF0F1"/>
        </w:rPr>
        <w:t>assistant</w:t>
      </w:r>
      <w:r>
        <w:rPr>
          <w:rFonts w:eastAsia="等线" w:ascii="Arial" w:cs="Arial" w:hAnsi="Arial"/>
          <w:sz w:val="22"/>
        </w:rPr>
        <w:t>: 表示对话助手</w:t>
        <w:br/>
      </w:r>
      <w:r>
        <w:rPr>
          <w:rFonts w:eastAsia="等线" w:ascii="Arial" w:cs="Arial" w:hAnsi="Arial"/>
          <w:sz w:val="22"/>
        </w:rPr>
        <w:t xml:space="preserve">· </w:t>
      </w:r>
      <w:r>
        <w:rPr>
          <w:rFonts w:eastAsia="Consolas" w:ascii="Consolas" w:cs="Consolas" w:hAnsi="Consolas"/>
          <w:sz w:val="22"/>
          <w:shd w:fill="EFF0F1"/>
        </w:rPr>
        <w:t>system</w:t>
      </w:r>
      <w:r>
        <w:rPr>
          <w:rFonts w:eastAsia="等线" w:ascii="Arial" w:cs="Arial" w:hAnsi="Arial"/>
          <w:sz w:val="22"/>
        </w:rPr>
        <w:t>：表示人设，当模型为GLM-Z1-Rumination-32B-0414时，不支持该字段值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name </w:t>
      </w:r>
      <w:r>
        <w:rPr>
          <w:rFonts w:eastAsia="等线" w:ascii="Arial" w:cs="Arial" w:hAnsi="Arial"/>
          <w:sz w:val="22"/>
        </w:rPr>
        <w:t>string 可选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content </w:t>
      </w:r>
      <w:r>
        <w:rPr>
          <w:rFonts w:eastAsia="等线" w:ascii="Arial" w:cs="Arial" w:hAnsi="Arial"/>
          <w:sz w:val="22"/>
        </w:rPr>
        <w:t xml:space="preserve">anyOf {2} 多选一，只需要符合下列任意一组子节点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对话内容，说明：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（1）不能为空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（2）最后一个message对应的content不能为blank字符，如空格、"\n"、“\r”、“\f”等</w:t>
      </w:r>
    </w:p>
    <w:p>
      <w:pPr>
        <w:numPr>
          <w:numId w:val="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content </w:t>
      </w:r>
      <w:r>
        <w:rPr>
          <w:rFonts w:eastAsia="等线" w:ascii="Arial" w:cs="Arial" w:hAnsi="Arial"/>
          <w:sz w:val="22"/>
        </w:rPr>
        <w:t>string</w:t>
      </w:r>
    </w:p>
    <w:p>
      <w:pPr>
        <w:numPr>
          <w:numId w:val="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content </w:t>
      </w:r>
      <w:r>
        <w:rPr>
          <w:rFonts w:eastAsia="等线" w:ascii="Arial" w:cs="Arial" w:hAnsi="Arial"/>
          <w:sz w:val="22"/>
        </w:rPr>
        <w:t>array</w:t>
      </w:r>
    </w:p>
    <w:p>
      <w:pPr>
        <w:numPr>
          <w:numId w:val="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tool_calls </w:t>
      </w:r>
      <w:r>
        <w:rPr>
          <w:rFonts w:eastAsia="等线" w:ascii="Arial" w:cs="Arial" w:hAnsi="Arial"/>
          <w:sz w:val="22"/>
        </w:rPr>
        <w:t>array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函数调用，function call场景下第一轮对话的返回，第二轮对话作为历史信息在message中传入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tool_call_id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（1）当role为tool时，该字段必填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（2）模型生成的function call id，对应tool_calls中的tool_calls[].id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（3）调用方应该传递真实的、由模型生成id，否则效果有损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stream </w:t>
      </w:r>
      <w:r>
        <w:rPr>
          <w:rFonts w:eastAsia="等线" w:ascii="Arial" w:cs="Arial" w:hAnsi="Arial"/>
          <w:b w:val="true"/>
          <w:sz w:val="28"/>
        </w:rPr>
        <w:t>boolean 可选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是否以流式接口的形式返回数据，说明：</w:t>
        <w:br/>
        <w:t>（1）可选值：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：是，按SSE协议逐块返回内容，以一条 </w:t>
      </w:r>
      <w:r>
        <w:rPr>
          <w:rFonts w:eastAsia="Consolas" w:ascii="Consolas" w:cs="Consolas" w:hAnsi="Consolas"/>
          <w:sz w:val="22"/>
          <w:shd w:fill="EFF0F1"/>
        </w:rPr>
        <w:t>data: [DONE]</w:t>
      </w:r>
      <w:r>
        <w:rPr>
          <w:rFonts w:eastAsia="等线" w:ascii="Arial" w:cs="Arial" w:hAnsi="Arial"/>
          <w:sz w:val="22"/>
        </w:rPr>
        <w:t xml:space="preserve"> 消息结束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：否，默认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（2）beam search模型只能为 </w:t>
      </w:r>
      <w:r>
        <w:rPr>
          <w:rFonts w:eastAsia="Consolas" w:ascii="Consolas" w:cs="Consolas" w:hAnsi="Consolas"/>
          <w:sz w:val="22"/>
          <w:shd w:fill="EFF0F1"/>
        </w:rPr>
        <w:t>false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stream_options </w:t>
      </w:r>
      <w:r>
        <w:rPr>
          <w:rFonts w:eastAsia="等线" w:ascii="Arial" w:cs="Arial" w:hAnsi="Arial"/>
          <w:b w:val="true"/>
          <w:sz w:val="28"/>
        </w:rPr>
        <w:t>object {2} 可选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流式响应的选项，当字段stream为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时，该字段生效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include_usage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流式响应是否输出usage，说明：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：是，设置为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时，在最后一个chunk会输出一个字段，这个chunk上的usage字段显示整个请求的token统计信息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：否，流式响应默认不输出usage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chunk_include_usage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流式响应每一包是否都带usage信息，说明：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：是，设置为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时，每一个chunk都带有截止目前chunk为止的usage信息。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temperature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（1）较高的数值会使输出更加随机，而较低的数值会使其更加集中和确定</w:t>
        <w:br/>
      </w:r>
      <w:r>
        <w:rPr>
          <w:rFonts w:eastAsia="等线" w:ascii="Arial" w:cs="Arial" w:hAnsi="Arial"/>
          <w:sz w:val="22"/>
        </w:rPr>
        <w:t xml:space="preserve">（2）该参数支持模型及取值范围等，请参考 </w:t>
      </w:r>
      <w:hyperlink r:id="rId9">
        <w:r>
          <w:rPr>
            <w:rFonts w:eastAsia="等线" w:ascii="Arial" w:cs="Arial" w:hAnsi="Arial"/>
            <w:color w:val="3370ff"/>
            <w:sz w:val="22"/>
          </w:rPr>
          <w:t>千帆ModelBuilder-模型默认参数说明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top_p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（1）影响输出文本的多样性，取值越大，生成文本的多样性越强</w:t>
        <w:br/>
      </w:r>
      <w:r>
        <w:rPr>
          <w:rFonts w:eastAsia="等线" w:ascii="Arial" w:cs="Arial" w:hAnsi="Arial"/>
          <w:sz w:val="22"/>
        </w:rPr>
        <w:t xml:space="preserve">（2）该参数支持模型及取值范围等，请参考 </w:t>
      </w:r>
      <w:hyperlink r:id="rId10">
        <w:r>
          <w:rPr>
            <w:rFonts w:eastAsia="等线" w:ascii="Arial" w:cs="Arial" w:hAnsi="Arial"/>
            <w:color w:val="3370ff"/>
            <w:sz w:val="22"/>
          </w:rPr>
          <w:t>千帆ModelBuilder-模型默认参数说明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penalty_score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通过对已生成的token增加惩罚，减少重复生成的现象。说明：</w:t>
        <w:br/>
        <w:t>（1）值越大表示惩罚越大</w:t>
        <w:br/>
        <w:t>（2）默认1.0，取值范围：[1.0, 2.0]</w:t>
        <w:br/>
        <w:t>（3）不支持以下模型：</w:t>
        <w:br/>
        <w:t>· DeepSeek-V3</w:t>
        <w:br/>
        <w:t>· DeepSeek-Reasoner</w:t>
        <w:br/>
        <w:t>· DeepSeek-R1-Distill系列</w:t>
        <w:br/>
        <w:t>· QwQ-32B</w:t>
        <w:br/>
        <w:t>· ERNIE X1 Turbo系列</w:t>
        <w:br/>
      </w:r>
      <w:r>
        <w:rPr>
          <w:rFonts w:eastAsia="等线" w:ascii="Arial" w:cs="Arial" w:hAnsi="Arial"/>
          <w:sz w:val="22"/>
        </w:rPr>
        <w:t>· ERNIE 4.5系列：ERNIE-4.5-0.3B、ERNIE-4.5-21B-A3B、ERNIE-4.5-VL-28B-A3B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max_tokens </w:t>
      </w:r>
      <w:r>
        <w:rPr>
          <w:rFonts w:eastAsia="等线" w:ascii="Arial" w:cs="Arial" w:hAnsi="Arial"/>
          <w:b w:val="true"/>
          <w:sz w:val="28"/>
        </w:rPr>
        <w:t>integer 可选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指定模型最大输出token数。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seed </w:t>
      </w:r>
      <w:r>
        <w:rPr>
          <w:rFonts w:eastAsia="等线" w:ascii="Arial" w:cs="Arial" w:hAnsi="Arial"/>
          <w:b w:val="true"/>
          <w:sz w:val="28"/>
        </w:rPr>
        <w:t>integer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（1）取值范围: （0,2147483647），会由模型随机生成，默认值为空</w:t>
        <w:br/>
        <w:t>（2）如果指定，系统将尽最大努力进行确定性采样，以便使用相同seed和参数的重复请求返回相同的结果</w:t>
        <w:br/>
        <w:t>（3）不支持以下模型：</w:t>
        <w:br/>
        <w:t>· ERNIE X1 Turbo系列</w:t>
        <w:br/>
        <w:t>· Qwen2.5</w:t>
        <w:br/>
      </w:r>
      <w:r>
        <w:rPr>
          <w:rFonts w:eastAsia="等线" w:ascii="Arial" w:cs="Arial" w:hAnsi="Arial"/>
          <w:sz w:val="22"/>
        </w:rPr>
        <w:t>· Qianfan-Agent-Intent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stop </w:t>
      </w:r>
      <w:r>
        <w:rPr>
          <w:rFonts w:eastAsia="等线" w:ascii="Arial" w:cs="Arial" w:hAnsi="Arial"/>
          <w:b w:val="true"/>
          <w:sz w:val="28"/>
        </w:rPr>
        <w:t>array 可选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生成停止标识，当模型生成结果以stop中某个元素结尾时，停止文本生成。说明：</w:t>
        <w:br/>
        <w:t>（1）每个元素长度不超过20字符</w:t>
        <w:br/>
        <w:t>（2）最多4个元素</w:t>
        <w:br/>
      </w:r>
      <w:r>
        <w:rPr>
          <w:rFonts w:eastAsia="等线" w:ascii="Arial" w:cs="Arial" w:hAnsi="Arial"/>
          <w:sz w:val="22"/>
        </w:rPr>
        <w:t>（3）不支持以下模型：ERNIE X1 Turbo系列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>string 可选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frequency_penalty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（1）正值根据新token在文本中的出现频率来对其进行惩罚，从而降低模型逐字重复的可能性</w:t>
        <w:br/>
      </w:r>
      <w:r>
        <w:rPr>
          <w:rFonts w:eastAsia="等线" w:ascii="Arial" w:cs="Arial" w:hAnsi="Arial"/>
          <w:sz w:val="22"/>
        </w:rPr>
        <w:t xml:space="preserve">（2）该参数支持模型及取值范围等，请参考 </w:t>
      </w:r>
      <w:hyperlink r:id="rId11">
        <w:r>
          <w:rPr>
            <w:rFonts w:eastAsia="等线" w:ascii="Arial" w:cs="Arial" w:hAnsi="Arial"/>
            <w:color w:val="3370ff"/>
            <w:sz w:val="22"/>
          </w:rPr>
          <w:t>千帆ModelBuilder-模型默认参数说明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presence_penalty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（1）正值根据新token到目前为止是否出现在文本中来对其进行惩罚，从而增加模型谈论新主题的可能性</w:t>
        <w:br/>
      </w:r>
      <w:r>
        <w:rPr>
          <w:rFonts w:eastAsia="等线" w:ascii="Arial" w:cs="Arial" w:hAnsi="Arial"/>
          <w:sz w:val="22"/>
        </w:rPr>
        <w:t xml:space="preserve">（2）该参数支持模型及取值范围等，请参考 </w:t>
      </w:r>
      <w:hyperlink r:id="rId12">
        <w:r>
          <w:rPr>
            <w:rFonts w:eastAsia="等线" w:ascii="Arial" w:cs="Arial" w:hAnsi="Arial"/>
            <w:color w:val="3370ff"/>
            <w:sz w:val="22"/>
          </w:rPr>
          <w:t>千帆ModelBuilder-模型默认参数说明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repetition_penalty </w:t>
      </w:r>
      <w:r>
        <w:rPr>
          <w:rFonts w:eastAsia="等线" w:ascii="Arial" w:cs="Arial" w:hAnsi="Arial"/>
          <w:b w:val="true"/>
          <w:sz w:val="28"/>
        </w:rPr>
        <w:t>number 可选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（1）控制模型生成文本时连续序列中的重复度，提高repetition_penalty可以降低模型生成的重复度</w:t>
        <w:br/>
      </w:r>
      <w:r>
        <w:rPr>
          <w:rFonts w:eastAsia="等线" w:ascii="Arial" w:cs="Arial" w:hAnsi="Arial"/>
          <w:sz w:val="22"/>
        </w:rPr>
        <w:t xml:space="preserve">（2）该参数支持模型及取值范围等，请参考 </w:t>
      </w:r>
      <w:hyperlink r:id="rId13">
        <w:r>
          <w:rPr>
            <w:rFonts w:eastAsia="等线" w:ascii="Arial" w:cs="Arial" w:hAnsi="Arial"/>
            <w:color w:val="3370ff"/>
            <w:sz w:val="22"/>
          </w:rPr>
          <w:t>千帆ModelBuilder-模型默认参数说明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tools </w:t>
      </w:r>
      <w:r>
        <w:rPr>
          <w:rFonts w:eastAsia="等线" w:ascii="Arial" w:cs="Arial" w:hAnsi="Arial"/>
          <w:b w:val="true"/>
          <w:sz w:val="28"/>
        </w:rPr>
        <w:t>array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一个可触发函数的描述列表，支持模型请参考 </w:t>
      </w:r>
      <w:hyperlink r:id="rId14">
        <w:r>
          <w:rPr>
            <w:rFonts w:eastAsia="等线" w:ascii="Arial" w:cs="Arial" w:hAnsi="Arial"/>
            <w:color w:val="3370ff"/>
            <w:sz w:val="22"/>
          </w:rPr>
          <w:t xml:space="preserve">开始使用-模型-Function calling-支持模型范围 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>object {2}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type </w:t>
      </w:r>
      <w:r>
        <w:rPr>
          <w:rFonts w:eastAsia="等线" w:ascii="Arial" w:cs="Arial" w:hAnsi="Arial"/>
          <w:sz w:val="22"/>
        </w:rPr>
        <w:t xml:space="preserve">string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工具类型，取值function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function </w:t>
      </w:r>
      <w:r>
        <w:rPr>
          <w:rFonts w:eastAsia="等线" w:ascii="Arial" w:cs="Arial" w:hAnsi="Arial"/>
          <w:sz w:val="22"/>
        </w:rPr>
        <w:t xml:space="preserve">object {3}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函数说明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name string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函数名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description string</w:t>
      </w:r>
      <w:r>
        <w:rPr>
          <w:rFonts w:eastAsia="等线" w:ascii="Arial" w:cs="Arial" w:hAnsi="Arial"/>
          <w:sz w:val="22"/>
        </w:rPr>
        <w:t xml:space="preserve"> 可选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函数描述</w:t>
      </w:r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parameters object {0}</w:t>
      </w:r>
      <w:r>
        <w:rPr>
          <w:rFonts w:eastAsia="等线" w:ascii="Arial" w:cs="Arial" w:hAnsi="Arial"/>
          <w:sz w:val="22"/>
        </w:rPr>
        <w:t xml:space="preserve"> 可选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函数请求参数，JSON Schema 格式，参考</w:t>
      </w:r>
      <w:hyperlink r:id="rId15">
        <w:r>
          <w:rPr>
            <w:rFonts w:eastAsia="等线" w:ascii="Arial" w:cs="Arial" w:hAnsi="Arial"/>
            <w:color w:val="3370ff"/>
            <w:sz w:val="22"/>
          </w:rPr>
          <w:t>JSON Schema描述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tool_choice </w:t>
      </w:r>
      <w:r>
        <w:rPr>
          <w:rFonts w:eastAsia="等线" w:ascii="Arial" w:cs="Arial" w:hAnsi="Arial"/>
          <w:b w:val="true"/>
          <w:sz w:val="28"/>
        </w:rPr>
        <w:t>anyOf {2} 可选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多选一，只需要符合下列任意一组子节点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</w:r>
      <w:r>
        <w:rPr>
          <w:rFonts w:eastAsia="等线" w:ascii="Arial" w:cs="Arial" w:hAnsi="Arial"/>
          <w:sz w:val="22"/>
        </w:rPr>
        <w:t xml:space="preserve">（1）支持模型请参考 </w:t>
      </w:r>
      <w:hyperlink r:id="rId16">
        <w:r>
          <w:rPr>
            <w:rFonts w:eastAsia="等线" w:ascii="Arial" w:cs="Arial" w:hAnsi="Arial"/>
            <w:color w:val="3370ff"/>
            <w:sz w:val="22"/>
          </w:rPr>
          <w:t>开始使用-模型-Function calling-支持模型范围</w:t>
        </w:r>
      </w:hyperlink>
      <w:r>
        <w:rPr>
          <w:rFonts w:eastAsia="等线" w:ascii="Arial" w:cs="Arial" w:hAnsi="Arial"/>
          <w:sz w:val="22"/>
        </w:rPr>
        <w:br/>
        <w:t>（2）可选值如下：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none</w:t>
      </w:r>
      <w:r>
        <w:rPr>
          <w:rFonts w:eastAsia="等线" w:ascii="Arial" w:cs="Arial" w:hAnsi="Arial"/>
          <w:sz w:val="22"/>
        </w:rPr>
        <w:t xml:space="preserve"> ：不希望模型调用任何function，只生成面向用户的文本消息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auto</w:t>
      </w:r>
      <w:r>
        <w:rPr>
          <w:rFonts w:eastAsia="等线" w:ascii="Arial" w:cs="Arial" w:hAnsi="Arial"/>
          <w:sz w:val="22"/>
        </w:rPr>
        <w:t xml:space="preserve"> ：模型会根据输入内容自动决定是否调用函数以及调用哪些function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required</w:t>
      </w:r>
      <w:r>
        <w:rPr>
          <w:rFonts w:eastAsia="等线" w:ascii="Arial" w:cs="Arial" w:hAnsi="Arial"/>
          <w:sz w:val="22"/>
        </w:rPr>
        <w:t xml:space="preserve"> ：希望模型总是调用一个或多个function。</w:t>
        <w:br/>
        <w:t>· 通过 {"type": "function", "function": {"name": "my_function"}} 指定特定 tool，会强制模型调用该 tool。</w:t>
        <w:br/>
      </w:r>
      <w:r>
        <w:rPr>
          <w:rFonts w:eastAsia="等线" w:ascii="Arial" w:cs="Arial" w:hAnsi="Arial"/>
          <w:sz w:val="22"/>
        </w:rPr>
        <w:t>（3）当为tool_choice类型，指在函数调用场景下，提示大模型选择指定的函数，指定的函数名必须在tools中存在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tool_choice 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说明：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none</w:t>
      </w:r>
      <w:r>
        <w:rPr>
          <w:rFonts w:eastAsia="等线" w:ascii="Arial" w:cs="Arial" w:hAnsi="Arial"/>
          <w:sz w:val="22"/>
        </w:rPr>
        <w:t xml:space="preserve"> ：不希望模型调用任何function，只生成面向用户的文本消息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auto</w:t>
      </w:r>
      <w:r>
        <w:rPr>
          <w:rFonts w:eastAsia="等线" w:ascii="Arial" w:cs="Arial" w:hAnsi="Arial"/>
          <w:sz w:val="22"/>
        </w:rPr>
        <w:t xml:space="preserve"> ：模型会根据输入内容自动决定是否调用函数以及调用哪些function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required</w:t>
      </w:r>
      <w:r>
        <w:rPr>
          <w:rFonts w:eastAsia="等线" w:ascii="Arial" w:cs="Arial" w:hAnsi="Arial"/>
          <w:sz w:val="22"/>
        </w:rPr>
        <w:t xml:space="preserve"> ：希望模型总是调用一个或多个function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tool_choice </w:t>
      </w:r>
      <w:r>
        <w:rPr>
          <w:rFonts w:eastAsia="等线" w:ascii="Arial" w:cs="Arial" w:hAnsi="Arial"/>
          <w:sz w:val="22"/>
        </w:rPr>
        <w:t>object {2}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type </w:t>
      </w:r>
      <w:r>
        <w:rPr>
          <w:rFonts w:eastAsia="等线" w:ascii="Arial" w:cs="Arial" w:hAnsi="Arial"/>
          <w:sz w:val="22"/>
        </w:rPr>
        <w:t xml:space="preserve">string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指定工具类型，固定值function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function </w:t>
      </w:r>
      <w:r>
        <w:rPr>
          <w:rFonts w:eastAsia="等线" w:ascii="Arial" w:cs="Arial" w:hAnsi="Arial"/>
          <w:sz w:val="22"/>
        </w:rPr>
        <w:t xml:space="preserve">object {1}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指定要使用的函数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name </w:t>
      </w:r>
      <w:r>
        <w:rPr>
          <w:rFonts w:eastAsia="等线" w:ascii="Arial" w:cs="Arial" w:hAnsi="Arial"/>
          <w:sz w:val="22"/>
        </w:rPr>
        <w:t xml:space="preserve">string </w:t>
      </w:r>
      <w:r>
        <w:rPr>
          <w:rFonts w:eastAsia="等线" w:ascii="Arial" w:cs="Arial" w:hAnsi="Arial"/>
          <w:color w:val="de7802"/>
          <w:sz w:val="22"/>
        </w:rPr>
        <w:t>必选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指定要使用的函数名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parallel_tool_calls </w:t>
      </w:r>
      <w:r>
        <w:rPr>
          <w:rFonts w:eastAsia="等线" w:ascii="Arial" w:cs="Arial" w:hAnsi="Arial"/>
          <w:b w:val="true"/>
          <w:sz w:val="28"/>
        </w:rPr>
        <w:t>boolean 可选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</w:r>
      <w:r>
        <w:rPr>
          <w:rFonts w:eastAsia="等线" w:ascii="Arial" w:cs="Arial" w:hAnsi="Arial"/>
          <w:sz w:val="22"/>
        </w:rPr>
        <w:t xml:space="preserve">（1）支持模型请参考 </w:t>
      </w:r>
      <w:hyperlink r:id="rId17">
        <w:r>
          <w:rPr>
            <w:rFonts w:eastAsia="等线" w:ascii="Arial" w:cs="Arial" w:hAnsi="Arial"/>
            <w:color w:val="3370ff"/>
            <w:sz w:val="22"/>
          </w:rPr>
          <w:t>开始使用-模型-Function calling-支持模型范围</w:t>
        </w:r>
      </w:hyperlink>
      <w:r>
        <w:rPr>
          <w:rFonts w:eastAsia="等线" w:ascii="Arial" w:cs="Arial" w:hAnsi="Arial"/>
          <w:sz w:val="22"/>
        </w:rPr>
        <w:br/>
        <w:t>（2）可选值：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：表示开启函数并行调用，默认开启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：表示关闭函数并行调用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web_search </w:t>
      </w:r>
      <w:r>
        <w:rPr>
          <w:rFonts w:eastAsia="等线" w:ascii="Arial" w:cs="Arial" w:hAnsi="Arial"/>
          <w:b w:val="true"/>
          <w:sz w:val="28"/>
        </w:rPr>
        <w:t>object {7} 可选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搜索增强的选项，说明：</w:t>
        <w:br/>
        <w:t>（1）默认不传关闭</w:t>
        <w:br/>
      </w:r>
      <w:r>
        <w:rPr>
          <w:rFonts w:eastAsia="等线" w:ascii="Arial" w:cs="Arial" w:hAnsi="Arial"/>
          <w:sz w:val="22"/>
        </w:rPr>
        <w:t xml:space="preserve">（2）支持模型请参考 </w:t>
      </w:r>
      <w:hyperlink r:id="rId18">
        <w:r>
          <w:rPr>
            <w:rFonts w:eastAsia="等线" w:ascii="Arial" w:cs="Arial" w:hAnsi="Arial"/>
            <w:color w:val="3370ff"/>
            <w:sz w:val="22"/>
          </w:rPr>
          <w:t>开始使用-模型-联网搜索-支持模型列表</w:t>
        </w:r>
      </w:hyperlink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enable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是否开启实时搜索功能，说明：</w:t>
        <w:br/>
        <w:t>（1）如果关闭实时搜索，角标和溯源信息都不会返回</w:t>
        <w:br/>
        <w:t>（2）可选值：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：开启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：关闭，默认 </w:t>
      </w:r>
      <w:r>
        <w:rPr>
          <w:rFonts w:eastAsia="Consolas" w:ascii="Consolas" w:cs="Consolas" w:hAnsi="Consolas"/>
          <w:sz w:val="22"/>
          <w:shd w:fill="EFF0F1"/>
        </w:rPr>
        <w:t>false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enable_citation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是否开启上角标返回，说明：</w:t>
        <w:br/>
      </w:r>
      <w:r>
        <w:rPr>
          <w:rFonts w:eastAsia="等线" w:ascii="Arial" w:cs="Arial" w:hAnsi="Arial"/>
          <w:sz w:val="22"/>
        </w:rPr>
        <w:t xml:space="preserve">（1）enable为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时生效</w:t>
        <w:br/>
        <w:t>（2）可选值：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：开启；如果开启，在触发了搜索增强的场景下，响应内容会附上角标，并带上角标对应的搜索溯源信息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：未开启，默认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（3）如果检索内容包含非公开网页，角标不生效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enable_trace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是否返回搜索溯源信息，说明：</w:t>
        <w:br/>
      </w:r>
      <w:r>
        <w:rPr>
          <w:rFonts w:eastAsia="等线" w:ascii="Arial" w:cs="Arial" w:hAnsi="Arial"/>
          <w:sz w:val="22"/>
        </w:rPr>
        <w:t xml:space="preserve">（1）enable 为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时生效</w:t>
        <w:br/>
        <w:t>（2）可选值：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：返回；如果为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，在触发了搜索增强的场景下，会返回搜索溯源信息search_results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：不返回，默认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（3）如果检索内容为非公开网页，即使触发搜索也不返回溯源信息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enable_status </w:t>
      </w:r>
      <w:r>
        <w:rPr>
          <w:rFonts w:eastAsia="等线" w:ascii="Arial" w:cs="Arial" w:hAnsi="Arial"/>
          <w:sz w:val="22"/>
        </w:rPr>
        <w:t>boolean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是否返回搜索信号，说明：</w:t>
        <w:br/>
      </w:r>
      <w:r>
        <w:rPr>
          <w:rFonts w:eastAsia="等线" w:ascii="Arial" w:cs="Arial" w:hAnsi="Arial"/>
          <w:sz w:val="22"/>
        </w:rPr>
        <w:t xml:space="preserve">（1）enable 为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时生效</w:t>
        <w:br/>
        <w:t>（2） 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：返回；如果为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触发搜索，会通过 </w:t>
      </w:r>
      <w:r>
        <w:rPr>
          <w:rFonts w:eastAsia="Consolas" w:ascii="Consolas" w:cs="Consolas" w:hAnsi="Consolas"/>
          <w:sz w:val="22"/>
          <w:shd w:fill="EFF0F1"/>
        </w:rPr>
        <w:t>delta_tag:search_status</w:t>
      </w:r>
      <w:r>
        <w:rPr>
          <w:rFonts w:eastAsia="等线" w:ascii="Arial" w:cs="Arial" w:hAnsi="Arial"/>
          <w:sz w:val="22"/>
        </w:rPr>
        <w:t xml:space="preserve"> 表示这一包是信号包。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：不返回，默认 </w:t>
      </w:r>
      <w:r>
        <w:rPr>
          <w:rFonts w:eastAsia="Consolas" w:ascii="Consolas" w:cs="Consolas" w:hAnsi="Consolas"/>
          <w:sz w:val="22"/>
          <w:shd w:fill="EFF0F1"/>
        </w:rPr>
        <w:t>false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search_mode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联网搜索模式：</w:t>
        <w:br/>
      </w:r>
      <w:r>
        <w:rPr>
          <w:rFonts w:eastAsia="等线" w:ascii="Arial" w:cs="Arial" w:hAnsi="Arial"/>
          <w:sz w:val="22"/>
        </w:rPr>
        <w:t xml:space="preserve">- auto:大模型基于query判断意图是否需要进行搜索。举例：用户query </w:t>
      </w:r>
      <w:r>
        <w:rPr>
          <w:rFonts w:eastAsia="Consolas" w:ascii="Consolas" w:cs="Consolas" w:hAnsi="Consolas"/>
          <w:sz w:val="22"/>
          <w:shd w:fill="EFF0F1"/>
        </w:rPr>
        <w:t>1+1等于几</w:t>
      </w:r>
      <w:r>
        <w:rPr>
          <w:rFonts w:eastAsia="等线" w:ascii="Arial" w:cs="Arial" w:hAnsi="Arial"/>
          <w:sz w:val="22"/>
        </w:rPr>
        <w:t xml:space="preserve"> ，默认不过联网搜索</w:t>
        <w:br/>
        <w:t>- required:强制进行联网搜索</w:t>
        <w:br/>
      </w:r>
      <w:r>
        <w:rPr>
          <w:rFonts w:eastAsia="等线" w:ascii="Arial" w:cs="Arial" w:hAnsi="Arial"/>
          <w:sz w:val="22"/>
        </w:rPr>
        <w:t>- ernie系列模型不支持该参数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search_number </w:t>
      </w:r>
      <w:r>
        <w:rPr>
          <w:rFonts w:eastAsia="等线" w:ascii="Arial" w:cs="Arial" w:hAnsi="Arial"/>
          <w:sz w:val="22"/>
        </w:rPr>
        <w:t>integer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检索的文献数量，范围在[1~28]之间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reference_number </w:t>
      </w:r>
      <w:r>
        <w:rPr>
          <w:rFonts w:eastAsia="等线" w:ascii="Arial" w:cs="Arial" w:hAnsi="Arial"/>
          <w:sz w:val="22"/>
        </w:rPr>
        <w:t>integer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用于给大模型总结的文献数量，范围在[1~28]之间（需≤search_number，若 reference_number &gt; search_number 则将默认赋值 reference_number=search_number,如设置：search_number=6，reference_number=10，则search_number=10）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response_format </w:t>
      </w:r>
      <w:r>
        <w:rPr>
          <w:rFonts w:eastAsia="等线" w:ascii="Arial" w:cs="Arial" w:hAnsi="Arial"/>
          <w:b w:val="true"/>
          <w:sz w:val="28"/>
        </w:rPr>
        <w:t>object {2} 可选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指定响应内容的格式，说明：</w:t>
        <w:br/>
        <w:t>（1）对于生成式人工智能大模型，可能会出现效果不满足的情况</w:t>
        <w:br/>
      </w:r>
      <w:r>
        <w:rPr>
          <w:rFonts w:eastAsia="等线" w:ascii="Arial" w:cs="Arial" w:hAnsi="Arial"/>
          <w:sz w:val="22"/>
        </w:rPr>
        <w:t>（2）不支持以下模型：ERNIE X1 Turbo系列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type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指定响应内容的格式，可选值：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json_object</w:t>
      </w:r>
      <w:r>
        <w:rPr>
          <w:rFonts w:eastAsia="等线" w:ascii="Arial" w:cs="Arial" w:hAnsi="Arial"/>
          <w:sz w:val="22"/>
        </w:rPr>
        <w:t xml:space="preserve"> ：以json格式返回，可能出现不满足效果情况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text</w:t>
      </w:r>
      <w:r>
        <w:rPr>
          <w:rFonts w:eastAsia="等线" w:ascii="Arial" w:cs="Arial" w:hAnsi="Arial"/>
          <w:sz w:val="22"/>
        </w:rPr>
        <w:t xml:space="preserve"> ：以文本格式返回，默认为 </w:t>
      </w:r>
      <w:r>
        <w:rPr>
          <w:rFonts w:eastAsia="Consolas" w:ascii="Consolas" w:cs="Consolas" w:hAnsi="Consolas"/>
          <w:sz w:val="22"/>
          <w:shd w:fill="EFF0F1"/>
        </w:rPr>
        <w:t>text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json_schema</w:t>
      </w:r>
      <w:r>
        <w:rPr>
          <w:rFonts w:eastAsia="等线" w:ascii="Arial" w:cs="Arial" w:hAnsi="Arial"/>
          <w:sz w:val="22"/>
        </w:rPr>
        <w:t xml:space="preserve"> ：以json_scheam规定的格式返回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json_schema </w:t>
      </w:r>
      <w:r>
        <w:rPr>
          <w:rFonts w:eastAsia="等线" w:ascii="Arial" w:cs="Arial" w:hAnsi="Arial"/>
          <w:sz w:val="22"/>
        </w:rPr>
        <w:t>object {0} 可选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json_schema格式，请参考 </w:t>
      </w:r>
      <w:hyperlink r:id="rId19">
        <w:r>
          <w:rPr>
            <w:rFonts w:eastAsia="等线" w:ascii="Arial" w:cs="Arial" w:hAnsi="Arial"/>
            <w:color w:val="3370ff"/>
            <w:sz w:val="22"/>
          </w:rPr>
          <w:t xml:space="preserve">JSON Schema描述 </w:t>
        </w:r>
      </w:hyperlink>
      <w:r>
        <w:rPr>
          <w:rFonts w:eastAsia="等线" w:ascii="Arial" w:cs="Arial" w:hAnsi="Arial"/>
          <w:sz w:val="22"/>
        </w:rPr>
        <w:t>；当type为json_schema时，该参数必填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metadata </w:t>
      </w:r>
      <w:r>
        <w:rPr>
          <w:rFonts w:eastAsia="等线" w:ascii="Arial" w:cs="Arial" w:hAnsi="Arial"/>
          <w:b w:val="true"/>
          <w:sz w:val="28"/>
        </w:rPr>
        <w:t>map&lt;string,string&gt; 可选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给每条请求增加自定义标签，可以在日志挖掘环节 </w:t>
      </w:r>
      <w:hyperlink r:id="rId20">
        <w:r>
          <w:rPr>
            <w:rFonts w:eastAsia="等线" w:ascii="Arial" w:cs="Arial" w:hAnsi="Arial"/>
            <w:color w:val="3370ff"/>
            <w:sz w:val="22"/>
          </w:rPr>
          <w:t xml:space="preserve">精细化遴选推理日志 </w:t>
        </w:r>
      </w:hyperlink>
      <w:r>
        <w:rPr>
          <w:rFonts w:eastAsia="等线" w:ascii="Arial" w:cs="Arial" w:hAnsi="Arial"/>
          <w:sz w:val="22"/>
        </w:rPr>
        <w:t>；说明：</w:t>
        <w:br/>
        <w:t>（1）元素个数最大支持16个</w:t>
        <w:br/>
      </w:r>
      <w:r>
        <w:rPr>
          <w:rFonts w:eastAsia="等线" w:ascii="Arial" w:cs="Arial" w:hAnsi="Arial"/>
          <w:sz w:val="22"/>
        </w:rPr>
        <w:t>（2）key和value必须都是string类型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enable_thinking </w:t>
      </w:r>
      <w:r>
        <w:rPr>
          <w:rFonts w:eastAsia="等线" w:ascii="Arial" w:cs="Arial" w:hAnsi="Arial"/>
          <w:b w:val="true"/>
          <w:sz w:val="28"/>
        </w:rPr>
        <w:t>boolean 可选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是否开启思考模式，说明：</w:t>
        <w:br/>
        <w:t>（1）可选值：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 xml:space="preserve"> ：开启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t xml:space="preserve"> ：未开启，默认值为 </w:t>
      </w:r>
      <w:r>
        <w:rPr>
          <w:rFonts w:eastAsia="Consolas" w:ascii="Consolas" w:cs="Consolas" w:hAnsi="Consolas"/>
          <w:sz w:val="22"/>
          <w:shd w:fill="EFF0F1"/>
        </w:rPr>
        <w:t>false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（2）更多内容请参考 </w:t>
      </w:r>
      <w:hyperlink r:id="rId21">
        <w:r>
          <w:rPr>
            <w:rFonts w:eastAsia="等线" w:ascii="Arial" w:cs="Arial" w:hAnsi="Arial"/>
            <w:color w:val="3370ff"/>
            <w:sz w:val="22"/>
          </w:rPr>
          <w:t>深度思考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thinking_budget </w:t>
      </w:r>
      <w:r>
        <w:rPr>
          <w:rFonts w:eastAsia="等线" w:ascii="Arial" w:cs="Arial" w:hAnsi="Arial"/>
          <w:b w:val="true"/>
          <w:sz w:val="28"/>
        </w:rPr>
        <w:t>integer 可选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思维链的最大长度，当模型思考过程生成的Token数超过thinking_budget时，推理内容会进行截断并立刻开始生成最终回复。说明：</w:t>
        <w:br/>
      </w:r>
      <w:r>
        <w:rPr>
          <w:rFonts w:eastAsia="等线" w:ascii="Arial" w:cs="Arial" w:hAnsi="Arial"/>
          <w:sz w:val="22"/>
        </w:rPr>
        <w:t xml:space="preserve">（1）默认为16384，最小值为100，最大值为各模型支持的思维链长度，详情请参考 </w:t>
      </w:r>
      <w:hyperlink r:id="rId22">
        <w:r>
          <w:rPr>
            <w:rFonts w:eastAsia="等线" w:ascii="Arial" w:cs="Arial" w:hAnsi="Arial"/>
            <w:color w:val="3370ff"/>
            <w:sz w:val="22"/>
          </w:rPr>
          <w:t>千帆ModelBuilder-模型列表-深度思考</w:t>
        </w:r>
      </w:hyperlink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（2）适用于部分深度思考模型，更多内容请参考 </w:t>
      </w:r>
      <w:hyperlink r:id="rId23">
        <w:r>
          <w:rPr>
            <w:rFonts w:eastAsia="等线" w:ascii="Arial" w:cs="Arial" w:hAnsi="Arial"/>
            <w:color w:val="3370ff"/>
            <w:sz w:val="22"/>
          </w:rPr>
          <w:t>深度思考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thinking_strategy </w:t>
      </w:r>
      <w:r>
        <w:rPr>
          <w:rFonts w:eastAsia="等线" w:ascii="Arial" w:cs="Arial" w:hAnsi="Arial"/>
          <w:b w:val="true"/>
          <w:sz w:val="28"/>
        </w:rPr>
        <w:t>string 可选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思考策略，主要用于减少思维链输出。说明：</w:t>
        <w:br/>
        <w:t>（1）可选值：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 xml:space="preserve">short_think </w:t>
      </w:r>
      <w:r>
        <w:rPr>
          <w:rFonts w:eastAsia="等线" w:ascii="Arial" w:cs="Arial" w:hAnsi="Arial"/>
          <w:sz w:val="22"/>
        </w:rPr>
        <w:t xml:space="preserve"> ：简短思考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chain_of_draft</w:t>
      </w:r>
      <w:r>
        <w:rPr>
          <w:rFonts w:eastAsia="等线" w:ascii="Arial" w:cs="Arial" w:hAnsi="Arial"/>
          <w:sz w:val="22"/>
        </w:rPr>
        <w:t xml:space="preserve"> ：Chain-of-Draft（草稿链）式思考</w:t>
        <w:br/>
      </w:r>
      <w:r>
        <w:rPr>
          <w:rFonts w:eastAsia="等线" w:ascii="Arial" w:cs="Arial" w:hAnsi="Arial"/>
          <w:sz w:val="22"/>
        </w:rPr>
        <w:t xml:space="preserve">（2）更多内容请参考 </w:t>
      </w:r>
      <w:hyperlink r:id="rId24">
        <w:r>
          <w:rPr>
            <w:rFonts w:eastAsia="等线" w:ascii="Arial" w:cs="Arial" w:hAnsi="Arial"/>
            <w:color w:val="3370ff"/>
            <w:sz w:val="22"/>
          </w:rPr>
          <w:t>深度思考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reasoning_effort </w:t>
      </w:r>
      <w:r>
        <w:rPr>
          <w:rFonts w:eastAsia="等线" w:ascii="Arial" w:cs="Arial" w:hAnsi="Arial"/>
          <w:b w:val="true"/>
          <w:sz w:val="28"/>
        </w:rPr>
        <w:t>string 可选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推理强度，平衡响应速度、输出内容的推理深度及 token 消耗。说明：</w:t>
        <w:br/>
        <w:t>（1）可选值：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low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 xml:space="preserve">medium </w:t>
      </w:r>
      <w:r>
        <w:rPr>
          <w:rFonts w:eastAsia="等线" w:ascii="Arial" w:cs="Arial" w:hAnsi="Arial"/>
          <w:sz w:val="22"/>
        </w:rPr>
        <w:t xml:space="preserve"> ：默认值</w:t>
        <w:br/>
      </w:r>
      <w:r>
        <w:rPr>
          <w:rFonts w:eastAsia="等线" w:ascii="Arial" w:cs="Arial" w:hAnsi="Arial"/>
          <w:sz w:val="22"/>
        </w:rPr>
        <w:t xml:space="preserve">·  </w:t>
      </w:r>
      <w:r>
        <w:rPr>
          <w:rFonts w:eastAsia="Consolas" w:ascii="Consolas" w:cs="Consolas" w:hAnsi="Consolas"/>
          <w:sz w:val="22"/>
          <w:shd w:fill="EFF0F1"/>
        </w:rPr>
        <w:t>high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（2）更多内容请参考 </w:t>
      </w:r>
      <w:hyperlink r:id="rId25">
        <w:r>
          <w:rPr>
            <w:rFonts w:eastAsia="等线" w:ascii="Arial" w:cs="Arial" w:hAnsi="Arial"/>
            <w:color w:val="3370ff"/>
            <w:sz w:val="22"/>
          </w:rPr>
          <w:t>深度思考</w:t>
        </w:r>
      </w:hyperlink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user </w:t>
      </w:r>
      <w:r>
        <w:rPr>
          <w:rFonts w:eastAsia="等线" w:ascii="Arial" w:cs="Arial" w:hAnsi="Arial"/>
          <w:b w:val="true"/>
          <w:sz w:val="28"/>
        </w:rPr>
        <w:t>string 可选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表示最终用户的唯一标识符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935af6"/>
        </w:rPr>
        <w:t>请求结构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POST</w:t>
            </w:r>
            <w:r>
              <w:rPr>
                <w:rFonts w:eastAsia="Consolas" w:ascii="Consolas" w:cs="Consolas" w:hAnsi="Consolas"/>
                <w:color w:val="d83931"/>
                <w:sz w:val="22"/>
                <w:shd w:fill="bbbfc4"/>
              </w:rPr>
              <w:t xml:space="preserve"> /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v2</w:t>
            </w:r>
            <w:r>
              <w:rPr>
                <w:rFonts w:eastAsia="Consolas" w:ascii="Consolas" w:cs="Consolas" w:hAnsi="Consolas"/>
                <w:color w:val="d83931"/>
                <w:sz w:val="22"/>
                <w:shd w:fill="bbbfc4"/>
              </w:rPr>
              <w:t>/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chat</w:t>
            </w:r>
            <w:r>
              <w:rPr>
                <w:rFonts w:eastAsia="Consolas" w:ascii="Consolas" w:cs="Consolas" w:hAnsi="Consolas"/>
                <w:color w:val="d83931"/>
                <w:sz w:val="22"/>
                <w:shd w:fill="bbbfc4"/>
              </w:rPr>
              <w:t>/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completions HTTP</w:t>
            </w:r>
            <w:r>
              <w:rPr>
                <w:rFonts w:eastAsia="Consolas" w:ascii="Consolas" w:cs="Consolas" w:hAnsi="Consolas"/>
                <w:color w:val="d83931"/>
                <w:sz w:val="22"/>
                <w:shd w:fill="bbbfc4"/>
              </w:rPr>
              <w:t>/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1.1</w:t>
            </w:r>
            <w:r>
              <w:rPr>
                <w:rFonts w:eastAsia="Consolas" w:ascii="Consolas" w:cs="Consolas" w:hAnsi="Consolas"/>
                <w:color w:val="de7802"/>
                <w:sz w:val="22"/>
                <w:shd w:fill="bbbfc4"/>
              </w:rPr>
              <w:t>Host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: qianfan.baidubce.com</w:t>
            </w:r>
            <w:r>
              <w:rPr>
                <w:rFonts w:eastAsia="Consolas" w:ascii="Consolas" w:cs="Consolas" w:hAnsi="Consolas"/>
                <w:color w:val="de7802"/>
                <w:sz w:val="22"/>
                <w:shd w:fill="bbbfc4"/>
              </w:rPr>
              <w:t>Authorization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: authorization string{    "model": "deepseek-v3.1-250821",    "messages": [        {            "role": "system",            "content": "You are a helpful assistant."        },        {            "role": "user",            "content": "你好"        }    ]}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 xml:space="preserve">返回响应 </w:t>
      </w:r>
      <w:bookmarkEnd w:id="3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Headers 参数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除公共头域外，还包含以下特殊头域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X-Ratelimit-Limit-Requests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一分钟内允许的最大请求次数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X-Ratelimit-Limit-Input-Tokens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一分钟内允许的最大输入tokens消耗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X-Ratelimit-Limit-Output-Tokens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一分钟内允许的最大输出tokens消耗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X-Ratelimit-Remaining-Requests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达到RPM速率限制前，剩余可发送的请求数配额，如果配额用完，将会在0-60s后刷新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X-Ratelimit-Remaining-Input-Tokens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达到TPM速率限制前，剩余可消耗的输入tokens数配额，如果配额用完，将会在0-60s后刷新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X-Ratelimit-Remaining-Output-Tokens </w:t>
      </w:r>
      <w:r>
        <w:rPr>
          <w:rFonts w:eastAsia="等线" w:ascii="Arial" w:cs="Arial" w:hAnsi="Arial"/>
          <w:sz w:val="22"/>
        </w:rPr>
        <w:t>intege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达到TPM速率限制前，剩余可消耗的输出tokens数配额，如果配额用完，将会在0-60s后刷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返回参数</w:t>
      </w:r>
      <w:bookmarkEnd w:id="3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id </w:t>
      </w:r>
      <w:r>
        <w:rPr>
          <w:rFonts w:eastAsia="等线" w:ascii="Arial" w:cs="Arial" w:hAnsi="Arial"/>
          <w:b w:val="true"/>
          <w:sz w:val="28"/>
        </w:rPr>
        <w:t>string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本次请求的唯一标识，可用于排查问题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4" w:id="34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object </w:t>
      </w:r>
      <w:r>
        <w:rPr>
          <w:rFonts w:eastAsia="等线" w:ascii="Arial" w:cs="Arial" w:hAnsi="Arial"/>
          <w:b w:val="true"/>
          <w:sz w:val="28"/>
        </w:rPr>
        <w:t>string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回包类型 chat.completion：多轮对话返回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created </w:t>
      </w:r>
      <w:r>
        <w:rPr>
          <w:rFonts w:eastAsia="等线" w:ascii="Arial" w:cs="Arial" w:hAnsi="Arial"/>
          <w:b w:val="true"/>
          <w:sz w:val="28"/>
        </w:rPr>
        <w:t>integer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时间戳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6" w:id="36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model </w:t>
      </w:r>
      <w:r>
        <w:rPr>
          <w:rFonts w:eastAsia="等线" w:ascii="Arial" w:cs="Arial" w:hAnsi="Arial"/>
          <w:b w:val="true"/>
          <w:sz w:val="28"/>
        </w:rPr>
        <w:t>string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  <w:br/>
        <w:t>（1）如果是预置服务，返回模型ID</w:t>
        <w:br/>
      </w:r>
      <w:r>
        <w:rPr>
          <w:rFonts w:eastAsia="等线" w:ascii="Arial" w:cs="Arial" w:hAnsi="Arial"/>
          <w:sz w:val="22"/>
        </w:rPr>
        <w:t>（2）如果是sft后部署的服务，该字段返回model:modelversionID，model与请求参数相同，是本次请求使用的大模型ID；modelversionID用于溯源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7" w:id="37"/>
      <w:r>
        <w:rPr>
          <w:rFonts w:eastAsia="等线" w:ascii="Arial" w:cs="Arial" w:hAnsi="Arial"/>
          <w:b w:val="true"/>
          <w:color w:val="245bdb"/>
          <w:sz w:val="28"/>
          <w:shd w:fill="f2f3f5"/>
        </w:rPr>
        <w:t xml:space="preserve">choices </w:t>
      </w:r>
      <w:r>
        <w:rPr>
          <w:rFonts w:eastAsia="等线" w:ascii="Arial" w:cs="Arial" w:hAnsi="Arial"/>
          <w:b w:val="true"/>
          <w:sz w:val="28"/>
        </w:rPr>
        <w:t>anyOf {2}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多选一，只需要符合下列任意一组子节点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choices </w:t>
      </w:r>
      <w:r>
        <w:rPr>
          <w:rFonts w:eastAsia="等线" w:ascii="Arial" w:cs="Arial" w:hAnsi="Arial"/>
          <w:sz w:val="22"/>
        </w:rPr>
        <w:t>object {5}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stream=false时，返回该内容，返回类型为choices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index </w:t>
      </w:r>
      <w:r>
        <w:rPr>
          <w:rFonts w:eastAsia="等线" w:ascii="Arial" w:cs="Arial" w:hAnsi="Arial"/>
          <w:sz w:val="22"/>
        </w:rPr>
        <w:t>integer 可选</w:t>
        <w:br/>
      </w:r>
      <w:r>
        <w:rPr>
          <w:rFonts w:eastAsia="等线" w:ascii="Arial" w:cs="Arial" w:hAnsi="Arial"/>
          <w:sz w:val="22"/>
        </w:rPr>
        <w:t>choice列表中的序号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message </w:t>
      </w:r>
      <w:r>
        <w:rPr>
          <w:rFonts w:eastAsia="等线" w:ascii="Arial" w:cs="Arial" w:hAnsi="Arial"/>
          <w:sz w:val="22"/>
        </w:rPr>
        <w:t>object {6} 可选</w:t>
        <w:br/>
      </w:r>
      <w:r>
        <w:rPr>
          <w:rFonts w:eastAsia="等线" w:ascii="Arial" w:cs="Arial" w:hAnsi="Arial"/>
          <w:sz w:val="22"/>
        </w:rPr>
        <w:t>choice列表中的序号</w:t>
      </w:r>
    </w:p>
    <w:p>
      <w:pPr>
        <w:numPr>
          <w:numId w:val="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role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当前支持以下：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· user: 表示用户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· assistant: 表示对话助手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· system：表示人设</w:t>
      </w:r>
    </w:p>
    <w:p>
      <w:pPr>
        <w:numPr>
          <w:numId w:val="3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name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message名</w:t>
      </w:r>
    </w:p>
    <w:p>
      <w:pPr>
        <w:numPr>
          <w:numId w:val="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content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对话内容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tool_calls </w:t>
      </w:r>
      <w:r>
        <w:rPr>
          <w:rFonts w:eastAsia="等线" w:ascii="Arial" w:cs="Arial" w:hAnsi="Arial"/>
          <w:sz w:val="22"/>
        </w:rPr>
        <w:t>array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函数调用，function call场景下第一轮对话的返回，第二轮对话作为历史信息在message中传入</w:t>
      </w:r>
    </w:p>
    <w:p>
      <w:pPr>
        <w:numPr>
          <w:numId w:val="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>object {3}</w:t>
      </w:r>
    </w:p>
    <w:p>
      <w:pPr>
        <w:numPr>
          <w:numId w:val="4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id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function call的唯一标识，由模型生成</w:t>
      </w:r>
    </w:p>
    <w:p>
      <w:pPr>
        <w:numPr>
          <w:numId w:val="4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type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固定值</w:t>
      </w:r>
      <w:r>
        <w:rPr>
          <w:rFonts w:eastAsia="Consolas" w:ascii="Consolas" w:cs="Consolas" w:hAnsi="Consolas"/>
          <w:sz w:val="22"/>
          <w:shd w:fill="EFF0F1"/>
        </w:rPr>
        <w:t>function</w:t>
      </w:r>
    </w:p>
    <w:p>
      <w:pPr>
        <w:numPr>
          <w:numId w:val="4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function</w:t>
      </w:r>
      <w:r>
        <w:rPr>
          <w:rFonts w:eastAsia="等线" w:ascii="Arial" w:cs="Arial" w:hAnsi="Arial"/>
          <w:sz w:val="22"/>
        </w:rPr>
        <w:t>object {2}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function call的具体内容</w:t>
      </w:r>
    </w:p>
    <w:p>
      <w:pPr>
        <w:numPr>
          <w:numId w:val="4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name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1814" w:firstLine="420"/>
        <w:jc w:val="left"/>
      </w:pPr>
      <w:r>
        <w:rPr>
          <w:rFonts w:eastAsia="等线" w:ascii="Arial" w:cs="Arial" w:hAnsi="Arial"/>
          <w:sz w:val="22"/>
        </w:rPr>
        <w:t>函数名称</w:t>
      </w:r>
    </w:p>
    <w:p>
      <w:pPr>
        <w:numPr>
          <w:numId w:val="4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arguments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1814" w:firstLine="420"/>
        <w:jc w:val="left"/>
      </w:pPr>
      <w:r>
        <w:rPr>
          <w:rFonts w:eastAsia="等线" w:ascii="Arial" w:cs="Arial" w:hAnsi="Arial"/>
          <w:sz w:val="22"/>
        </w:rPr>
        <w:t>函数参数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tool_call_id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（1）当role=tool时，该字段必填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（2）模型生成的function call id，对应tool_calls中的tool_calls[].id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（3）调用方应该传递真实的、由模型生成id，否则效果有损</w:t>
      </w:r>
    </w:p>
    <w:p>
      <w:pPr>
        <w:numPr>
          <w:numId w:val="4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reasoning_content</w:t>
      </w:r>
      <w:r>
        <w:rPr>
          <w:rFonts w:eastAsia="等线" w:ascii="Arial" w:cs="Arial" w:hAnsi="Arial"/>
          <w:sz w:val="22"/>
        </w:rPr>
        <w:t>string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思维链内容，支持</w:t>
      </w:r>
      <w:hyperlink r:id="rId26">
        <w:r>
          <w:rPr>
            <w:rFonts w:eastAsia="等线" w:ascii="Arial" w:cs="Arial" w:hAnsi="Arial"/>
            <w:color w:val="3370ff"/>
            <w:sz w:val="22"/>
          </w:rPr>
          <w:t>深度思考</w:t>
        </w:r>
      </w:hyperlink>
      <w:r>
        <w:rPr>
          <w:rFonts w:eastAsia="等线" w:ascii="Arial" w:cs="Arial" w:hAnsi="Arial"/>
          <w:sz w:val="22"/>
        </w:rPr>
        <w:t>模型。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finish_reason string</w:t>
      </w:r>
      <w:r>
        <w:rPr>
          <w:rFonts w:eastAsia="等线" w:ascii="Arial" w:cs="Arial" w:hAnsi="Arial"/>
          <w:sz w:val="22"/>
        </w:rPr>
        <w:t xml:space="preserve"> 可选</w:t>
        <w:br/>
      </w:r>
      <w:r>
        <w:rPr>
          <w:rFonts w:eastAsia="等线" w:ascii="Arial" w:cs="Arial" w:hAnsi="Arial"/>
          <w:sz w:val="22"/>
        </w:rPr>
        <w:t>输出内容标识，说明：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stop：模型自然停止或命中提供的停止序列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length：达到了最大的token数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content_filter：输出内容被截断、兜底、替换为**等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tool_calls：函数调用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flag integer</w:t>
      </w:r>
      <w:r>
        <w:rPr>
          <w:rFonts w:eastAsia="等线" w:ascii="Arial" w:cs="Arial" w:hAnsi="Arial"/>
          <w:sz w:val="22"/>
        </w:rPr>
        <w:t xml:space="preserve"> 可选</w:t>
        <w:br/>
      </w:r>
      <w:r>
        <w:rPr>
          <w:rFonts w:eastAsia="等线" w:ascii="Arial" w:cs="Arial" w:hAnsi="Arial"/>
          <w:sz w:val="22"/>
        </w:rPr>
        <w:t>安全细分类型，说明：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当stream=false，flag值含义如下：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0或不返回：安全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1：低危不安全场景，可以继续对话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2：禁聊：不允许继续对话，但是可以展示内容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3：禁止上屏：不允许继续对话且不能上屏展示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4：撤屏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ban_round </w:t>
      </w:r>
      <w:r>
        <w:rPr>
          <w:rFonts w:eastAsia="等线" w:ascii="Arial" w:cs="Arial" w:hAnsi="Arial"/>
          <w:sz w:val="22"/>
        </w:rPr>
        <w:t>integer 可选</w:t>
        <w:br/>
      </w:r>
      <w:r>
        <w:rPr>
          <w:rFonts w:eastAsia="等线" w:ascii="Arial" w:cs="Arial" w:hAnsi="Arial"/>
          <w:sz w:val="22"/>
        </w:rPr>
        <w:t>当flag 不为 0 时，该字段会告知第几轮对话有敏感信息；如果是当前问题，ban_round = -1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>choices</w:t>
      </w:r>
      <w:r>
        <w:rPr>
          <w:rFonts w:eastAsia="等线" w:ascii="Arial" w:cs="Arial" w:hAnsi="Arial"/>
          <w:sz w:val="22"/>
        </w:rPr>
        <w:t>object {6}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stream=true时，返回该内容，返回类型为see_choices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index </w:t>
      </w:r>
      <w:r>
        <w:rPr>
          <w:rFonts w:eastAsia="等线" w:ascii="Arial" w:cs="Arial" w:hAnsi="Arial"/>
          <w:sz w:val="22"/>
        </w:rPr>
        <w:t>integer 可选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choice列表中的序号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delta </w:t>
      </w:r>
      <w:r>
        <w:rPr>
          <w:rFonts w:eastAsia="等线" w:ascii="Arial" w:cs="Arial" w:hAnsi="Arial"/>
          <w:sz w:val="22"/>
        </w:rPr>
        <w:t>object {3} 可选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响应信息，当stream=true时返回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role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仅在流式第一帧返回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content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流式响应内容</w:t>
      </w:r>
    </w:p>
    <w:p>
      <w:pPr>
        <w:numPr>
          <w:numId w:val="5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tool_calls </w:t>
      </w:r>
      <w:r>
        <w:rPr>
          <w:rFonts w:eastAsia="等线" w:ascii="Arial" w:cs="Arial" w:hAnsi="Arial"/>
          <w:sz w:val="22"/>
        </w:rPr>
        <w:t>array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由模型生成的函数调用，包含函数名称，和调用参数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items </w:t>
      </w:r>
      <w:r>
        <w:rPr>
          <w:rFonts w:eastAsia="等线" w:ascii="Arial" w:cs="Arial" w:hAnsi="Arial"/>
          <w:sz w:val="22"/>
        </w:rPr>
        <w:t>object {3}</w:t>
      </w:r>
    </w:p>
    <w:p>
      <w:pPr>
        <w:numPr>
          <w:numId w:val="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id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function call的唯一标识，由模型生成</w:t>
      </w:r>
    </w:p>
    <w:p>
      <w:pPr>
        <w:numPr>
          <w:numId w:val="5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type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固定值</w:t>
      </w:r>
      <w:r>
        <w:rPr>
          <w:rFonts w:eastAsia="Consolas" w:ascii="Consolas" w:cs="Consolas" w:hAnsi="Consolas"/>
          <w:sz w:val="22"/>
          <w:shd w:fill="EFF0F1"/>
        </w:rPr>
        <w:t>function</w:t>
      </w:r>
    </w:p>
    <w:p>
      <w:pPr>
        <w:numPr>
          <w:numId w:val="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function </w:t>
      </w:r>
      <w:r>
        <w:rPr>
          <w:rFonts w:eastAsia="等线" w:ascii="Arial" w:cs="Arial" w:hAnsi="Arial"/>
          <w:sz w:val="22"/>
        </w:rPr>
        <w:t>object {2} 可选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function call的具体内容</w:t>
      </w:r>
    </w:p>
    <w:p>
      <w:pPr>
        <w:numPr>
          <w:numId w:val="6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name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函数名称</w:t>
      </w:r>
    </w:p>
    <w:p>
      <w:pPr>
        <w:numPr>
          <w:numId w:val="6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arguments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函数参数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delta_tag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响应信息标识，search_status：触发搜索信号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finish_reason </w:t>
      </w:r>
      <w:r>
        <w:rPr>
          <w:rFonts w:eastAsia="等线" w:ascii="Arial" w:cs="Arial" w:hAnsi="Arial"/>
          <w:sz w:val="22"/>
        </w:rPr>
        <w:t>string 可选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输出内容标识，说明：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stop：模型自然停止或命中提供的停止序列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length：达到了最大的token数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content_filter：输出内容被截断、兜底、替换为**等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· tool_calls：函数调用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flag </w:t>
      </w:r>
      <w:r>
        <w:rPr>
          <w:rFonts w:eastAsia="等线" w:ascii="Arial" w:cs="Arial" w:hAnsi="Arial"/>
          <w:sz w:val="22"/>
        </w:rPr>
        <w:t>integer 可选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安全细分类型，说明：当stream=true时，返回flag表示触发安全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  <w:shd w:fill="f2f3f5"/>
        </w:rPr>
        <w:t xml:space="preserve">ban_round </w:t>
      </w:r>
      <w:r>
        <w:rPr>
          <w:rFonts w:eastAsia="等线" w:ascii="Arial" w:cs="Arial" w:hAnsi="Arial"/>
          <w:sz w:val="22"/>
        </w:rPr>
        <w:t>integer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当flag 不为 0 时，该字段会告知第几轮对话有敏感信息；如果是当前问题，ban_round = -1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响应示例 function call（第一次响应） function call（第二次响应）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t>JSON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t>{    "id": "as-qsp8w7ppnv",    "object": "chat.completion",    "created": 1755938117,    "model": "deepseek-v3.1-250821",    "choices": [        {            "index": 0,            "message": {                "role": "assistant",                "content": "你好！很高兴和你交流。请问有什么我可以帮助你的吗？"            },            "finish_reason": "stop",            "flag": 0        }    ],    "usage": {        "prompt_tokens": 11,        "completion_tokens": 15,        "total_tokens": 26    }}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 xml:space="preserve">错误码 </w:t>
      </w:r>
      <w:bookmarkEnd w:id="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如果请求错误，服务器返回的JSON文本包含以下参数。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名称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错误码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message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错误描述信息，帮助理解和解决发生的错误</w:t>
            </w:r>
          </w:p>
        </w:tc>
      </w:tr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错误类型</w:t>
            </w:r>
          </w:p>
        </w:tc>
      </w:tr>
    </w:tbl>
    <w:sectPr>
      <w:footerReference w:type="default" r:id="rId3"/>
      <w:headerReference w:type="default" r:id="rId2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667580">
    <w:lvl>
      <w:numFmt w:val="bullet"/>
      <w:suff w:val="tab"/>
      <w:lvlText w:val="•"/>
      <w:rPr>
        <w:color w:val="3370ff"/>
      </w:rPr>
    </w:lvl>
  </w:abstractNum>
  <w:abstractNum w:abstractNumId="2667581">
    <w:lvl>
      <w:numFmt w:val="bullet"/>
      <w:suff w:val="tab"/>
      <w:lvlText w:val="￮"/>
      <w:rPr>
        <w:color w:val="3370ff"/>
      </w:rPr>
    </w:lvl>
  </w:abstractNum>
  <w:abstractNum w:abstractNumId="2667582">
    <w:lvl>
      <w:numFmt w:val="bullet"/>
      <w:suff w:val="tab"/>
      <w:lvlText w:val="￮"/>
      <w:rPr>
        <w:color w:val="3370ff"/>
      </w:rPr>
    </w:lvl>
  </w:abstractNum>
  <w:abstractNum w:abstractNumId="2667583">
    <w:lvl>
      <w:numFmt w:val="bullet"/>
      <w:suff w:val="tab"/>
      <w:lvlText w:val="￮"/>
      <w:rPr>
        <w:color w:val="3370ff"/>
      </w:rPr>
    </w:lvl>
  </w:abstractNum>
  <w:abstractNum w:abstractNumId="2667584">
    <w:lvl>
      <w:numFmt w:val="bullet"/>
      <w:suff w:val="tab"/>
      <w:lvlText w:val="•"/>
      <w:rPr>
        <w:color w:val="3370ff"/>
      </w:rPr>
    </w:lvl>
  </w:abstractNum>
  <w:abstractNum w:abstractNumId="2667585">
    <w:lvl>
      <w:numFmt w:val="bullet"/>
      <w:suff w:val="tab"/>
      <w:lvlText w:val="•"/>
      <w:rPr>
        <w:color w:val="3370ff"/>
      </w:rPr>
    </w:lvl>
  </w:abstractNum>
  <w:abstractNum w:abstractNumId="2667586">
    <w:lvl>
      <w:numFmt w:val="bullet"/>
      <w:suff w:val="tab"/>
      <w:lvlText w:val="￮"/>
      <w:rPr>
        <w:color w:val="3370ff"/>
      </w:rPr>
    </w:lvl>
  </w:abstractNum>
  <w:abstractNum w:abstractNumId="2667587">
    <w:lvl>
      <w:numFmt w:val="bullet"/>
      <w:suff w:val="tab"/>
      <w:lvlText w:val="￮"/>
      <w:rPr>
        <w:color w:val="3370ff"/>
      </w:rPr>
    </w:lvl>
  </w:abstractNum>
  <w:abstractNum w:abstractNumId="2667588">
    <w:lvl>
      <w:numFmt w:val="bullet"/>
      <w:suff w:val="tab"/>
      <w:lvlText w:val="￮"/>
      <w:rPr>
        <w:color w:val="3370ff"/>
      </w:rPr>
    </w:lvl>
  </w:abstractNum>
  <w:abstractNum w:abstractNumId="2667589">
    <w:lvl>
      <w:numFmt w:val="bullet"/>
      <w:suff w:val="tab"/>
      <w:lvlText w:val="•"/>
      <w:rPr>
        <w:color w:val="3370ff"/>
      </w:rPr>
    </w:lvl>
  </w:abstractNum>
  <w:abstractNum w:abstractNumId="2667590">
    <w:lvl>
      <w:numFmt w:val="bullet"/>
      <w:suff w:val="tab"/>
      <w:lvlText w:val="•"/>
      <w:rPr>
        <w:color w:val="3370ff"/>
      </w:rPr>
    </w:lvl>
  </w:abstractNum>
  <w:abstractNum w:abstractNumId="2667591">
    <w:lvl>
      <w:numFmt w:val="bullet"/>
      <w:suff w:val="tab"/>
      <w:lvlText w:val="￮"/>
      <w:rPr>
        <w:color w:val="3370ff"/>
      </w:rPr>
    </w:lvl>
  </w:abstractNum>
  <w:abstractNum w:abstractNumId="2667592">
    <w:lvl>
      <w:numFmt w:val="bullet"/>
      <w:suff w:val="tab"/>
      <w:lvlText w:val="•"/>
      <w:rPr>
        <w:color w:val="3370ff"/>
      </w:rPr>
    </w:lvl>
  </w:abstractNum>
  <w:abstractNum w:abstractNumId="2667593">
    <w:lvl>
      <w:numFmt w:val="bullet"/>
      <w:suff w:val="tab"/>
      <w:lvlText w:val="￮"/>
      <w:rPr>
        <w:color w:val="3370ff"/>
      </w:rPr>
    </w:lvl>
  </w:abstractNum>
  <w:abstractNum w:abstractNumId="2667594">
    <w:lvl>
      <w:numFmt w:val="bullet"/>
      <w:suff w:val="tab"/>
      <w:lvlText w:val="￮"/>
      <w:rPr>
        <w:color w:val="3370ff"/>
      </w:rPr>
    </w:lvl>
  </w:abstractNum>
  <w:abstractNum w:abstractNumId="2667595">
    <w:lvl>
      <w:numFmt w:val="bullet"/>
      <w:suff w:val="tab"/>
      <w:lvlText w:val="▪"/>
      <w:rPr>
        <w:color w:val="3370ff"/>
        <w:sz w:val="11"/>
      </w:rPr>
    </w:lvl>
  </w:abstractNum>
  <w:abstractNum w:abstractNumId="2667596">
    <w:lvl>
      <w:numFmt w:val="bullet"/>
      <w:suff w:val="tab"/>
      <w:lvlText w:val="▪"/>
      <w:rPr>
        <w:color w:val="3370ff"/>
        <w:sz w:val="11"/>
      </w:rPr>
    </w:lvl>
  </w:abstractNum>
  <w:abstractNum w:abstractNumId="2667597">
    <w:lvl>
      <w:numFmt w:val="bullet"/>
      <w:suff w:val="tab"/>
      <w:lvlText w:val="▪"/>
      <w:rPr>
        <w:color w:val="3370ff"/>
        <w:sz w:val="11"/>
      </w:rPr>
    </w:lvl>
  </w:abstractNum>
  <w:abstractNum w:abstractNumId="2667598">
    <w:lvl>
      <w:numFmt w:val="bullet"/>
      <w:suff w:val="tab"/>
      <w:lvlText w:val="•"/>
      <w:rPr>
        <w:color w:val="3370ff"/>
      </w:rPr>
    </w:lvl>
  </w:abstractNum>
  <w:abstractNum w:abstractNumId="2667599">
    <w:lvl>
      <w:numFmt w:val="bullet"/>
      <w:suff w:val="tab"/>
      <w:lvlText w:val="•"/>
      <w:rPr>
        <w:color w:val="3370ff"/>
      </w:rPr>
    </w:lvl>
  </w:abstractNum>
  <w:abstractNum w:abstractNumId="2667600">
    <w:lvl>
      <w:numFmt w:val="bullet"/>
      <w:suff w:val="tab"/>
      <w:lvlText w:val="￮"/>
      <w:rPr>
        <w:color w:val="3370ff"/>
      </w:rPr>
    </w:lvl>
  </w:abstractNum>
  <w:abstractNum w:abstractNumId="2667601">
    <w:lvl>
      <w:numFmt w:val="bullet"/>
      <w:suff w:val="tab"/>
      <w:lvlText w:val="￮"/>
      <w:rPr>
        <w:color w:val="3370ff"/>
      </w:rPr>
    </w:lvl>
  </w:abstractNum>
  <w:abstractNum w:abstractNumId="2667602">
    <w:lvl>
      <w:numFmt w:val="bullet"/>
      <w:suff w:val="tab"/>
      <w:lvlText w:val="▪"/>
      <w:rPr>
        <w:color w:val="3370ff"/>
        <w:sz w:val="11"/>
      </w:rPr>
    </w:lvl>
  </w:abstractNum>
  <w:abstractNum w:abstractNumId="2667603">
    <w:lvl>
      <w:numFmt w:val="bullet"/>
      <w:suff w:val="tab"/>
      <w:lvlText w:val="•"/>
      <w:rPr>
        <w:color w:val="3370ff"/>
      </w:rPr>
    </w:lvl>
  </w:abstractNum>
  <w:abstractNum w:abstractNumId="2667604">
    <w:lvl>
      <w:numFmt w:val="bullet"/>
      <w:suff w:val="tab"/>
      <w:lvlText w:val="•"/>
      <w:rPr>
        <w:color w:val="3370ff"/>
      </w:rPr>
    </w:lvl>
  </w:abstractNum>
  <w:abstractNum w:abstractNumId="2667605">
    <w:lvl>
      <w:numFmt w:val="bullet"/>
      <w:suff w:val="tab"/>
      <w:lvlText w:val="•"/>
      <w:rPr>
        <w:color w:val="3370ff"/>
      </w:rPr>
    </w:lvl>
  </w:abstractNum>
  <w:abstractNum w:abstractNumId="2667606">
    <w:lvl>
      <w:numFmt w:val="bullet"/>
      <w:suff w:val="tab"/>
      <w:lvlText w:val="•"/>
      <w:rPr>
        <w:color w:val="3370ff"/>
      </w:rPr>
    </w:lvl>
  </w:abstractNum>
  <w:abstractNum w:abstractNumId="2667607">
    <w:lvl>
      <w:numFmt w:val="bullet"/>
      <w:suff w:val="tab"/>
      <w:lvlText w:val="•"/>
      <w:rPr>
        <w:color w:val="3370ff"/>
      </w:rPr>
    </w:lvl>
  </w:abstractNum>
  <w:abstractNum w:abstractNumId="2667608">
    <w:lvl>
      <w:numFmt w:val="bullet"/>
      <w:suff w:val="tab"/>
      <w:lvlText w:val="•"/>
      <w:rPr>
        <w:color w:val="3370ff"/>
      </w:rPr>
    </w:lvl>
  </w:abstractNum>
  <w:abstractNum w:abstractNumId="2667609">
    <w:lvl>
      <w:numFmt w:val="bullet"/>
      <w:suff w:val="tab"/>
      <w:lvlText w:val="•"/>
      <w:rPr>
        <w:color w:val="3370ff"/>
      </w:rPr>
    </w:lvl>
  </w:abstractNum>
  <w:abstractNum w:abstractNumId="2667610">
    <w:lvl>
      <w:numFmt w:val="bullet"/>
      <w:suff w:val="tab"/>
      <w:lvlText w:val="•"/>
      <w:rPr>
        <w:color w:val="3370ff"/>
      </w:rPr>
    </w:lvl>
  </w:abstractNum>
  <w:abstractNum w:abstractNumId="2667611">
    <w:lvl>
      <w:numFmt w:val="bullet"/>
      <w:suff w:val="tab"/>
      <w:lvlText w:val="•"/>
      <w:rPr>
        <w:color w:val="3370ff"/>
      </w:rPr>
    </w:lvl>
  </w:abstractNum>
  <w:abstractNum w:abstractNumId="2667612">
    <w:lvl>
      <w:numFmt w:val="bullet"/>
      <w:suff w:val="tab"/>
      <w:lvlText w:val="•"/>
      <w:rPr>
        <w:color w:val="3370ff"/>
      </w:rPr>
    </w:lvl>
  </w:abstractNum>
  <w:abstractNum w:abstractNumId="2667613">
    <w:lvl>
      <w:numFmt w:val="bullet"/>
      <w:suff w:val="tab"/>
      <w:lvlText w:val="￮"/>
      <w:rPr>
        <w:color w:val="3370ff"/>
      </w:rPr>
    </w:lvl>
  </w:abstractNum>
  <w:abstractNum w:abstractNumId="2667614">
    <w:lvl>
      <w:numFmt w:val="bullet"/>
      <w:suff w:val="tab"/>
      <w:lvlText w:val="￮"/>
      <w:rPr>
        <w:color w:val="3370ff"/>
      </w:rPr>
    </w:lvl>
  </w:abstractNum>
  <w:abstractNum w:abstractNumId="2667615">
    <w:lvl>
      <w:numFmt w:val="bullet"/>
      <w:suff w:val="tab"/>
      <w:lvlText w:val="▪"/>
      <w:rPr>
        <w:color w:val="3370ff"/>
        <w:sz w:val="11"/>
      </w:rPr>
    </w:lvl>
  </w:abstractNum>
  <w:abstractNum w:abstractNumId="2667616">
    <w:lvl>
      <w:numFmt w:val="bullet"/>
      <w:suff w:val="tab"/>
      <w:lvlText w:val="▪"/>
      <w:rPr>
        <w:color w:val="3370ff"/>
        <w:sz w:val="11"/>
      </w:rPr>
    </w:lvl>
  </w:abstractNum>
  <w:abstractNum w:abstractNumId="2667617">
    <w:lvl>
      <w:numFmt w:val="bullet"/>
      <w:suff w:val="tab"/>
      <w:lvlText w:val="▪"/>
      <w:rPr>
        <w:color w:val="3370ff"/>
        <w:sz w:val="11"/>
      </w:rPr>
    </w:lvl>
  </w:abstractNum>
  <w:abstractNum w:abstractNumId="2667618">
    <w:lvl>
      <w:numFmt w:val="bullet"/>
      <w:suff w:val="tab"/>
      <w:lvlText w:val="▪"/>
      <w:rPr>
        <w:color w:val="3370ff"/>
        <w:sz w:val="11"/>
      </w:rPr>
    </w:lvl>
  </w:abstractNum>
  <w:abstractNum w:abstractNumId="2667619">
    <w:lvl>
      <w:numFmt w:val="bullet"/>
      <w:suff w:val="tab"/>
      <w:lvlText w:val="▪"/>
      <w:rPr>
        <w:color w:val="3370ff"/>
        <w:sz w:val="11"/>
      </w:rPr>
    </w:lvl>
  </w:abstractNum>
  <w:abstractNum w:abstractNumId="2667620">
    <w:lvl>
      <w:numFmt w:val="bullet"/>
      <w:suff w:val="tab"/>
      <w:lvlText w:val="•"/>
      <w:rPr>
        <w:color w:val="3370ff"/>
      </w:rPr>
    </w:lvl>
  </w:abstractNum>
  <w:abstractNum w:abstractNumId="2667621">
    <w:lvl>
      <w:numFmt w:val="bullet"/>
      <w:suff w:val="tab"/>
      <w:lvlText w:val="•"/>
      <w:rPr>
        <w:color w:val="3370ff"/>
      </w:rPr>
    </w:lvl>
  </w:abstractNum>
  <w:abstractNum w:abstractNumId="2667622">
    <w:lvl>
      <w:numFmt w:val="bullet"/>
      <w:suff w:val="tab"/>
      <w:lvlText w:val="•"/>
      <w:rPr>
        <w:color w:val="3370ff"/>
      </w:rPr>
    </w:lvl>
  </w:abstractNum>
  <w:abstractNum w:abstractNumId="2667623">
    <w:lvl>
      <w:numFmt w:val="bullet"/>
      <w:suff w:val="tab"/>
      <w:lvlText w:val="￮"/>
      <w:rPr>
        <w:color w:val="3370ff"/>
      </w:rPr>
    </w:lvl>
  </w:abstractNum>
  <w:abstractNum w:abstractNumId="2667624">
    <w:lvl>
      <w:numFmt w:val="bullet"/>
      <w:suff w:val="tab"/>
      <w:lvlText w:val="￮"/>
      <w:rPr>
        <w:color w:val="3370ff"/>
      </w:rPr>
    </w:lvl>
  </w:abstractNum>
  <w:abstractNum w:abstractNumId="2667625">
    <w:lvl>
      <w:numFmt w:val="bullet"/>
      <w:suff w:val="tab"/>
      <w:lvlText w:val="▪"/>
      <w:rPr>
        <w:color w:val="3370ff"/>
        <w:sz w:val="11"/>
      </w:rPr>
    </w:lvl>
  </w:abstractNum>
  <w:abstractNum w:abstractNumId="2667626">
    <w:lvl>
      <w:numFmt w:val="bullet"/>
      <w:suff w:val="tab"/>
      <w:lvlText w:val="▪"/>
      <w:rPr>
        <w:color w:val="3370ff"/>
        <w:sz w:val="11"/>
      </w:rPr>
    </w:lvl>
  </w:abstractNum>
  <w:abstractNum w:abstractNumId="2667627">
    <w:lvl>
      <w:numFmt w:val="bullet"/>
      <w:suff w:val="tab"/>
      <w:lvlText w:val="￮"/>
      <w:rPr>
        <w:color w:val="3370ff"/>
      </w:rPr>
    </w:lvl>
  </w:abstractNum>
  <w:abstractNum w:abstractNumId="2667628">
    <w:lvl>
      <w:numFmt w:val="bullet"/>
      <w:suff w:val="tab"/>
      <w:lvlText w:val="￮"/>
      <w:rPr>
        <w:color w:val="3370ff"/>
      </w:rPr>
    </w:lvl>
  </w:abstractNum>
  <w:abstractNum w:abstractNumId="2667629">
    <w:lvl>
      <w:numFmt w:val="bullet"/>
      <w:suff w:val="tab"/>
      <w:lvlText w:val="￮"/>
      <w:rPr>
        <w:color w:val="3370ff"/>
      </w:rPr>
    </w:lvl>
  </w:abstractNum>
  <w:abstractNum w:abstractNumId="2667630">
    <w:lvl>
      <w:numFmt w:val="bullet"/>
      <w:suff w:val="tab"/>
      <w:lvlText w:val="•"/>
      <w:rPr>
        <w:color w:val="3370ff"/>
      </w:rPr>
    </w:lvl>
  </w:abstractNum>
  <w:abstractNum w:abstractNumId="2667631">
    <w:lvl>
      <w:numFmt w:val="bullet"/>
      <w:suff w:val="tab"/>
      <w:lvlText w:val="￮"/>
      <w:rPr>
        <w:color w:val="3370ff"/>
      </w:rPr>
    </w:lvl>
  </w:abstractNum>
  <w:abstractNum w:abstractNumId="2667632">
    <w:lvl>
      <w:numFmt w:val="bullet"/>
      <w:suff w:val="tab"/>
      <w:lvlText w:val="￮"/>
      <w:rPr>
        <w:color w:val="3370ff"/>
      </w:rPr>
    </w:lvl>
  </w:abstractNum>
  <w:abstractNum w:abstractNumId="2667633">
    <w:lvl>
      <w:numFmt w:val="bullet"/>
      <w:suff w:val="tab"/>
      <w:lvlText w:val="▪"/>
      <w:rPr>
        <w:color w:val="3370ff"/>
        <w:sz w:val="11"/>
      </w:rPr>
    </w:lvl>
  </w:abstractNum>
  <w:abstractNum w:abstractNumId="2667634">
    <w:lvl>
      <w:numFmt w:val="bullet"/>
      <w:suff w:val="tab"/>
      <w:lvlText w:val="▪"/>
      <w:rPr>
        <w:color w:val="3370ff"/>
        <w:sz w:val="11"/>
      </w:rPr>
    </w:lvl>
  </w:abstractNum>
  <w:abstractNum w:abstractNumId="2667635">
    <w:lvl>
      <w:numFmt w:val="bullet"/>
      <w:suff w:val="tab"/>
      <w:lvlText w:val="▪"/>
      <w:rPr>
        <w:color w:val="3370ff"/>
        <w:sz w:val="11"/>
      </w:rPr>
    </w:lvl>
  </w:abstractNum>
  <w:abstractNum w:abstractNumId="2667636">
    <w:lvl>
      <w:numFmt w:val="bullet"/>
      <w:suff w:val="tab"/>
      <w:lvlText w:val="￮"/>
      <w:rPr>
        <w:color w:val="3370ff"/>
      </w:rPr>
    </w:lvl>
  </w:abstractNum>
  <w:abstractNum w:abstractNumId="2667637">
    <w:lvl>
      <w:numFmt w:val="bullet"/>
      <w:suff w:val="tab"/>
      <w:lvlText w:val="▪"/>
      <w:rPr>
        <w:color w:val="3370ff"/>
        <w:sz w:val="11"/>
      </w:rPr>
    </w:lvl>
  </w:abstractNum>
  <w:abstractNum w:abstractNumId="2667638">
    <w:lvl>
      <w:numFmt w:val="bullet"/>
      <w:suff w:val="tab"/>
      <w:lvlText w:val="▪"/>
      <w:rPr>
        <w:color w:val="3370ff"/>
        <w:sz w:val="11"/>
      </w:rPr>
    </w:lvl>
  </w:abstractNum>
  <w:abstractNum w:abstractNumId="2667639">
    <w:lvl>
      <w:numFmt w:val="bullet"/>
      <w:suff w:val="tab"/>
      <w:lvlText w:val="▪"/>
      <w:rPr>
        <w:color w:val="3370ff"/>
        <w:sz w:val="11"/>
      </w:rPr>
    </w:lvl>
  </w:abstractNum>
  <w:abstractNum w:abstractNumId="2667640">
    <w:lvl>
      <w:numFmt w:val="bullet"/>
      <w:suff w:val="tab"/>
      <w:lvlText w:val="•"/>
      <w:rPr>
        <w:color w:val="3370ff"/>
      </w:rPr>
    </w:lvl>
  </w:abstractNum>
  <w:abstractNum w:abstractNumId="2667641">
    <w:lvl>
      <w:numFmt w:val="bullet"/>
      <w:suff w:val="tab"/>
      <w:lvlText w:val="•"/>
      <w:rPr>
        <w:color w:val="3370ff"/>
      </w:rPr>
    </w:lvl>
  </w:abstractNum>
  <w:abstractNum w:abstractNumId="2667642">
    <w:lvl>
      <w:numFmt w:val="bullet"/>
      <w:suff w:val="tab"/>
      <w:lvlText w:val="￮"/>
      <w:rPr>
        <w:color w:val="3370ff"/>
      </w:rPr>
    </w:lvl>
  </w:abstractNum>
  <w:abstractNum w:abstractNumId="2667643">
    <w:lvl>
      <w:numFmt w:val="bullet"/>
      <w:suff w:val="tab"/>
      <w:lvlText w:val="￮"/>
      <w:rPr>
        <w:color w:val="3370ff"/>
      </w:rPr>
    </w:lvl>
  </w:abstractNum>
  <w:abstractNum w:abstractNumId="2667644">
    <w:lvl>
      <w:numFmt w:val="bullet"/>
      <w:suff w:val="tab"/>
      <w:lvlText w:val="￮"/>
      <w:rPr>
        <w:color w:val="3370ff"/>
      </w:rPr>
    </w:lvl>
  </w:abstractNum>
  <w:abstractNum w:abstractNumId="2667645">
    <w:lvl>
      <w:numFmt w:val="bullet"/>
      <w:suff w:val="tab"/>
      <w:lvlText w:val="￮"/>
      <w:rPr>
        <w:color w:val="3370ff"/>
      </w:rPr>
    </w:lvl>
  </w:abstractNum>
  <w:num w:numId="1">
    <w:abstractNumId w:val="2667580"/>
  </w:num>
  <w:num w:numId="2">
    <w:abstractNumId w:val="2667581"/>
  </w:num>
  <w:num w:numId="3">
    <w:abstractNumId w:val="2667582"/>
  </w:num>
  <w:num w:numId="4">
    <w:abstractNumId w:val="2667583"/>
  </w:num>
  <w:num w:numId="5">
    <w:abstractNumId w:val="2667584"/>
  </w:num>
  <w:num w:numId="6">
    <w:abstractNumId w:val="2667585"/>
  </w:num>
  <w:num w:numId="7">
    <w:abstractNumId w:val="2667586"/>
  </w:num>
  <w:num w:numId="8">
    <w:abstractNumId w:val="2667587"/>
  </w:num>
  <w:num w:numId="9">
    <w:abstractNumId w:val="2667588"/>
  </w:num>
  <w:num w:numId="10">
    <w:abstractNumId w:val="2667589"/>
  </w:num>
  <w:num w:numId="11">
    <w:abstractNumId w:val="2667590"/>
  </w:num>
  <w:num w:numId="12">
    <w:abstractNumId w:val="2667591"/>
  </w:num>
  <w:num w:numId="13">
    <w:abstractNumId w:val="2667592"/>
  </w:num>
  <w:num w:numId="14">
    <w:abstractNumId w:val="2667593"/>
  </w:num>
  <w:num w:numId="15">
    <w:abstractNumId w:val="2667594"/>
  </w:num>
  <w:num w:numId="16">
    <w:abstractNumId w:val="2667595"/>
  </w:num>
  <w:num w:numId="17">
    <w:abstractNumId w:val="2667596"/>
  </w:num>
  <w:num w:numId="18">
    <w:abstractNumId w:val="2667597"/>
  </w:num>
  <w:num w:numId="19">
    <w:abstractNumId w:val="2667598"/>
  </w:num>
  <w:num w:numId="20">
    <w:abstractNumId w:val="2667599"/>
  </w:num>
  <w:num w:numId="21">
    <w:abstractNumId w:val="2667600"/>
  </w:num>
  <w:num w:numId="22">
    <w:abstractNumId w:val="2667601"/>
  </w:num>
  <w:num w:numId="23">
    <w:abstractNumId w:val="2667602"/>
  </w:num>
  <w:num w:numId="24">
    <w:abstractNumId w:val="2667603"/>
  </w:num>
  <w:num w:numId="25">
    <w:abstractNumId w:val="2667604"/>
  </w:num>
  <w:num w:numId="26">
    <w:abstractNumId w:val="2667605"/>
  </w:num>
  <w:num w:numId="27">
    <w:abstractNumId w:val="2667606"/>
  </w:num>
  <w:num w:numId="28">
    <w:abstractNumId w:val="2667607"/>
  </w:num>
  <w:num w:numId="29">
    <w:abstractNumId w:val="2667608"/>
  </w:num>
  <w:num w:numId="30">
    <w:abstractNumId w:val="2667609"/>
  </w:num>
  <w:num w:numId="31">
    <w:abstractNumId w:val="2667610"/>
  </w:num>
  <w:num w:numId="32">
    <w:abstractNumId w:val="2667611"/>
  </w:num>
  <w:num w:numId="33">
    <w:abstractNumId w:val="2667612"/>
  </w:num>
  <w:num w:numId="34">
    <w:abstractNumId w:val="2667613"/>
  </w:num>
  <w:num w:numId="35">
    <w:abstractNumId w:val="2667614"/>
  </w:num>
  <w:num w:numId="36">
    <w:abstractNumId w:val="2667615"/>
  </w:num>
  <w:num w:numId="37">
    <w:abstractNumId w:val="2667616"/>
  </w:num>
  <w:num w:numId="38">
    <w:abstractNumId w:val="2667617"/>
  </w:num>
  <w:num w:numId="39">
    <w:abstractNumId w:val="2667618"/>
  </w:num>
  <w:num w:numId="40">
    <w:abstractNumId w:val="2667619"/>
  </w:num>
  <w:num w:numId="41">
    <w:abstractNumId w:val="2667620"/>
  </w:num>
  <w:num w:numId="42">
    <w:abstractNumId w:val="2667621"/>
  </w:num>
  <w:num w:numId="43">
    <w:abstractNumId w:val="2667622"/>
  </w:num>
  <w:num w:numId="44">
    <w:abstractNumId w:val="2667623"/>
  </w:num>
  <w:num w:numId="45">
    <w:abstractNumId w:val="2667624"/>
  </w:num>
  <w:num w:numId="46">
    <w:abstractNumId w:val="2667625"/>
  </w:num>
  <w:num w:numId="47">
    <w:abstractNumId w:val="2667626"/>
  </w:num>
  <w:num w:numId="48">
    <w:abstractNumId w:val="2667627"/>
  </w:num>
  <w:num w:numId="49">
    <w:abstractNumId w:val="2667628"/>
  </w:num>
  <w:num w:numId="50">
    <w:abstractNumId w:val="2667629"/>
  </w:num>
  <w:num w:numId="51">
    <w:abstractNumId w:val="2667630"/>
  </w:num>
  <w:num w:numId="52">
    <w:abstractNumId w:val="2667631"/>
  </w:num>
  <w:num w:numId="53">
    <w:abstractNumId w:val="2667632"/>
  </w:num>
  <w:num w:numId="54">
    <w:abstractNumId w:val="2667633"/>
  </w:num>
  <w:num w:numId="55">
    <w:abstractNumId w:val="2667634"/>
  </w:num>
  <w:num w:numId="56">
    <w:abstractNumId w:val="2667635"/>
  </w:num>
  <w:num w:numId="57">
    <w:abstractNumId w:val="2667636"/>
  </w:num>
  <w:num w:numId="58">
    <w:abstractNumId w:val="2667637"/>
  </w:num>
  <w:num w:numId="59">
    <w:abstractNumId w:val="2667638"/>
  </w:num>
  <w:num w:numId="60">
    <w:abstractNumId w:val="2667639"/>
  </w:num>
  <w:num w:numId="61">
    <w:abstractNumId w:val="2667640"/>
  </w:num>
  <w:num w:numId="62">
    <w:abstractNumId w:val="2667641"/>
  </w:num>
  <w:num w:numId="63">
    <w:abstractNumId w:val="2667642"/>
  </w:num>
  <w:num w:numId="64">
    <w:abstractNumId w:val="2667643"/>
  </w:num>
  <w:num w:numId="65">
    <w:abstractNumId w:val="2667644"/>
  </w:num>
  <w:num w:numId="66">
    <w:abstractNumId w:val="266764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cloud.baidu.com/doc/WENXINWORKSHOP/s/kmamoewth" TargetMode="External" Type="http://schemas.openxmlformats.org/officeDocument/2006/relationships/hyperlink"/><Relationship Id="rId11" Target="https://cloud.baidu.com/doc/WENXINWORKSHOP/s/kmamoewth" TargetMode="External" Type="http://schemas.openxmlformats.org/officeDocument/2006/relationships/hyperlink"/><Relationship Id="rId12" Target="https://cloud.baidu.com/doc/WENXINWORKSHOP/s/kmamoewth" TargetMode="External" Type="http://schemas.openxmlformats.org/officeDocument/2006/relationships/hyperlink"/><Relationship Id="rId13" Target="https://cloud.baidu.com/doc/WENXINWORKSHOP/s/kmamoewth" TargetMode="External" Type="http://schemas.openxmlformats.org/officeDocument/2006/relationships/hyperlink"/><Relationship Id="rId14" Target="https://cloud.baidu.com/doc/qianfan-docs/s/xm95lyys5#%E6%94%AF%E6%8C%81%E6%A8%A1%E5%9E%8B%E8%8C%83%E5%9B%B4" TargetMode="External" Type="http://schemas.openxmlformats.org/officeDocument/2006/relationships/hyperlink"/><Relationship Id="rId15" Target="https://json-schema.org/understanding-json-schema/" TargetMode="External" Type="http://schemas.openxmlformats.org/officeDocument/2006/relationships/hyperlink"/><Relationship Id="rId16" Target="https://cloud.baidu.com/doc/qianfan-docs/s/xm95lyys5#%E6%94%AF%E6%8C%81%E6%A8%A1%E5%9E%8B%E8%8C%83%E5%9B%B4" TargetMode="External" Type="http://schemas.openxmlformats.org/officeDocument/2006/relationships/hyperlink"/><Relationship Id="rId17" Target="https://cloud.baidu.com/doc/qianfan-docs/s/xm95lyys5#%E6%94%AF%E6%8C%81%E6%A8%A1%E5%9E%8B%E8%8C%83%E5%9B%B4" TargetMode="External" Type="http://schemas.openxmlformats.org/officeDocument/2006/relationships/hyperlink"/><Relationship Id="rId18" Target="https://cloud.baidu.com/doc/qianfan-docs/s/Wm8r4sw29#%E6%94%AF%E6%8C%81%E6%A8%A1%E5%9E%8B%E5%88%97%E8%A1%A8" TargetMode="External" Type="http://schemas.openxmlformats.org/officeDocument/2006/relationships/hyperlink"/><Relationship Id="rId19" Target="https://json-schema.org/understanding-json-schema" TargetMode="External" Type="http://schemas.openxmlformats.org/officeDocument/2006/relationships/hyperlink"/><Relationship Id="rId2" Target="styles.xml" Type="http://schemas.openxmlformats.org/officeDocument/2006/relationships/styles"/><Relationship Id="rId20" Target="https://cloud.baidu.com/doc/WENXINWORKSHOP/s/Gliu6ipor#%E5%85%B3%E4%BA%8Emetadata%E5%8F%82%E6%95%B0" TargetMode="External" Type="http://schemas.openxmlformats.org/officeDocument/2006/relationships/hyperlink"/><Relationship Id="rId21" Target="https://cloud.baidu.com/doc/qianfan-docs/s/Wm95lyynv" TargetMode="External" Type="http://schemas.openxmlformats.org/officeDocument/2006/relationships/hyperlink"/><Relationship Id="rId22" Target="https://cloud.baidu.com/doc/WENXINWORKSHOP/s/Wm9cvy6rl#%E6%B7%B1%E5%BA%A6%E6%80%9D%E8%80%83" TargetMode="External" Type="http://schemas.openxmlformats.org/officeDocument/2006/relationships/hyperlink"/><Relationship Id="rId23" Target="https://cloud.baidu.com/doc/qianfan-docs/s/Wm95lyynv" TargetMode="External" Type="http://schemas.openxmlformats.org/officeDocument/2006/relationships/hyperlink"/><Relationship Id="rId24" Target="https://cloud.baidu.com/doc/qianfan-docs/s/Wm95lyynv" TargetMode="External" Type="http://schemas.openxmlformats.org/officeDocument/2006/relationships/hyperlink"/><Relationship Id="rId25" Target="https://cloud.baidu.com/doc/qianfan-docs/s/Wm95lyynv" TargetMode="External" Type="http://schemas.openxmlformats.org/officeDocument/2006/relationships/hyperlink"/><Relationship Id="rId26" Target="https://cloud.baidu.com/doc/WENXINWORKSHOP/s/Wm9cvy6rl#%E6%B7%B1%E5%BA%A6%E6%80%9D%E8%80%83" TargetMode="External" Type="http://schemas.openxmlformats.org/officeDocument/2006/relationships/hyperlink"/><Relationship Id="rId27" Target="header1.xml" Type="http://schemas.openxmlformats.org/officeDocument/2006/relationships/header"/><Relationship Id="rId3" Target="footer1.xml" Type="http://schemas.openxmlformats.org/officeDocument/2006/relationships/footer"/><Relationship Id="rId4" Target="https://cloud.baidu.com/doc/WENXINWORKSHOP/s/Wm9cvy6rl#%E6%96%87%E6%9C%AC%E7%94%9F%E6%88%90" TargetMode="External" Type="http://schemas.openxmlformats.org/officeDocument/2006/relationships/hyperlink"/><Relationship Id="rId5" Target="https://cloud.baidu.com/doc/qianfan-api/s/ym9chdsy5" TargetMode="External" Type="http://schemas.openxmlformats.org/officeDocument/2006/relationships/hyperlink"/><Relationship Id="rId6" Target="https://cloud.baidu.com/doc/WENXINWORKSHOP/s/Wm9cvy6rl#%E6%96%87%E6%9C%AC%E7%94%9F%E6%88%90" TargetMode="External" Type="http://schemas.openxmlformats.org/officeDocument/2006/relationships/hyperlink"/><Relationship Id="rId7" Target="https://console.bce.baidu.com/qianfan/ais/console/onlineService" TargetMode="External" Type="http://schemas.openxmlformats.org/officeDocument/2006/relationships/hyperlink"/><Relationship Id="rId8" Target="numbering.xml" Type="http://schemas.openxmlformats.org/officeDocument/2006/relationships/numbering"/><Relationship Id="rId9" Target="https://cloud.baidu.com/doc/WENXINWORKSHOP/s/kmamoewth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2025-10-26T11:43:02Z</dcterms:created>
  <dc:creator>Apache POI</dc:creator>
</cp:coreProperties>
</file>