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486" w:rsidRDefault="00170CB8">
      <w:pPr>
        <w:spacing w:line="20" w:lineRule="atLeast"/>
        <w:ind w:firstLineChars="2250" w:firstLine="5400"/>
        <w:rPr>
          <w:rFonts w:ascii="隶书" w:eastAsia="隶书" w:hAnsi="宋体"/>
          <w:sz w:val="32"/>
        </w:rPr>
      </w:pPr>
      <w:r>
        <w:rPr>
          <w:rFonts w:ascii="隶书" w:eastAsia="隶书" w:hAnsi="宋体" w:hint="eastAsia"/>
          <w:sz w:val="24"/>
        </w:rPr>
        <w:t>参赛密码</w:t>
      </w:r>
      <w:r>
        <w:rPr>
          <w:rFonts w:ascii="隶书" w:eastAsia="隶书" w:hAnsi="宋体" w:hint="eastAsia"/>
          <w:sz w:val="32"/>
        </w:rPr>
        <w:t xml:space="preserve"> </w:t>
      </w:r>
      <w:r w:rsidR="006A5336">
        <w:rPr>
          <w:rFonts w:ascii="隶书" w:eastAsia="隶书" w:hAnsi="宋体"/>
          <w:noProof/>
          <w:sz w:val="32"/>
        </w:rPr>
        <w:drawing>
          <wp:inline distT="0" distB="0" distL="0" distR="0">
            <wp:extent cx="829945" cy="2667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26670"/>
                    </a:xfrm>
                    <a:prstGeom prst="rect">
                      <a:avLst/>
                    </a:prstGeom>
                    <a:noFill/>
                    <a:ln>
                      <a:noFill/>
                    </a:ln>
                  </pic:spPr>
                </pic:pic>
              </a:graphicData>
            </a:graphic>
          </wp:inline>
        </w:drawing>
      </w:r>
    </w:p>
    <w:p w:rsidR="002A5486" w:rsidRDefault="00170CB8">
      <w:pPr>
        <w:jc w:val="center"/>
        <w:rPr>
          <w:sz w:val="24"/>
        </w:rPr>
      </w:pPr>
      <w:r>
        <w:rPr>
          <w:rFonts w:ascii="隶书" w:eastAsia="隶书" w:hAnsi="宋体" w:hint="eastAsia"/>
          <w:b/>
          <w:bCs/>
          <w:sz w:val="24"/>
        </w:rPr>
        <w:t xml:space="preserve">                                          （由组委会填写）</w:t>
      </w:r>
    </w:p>
    <w:p w:rsidR="002A5486" w:rsidRDefault="002A5486">
      <w:pPr>
        <w:widowControl/>
        <w:spacing w:line="360" w:lineRule="auto"/>
        <w:ind w:firstLineChars="200" w:firstLine="560"/>
        <w:rPr>
          <w:rFonts w:ascii="宋体" w:hAnsi="宋体" w:cs="宋体"/>
          <w:color w:val="000000"/>
          <w:sz w:val="28"/>
          <w:szCs w:val="32"/>
          <w:lang w:bidi="ar"/>
        </w:rPr>
      </w:pPr>
    </w:p>
    <w:p w:rsidR="002A5486" w:rsidRDefault="00170CB8">
      <w:pPr>
        <w:jc w:val="right"/>
        <w:rPr>
          <w:sz w:val="24"/>
        </w:rPr>
      </w:pPr>
      <w:r>
        <w:rPr>
          <w:rFonts w:ascii="隶书" w:eastAsia="隶书" w:hAnsi="宋体" w:hint="eastAsia"/>
          <w:b/>
          <w:bCs/>
          <w:sz w:val="24"/>
        </w:rPr>
        <w:t xml:space="preserve">                      </w:t>
      </w:r>
    </w:p>
    <w:p w:rsidR="002A5486" w:rsidRDefault="00170CB8">
      <w:pPr>
        <w:spacing w:line="0" w:lineRule="atLeast"/>
        <w:jc w:val="center"/>
        <w:rPr>
          <w:rFonts w:ascii="华文新魏" w:eastAsia="华文新魏" w:hAnsi="宋体"/>
          <w:b/>
          <w:bCs/>
          <w:sz w:val="48"/>
        </w:rPr>
      </w:pPr>
      <w:r>
        <w:rPr>
          <w:rFonts w:ascii="华文中宋" w:eastAsia="华文中宋" w:hAnsi="华文中宋" w:hint="eastAsia"/>
          <w:b/>
          <w:sz w:val="36"/>
          <w:szCs w:val="36"/>
        </w:rPr>
        <w:t xml:space="preserve">  </w:t>
      </w:r>
      <w:r w:rsidR="006A5336">
        <w:rPr>
          <w:noProof/>
        </w:rPr>
        <w:drawing>
          <wp:inline distT="0" distB="0" distL="0" distR="0">
            <wp:extent cx="1871345" cy="1247140"/>
            <wp:effectExtent l="0" t="0" r="0" b="0"/>
            <wp:docPr id="2" name="图片 1" descr="E:\专项工作\中国研究生数学建模大赛\第十四届研究生数学建模竞赛\新会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专项工作\中国研究生数学建模大赛\第十四届研究生数学建模竞赛\新会徽.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1345" cy="1247140"/>
                    </a:xfrm>
                    <a:prstGeom prst="rect">
                      <a:avLst/>
                    </a:prstGeom>
                    <a:noFill/>
                    <a:ln>
                      <a:noFill/>
                    </a:ln>
                  </pic:spPr>
                </pic:pic>
              </a:graphicData>
            </a:graphic>
          </wp:inline>
        </w:drawing>
      </w:r>
    </w:p>
    <w:p w:rsidR="002A5486" w:rsidRDefault="00170CB8">
      <w:pPr>
        <w:jc w:val="center"/>
        <w:rPr>
          <w:rFonts w:ascii="华文中宋" w:eastAsia="华文中宋" w:hAnsi="华文中宋"/>
          <w:b/>
          <w:sz w:val="36"/>
          <w:szCs w:val="36"/>
        </w:rPr>
      </w:pPr>
      <w:r>
        <w:rPr>
          <w:rFonts w:ascii="华文中宋" w:eastAsia="华文中宋" w:hAnsi="华文中宋" w:hint="eastAsia"/>
          <w:b/>
          <w:sz w:val="36"/>
          <w:szCs w:val="36"/>
        </w:rPr>
        <w:t xml:space="preserve">  </w:t>
      </w:r>
      <w:r w:rsidR="006A5336">
        <w:rPr>
          <w:rFonts w:ascii="华文中宋" w:eastAsia="华文中宋" w:hAnsi="华文中宋"/>
          <w:b/>
          <w:noProof/>
          <w:sz w:val="36"/>
          <w:szCs w:val="36"/>
        </w:rPr>
        <w:drawing>
          <wp:inline distT="0" distB="0" distL="0" distR="0">
            <wp:extent cx="972820" cy="972820"/>
            <wp:effectExtent l="0" t="0" r="0" b="0"/>
            <wp:docPr id="3" name="图片 4"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华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inline>
        </w:drawing>
      </w:r>
      <w:r>
        <w:rPr>
          <w:rFonts w:ascii="华文中宋" w:eastAsia="华文中宋" w:hAnsi="华文中宋"/>
          <w:b/>
          <w:sz w:val="36"/>
          <w:szCs w:val="36"/>
        </w:rPr>
        <w:t xml:space="preserve"> </w:t>
      </w:r>
      <w:r w:rsidR="006A5336">
        <w:rPr>
          <w:noProof/>
        </w:rPr>
        <w:drawing>
          <wp:inline distT="0" distB="0" distL="0" distR="0">
            <wp:extent cx="956945" cy="956945"/>
            <wp:effectExtent l="0" t="0" r="0" b="0"/>
            <wp:docPr id="4"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专项工作\中国研究生数学建模大赛\白底蓝校徽.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2A5486" w:rsidRDefault="002A5486">
      <w:pPr>
        <w:spacing w:line="20" w:lineRule="atLeast"/>
        <w:jc w:val="center"/>
        <w:rPr>
          <w:rFonts w:ascii="华文新魏" w:eastAsia="华文新魏" w:hAnsi="宋体"/>
          <w:b/>
          <w:bCs/>
          <w:sz w:val="48"/>
        </w:rPr>
      </w:pPr>
    </w:p>
    <w:p w:rsidR="002A5486" w:rsidRPr="006A5336" w:rsidRDefault="00170CB8">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bookmarkStart w:id="0" w:name="OLE_LINK2"/>
      <w:bookmarkStart w:id="1" w:name="OLE_LINK1"/>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w:t>
      </w:r>
      <w:bookmarkEnd w:id="0"/>
      <w:bookmarkEnd w:id="1"/>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第十四届中国研究生</w:t>
      </w:r>
    </w:p>
    <w:p w:rsidR="002A5486" w:rsidRDefault="00170CB8">
      <w:pPr>
        <w:spacing w:line="20" w:lineRule="atLeast"/>
        <w:jc w:val="center"/>
        <w:rPr>
          <w:sz w:val="44"/>
          <w:szCs w:val="44"/>
        </w:rPr>
      </w:pPr>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tbl>
      <w:tblPr>
        <w:tblW w:w="0" w:type="auto"/>
        <w:tblLayout w:type="fixed"/>
        <w:tblLook w:val="0000" w:firstRow="0" w:lastRow="0" w:firstColumn="0" w:lastColumn="0" w:noHBand="0" w:noVBand="0"/>
      </w:tblPr>
      <w:tblGrid>
        <w:gridCol w:w="1842"/>
        <w:gridCol w:w="6512"/>
      </w:tblGrid>
      <w:tr w:rsidR="002A5486">
        <w:trPr>
          <w:trHeight w:val="1134"/>
        </w:trPr>
        <w:tc>
          <w:tcPr>
            <w:tcW w:w="1842" w:type="dxa"/>
            <w:tcBorders>
              <w:bottom w:val="single" w:sz="12" w:space="0" w:color="auto"/>
            </w:tcBorders>
            <w:vAlign w:val="bottom"/>
          </w:tcPr>
          <w:p w:rsidR="002A5486" w:rsidRDefault="00170CB8" w:rsidP="004B1CEC">
            <w:pPr>
              <w:spacing w:line="20" w:lineRule="atLeast"/>
              <w:jc w:val="center"/>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rsidR="002A5486" w:rsidRDefault="002A5486">
            <w:pPr>
              <w:spacing w:line="20" w:lineRule="atLeast"/>
              <w:rPr>
                <w:b/>
                <w:sz w:val="36"/>
                <w:szCs w:val="36"/>
              </w:rPr>
            </w:pPr>
          </w:p>
          <w:p w:rsidR="004B1CEC" w:rsidRDefault="004B1CEC" w:rsidP="004B1CEC">
            <w:pPr>
              <w:spacing w:line="20" w:lineRule="atLeast"/>
              <w:jc w:val="center"/>
              <w:rPr>
                <w:b/>
                <w:sz w:val="36"/>
                <w:szCs w:val="36"/>
              </w:rPr>
            </w:pPr>
            <w:r>
              <w:rPr>
                <w:rFonts w:hint="eastAsia"/>
                <w:b/>
                <w:sz w:val="36"/>
                <w:szCs w:val="36"/>
              </w:rPr>
              <w:t>上海交通大学</w:t>
            </w:r>
          </w:p>
        </w:tc>
      </w:tr>
      <w:tr w:rsidR="002A5486">
        <w:trPr>
          <w:trHeight w:val="1134"/>
        </w:trPr>
        <w:tc>
          <w:tcPr>
            <w:tcW w:w="1842" w:type="dxa"/>
            <w:tcBorders>
              <w:top w:val="single" w:sz="12" w:space="0" w:color="auto"/>
              <w:bottom w:val="single" w:sz="12" w:space="0" w:color="auto"/>
            </w:tcBorders>
            <w:vAlign w:val="bottom"/>
          </w:tcPr>
          <w:p w:rsidR="002A5486" w:rsidRDefault="00170CB8">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rsidR="002A5486" w:rsidRDefault="002A5486">
            <w:pPr>
              <w:spacing w:line="20" w:lineRule="atLeast"/>
              <w:rPr>
                <w:b/>
                <w:sz w:val="36"/>
                <w:szCs w:val="36"/>
              </w:rPr>
            </w:pPr>
          </w:p>
          <w:p w:rsidR="004B1CEC" w:rsidRDefault="004B1CEC" w:rsidP="004B1CEC">
            <w:pPr>
              <w:spacing w:line="20" w:lineRule="atLeast"/>
              <w:jc w:val="center"/>
              <w:rPr>
                <w:b/>
                <w:sz w:val="36"/>
                <w:szCs w:val="36"/>
              </w:rPr>
            </w:pPr>
            <w:r w:rsidRPr="004B1CEC">
              <w:rPr>
                <w:rFonts w:hint="eastAsia"/>
                <w:b/>
                <w:sz w:val="36"/>
                <w:szCs w:val="36"/>
              </w:rPr>
              <w:t>10248229</w:t>
            </w:r>
          </w:p>
        </w:tc>
      </w:tr>
      <w:tr w:rsidR="002A5486">
        <w:trPr>
          <w:trHeight w:val="625"/>
        </w:trPr>
        <w:tc>
          <w:tcPr>
            <w:tcW w:w="1842" w:type="dxa"/>
            <w:vMerge w:val="restart"/>
            <w:tcBorders>
              <w:top w:val="single" w:sz="12" w:space="0" w:color="auto"/>
            </w:tcBorders>
            <w:vAlign w:val="center"/>
          </w:tcPr>
          <w:p w:rsidR="002A5486" w:rsidRDefault="00170CB8">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rsidR="002A5486" w:rsidRDefault="00170CB8">
            <w:pPr>
              <w:spacing w:line="20" w:lineRule="atLeast"/>
              <w:rPr>
                <w:b/>
                <w:sz w:val="36"/>
                <w:szCs w:val="36"/>
              </w:rPr>
            </w:pPr>
            <w:r>
              <w:rPr>
                <w:rFonts w:hint="eastAsia"/>
                <w:b/>
                <w:sz w:val="36"/>
                <w:szCs w:val="36"/>
              </w:rPr>
              <w:t>1.</w:t>
            </w:r>
            <w:r w:rsidR="004B1CEC">
              <w:rPr>
                <w:rFonts w:hint="eastAsia"/>
                <w:b/>
                <w:sz w:val="36"/>
                <w:szCs w:val="36"/>
              </w:rPr>
              <w:t>田</w:t>
            </w:r>
            <w:proofErr w:type="gramStart"/>
            <w:r w:rsidR="004B1CEC">
              <w:rPr>
                <w:rFonts w:hint="eastAsia"/>
                <w:b/>
                <w:sz w:val="36"/>
                <w:szCs w:val="36"/>
              </w:rPr>
              <w:t>一</w:t>
            </w:r>
            <w:proofErr w:type="gramEnd"/>
            <w:r w:rsidR="004B1CEC">
              <w:rPr>
                <w:rFonts w:hint="eastAsia"/>
                <w:b/>
                <w:sz w:val="36"/>
                <w:szCs w:val="36"/>
              </w:rPr>
              <w:t>丁</w:t>
            </w:r>
          </w:p>
        </w:tc>
      </w:tr>
      <w:tr w:rsidR="002A5486">
        <w:trPr>
          <w:trHeight w:val="625"/>
        </w:trPr>
        <w:tc>
          <w:tcPr>
            <w:tcW w:w="1842" w:type="dxa"/>
            <w:vMerge/>
            <w:vAlign w:val="center"/>
          </w:tcPr>
          <w:p w:rsidR="002A5486" w:rsidRDefault="002A5486">
            <w:pPr>
              <w:spacing w:line="20" w:lineRule="atLeast"/>
              <w:jc w:val="center"/>
              <w:rPr>
                <w:b/>
                <w:sz w:val="36"/>
                <w:szCs w:val="36"/>
              </w:rPr>
            </w:pPr>
          </w:p>
        </w:tc>
        <w:tc>
          <w:tcPr>
            <w:tcW w:w="6512" w:type="dxa"/>
            <w:tcBorders>
              <w:top w:val="single" w:sz="8" w:space="0" w:color="auto"/>
              <w:bottom w:val="single" w:sz="8" w:space="0" w:color="auto"/>
            </w:tcBorders>
          </w:tcPr>
          <w:p w:rsidR="002A5486" w:rsidRDefault="00170CB8">
            <w:pPr>
              <w:spacing w:line="20" w:lineRule="atLeast"/>
              <w:rPr>
                <w:b/>
                <w:sz w:val="36"/>
                <w:szCs w:val="36"/>
              </w:rPr>
            </w:pPr>
            <w:r>
              <w:rPr>
                <w:rFonts w:hint="eastAsia"/>
                <w:b/>
                <w:sz w:val="36"/>
                <w:szCs w:val="36"/>
              </w:rPr>
              <w:t>2.</w:t>
            </w:r>
            <w:r w:rsidR="004B1CEC">
              <w:rPr>
                <w:rFonts w:hint="eastAsia"/>
                <w:b/>
                <w:sz w:val="36"/>
                <w:szCs w:val="36"/>
              </w:rPr>
              <w:t>陈</w:t>
            </w:r>
            <w:proofErr w:type="gramStart"/>
            <w:r w:rsidR="004B1CEC">
              <w:rPr>
                <w:rFonts w:hint="eastAsia"/>
                <w:b/>
                <w:sz w:val="36"/>
                <w:szCs w:val="36"/>
              </w:rPr>
              <w:t>浩</w:t>
            </w:r>
            <w:proofErr w:type="gramEnd"/>
            <w:r w:rsidR="004B1CEC">
              <w:rPr>
                <w:rFonts w:hint="eastAsia"/>
                <w:b/>
                <w:sz w:val="36"/>
                <w:szCs w:val="36"/>
              </w:rPr>
              <w:t>坤</w:t>
            </w:r>
          </w:p>
        </w:tc>
      </w:tr>
      <w:tr w:rsidR="002A5486">
        <w:trPr>
          <w:trHeight w:val="625"/>
        </w:trPr>
        <w:tc>
          <w:tcPr>
            <w:tcW w:w="1842" w:type="dxa"/>
            <w:vMerge/>
            <w:tcBorders>
              <w:bottom w:val="single" w:sz="12" w:space="0" w:color="auto"/>
            </w:tcBorders>
            <w:vAlign w:val="center"/>
          </w:tcPr>
          <w:p w:rsidR="002A5486" w:rsidRDefault="002A5486">
            <w:pPr>
              <w:spacing w:line="20" w:lineRule="atLeast"/>
              <w:jc w:val="center"/>
              <w:rPr>
                <w:b/>
                <w:sz w:val="36"/>
                <w:szCs w:val="36"/>
              </w:rPr>
            </w:pPr>
          </w:p>
        </w:tc>
        <w:tc>
          <w:tcPr>
            <w:tcW w:w="6512" w:type="dxa"/>
            <w:tcBorders>
              <w:top w:val="single" w:sz="8" w:space="0" w:color="auto"/>
              <w:bottom w:val="single" w:sz="12" w:space="0" w:color="auto"/>
            </w:tcBorders>
          </w:tcPr>
          <w:p w:rsidR="002A5486" w:rsidRDefault="00170CB8">
            <w:pPr>
              <w:spacing w:line="20" w:lineRule="atLeast"/>
              <w:rPr>
                <w:b/>
                <w:sz w:val="36"/>
                <w:szCs w:val="36"/>
              </w:rPr>
            </w:pPr>
            <w:r>
              <w:rPr>
                <w:rFonts w:hint="eastAsia"/>
                <w:b/>
                <w:sz w:val="36"/>
                <w:szCs w:val="36"/>
              </w:rPr>
              <w:t>3.</w:t>
            </w:r>
            <w:r w:rsidR="004B1CEC">
              <w:rPr>
                <w:rFonts w:hint="eastAsia"/>
                <w:b/>
                <w:sz w:val="36"/>
                <w:szCs w:val="36"/>
              </w:rPr>
              <w:t>褚幸</w:t>
            </w:r>
          </w:p>
        </w:tc>
      </w:tr>
    </w:tbl>
    <w:p w:rsidR="002A5486" w:rsidRDefault="002A5486">
      <w:pPr>
        <w:rPr>
          <w:b/>
          <w:sz w:val="32"/>
          <w:lang w:bidi="ar"/>
        </w:rPr>
      </w:pPr>
    </w:p>
    <w:p w:rsidR="002A5486" w:rsidRDefault="002A5486">
      <w:pPr>
        <w:rPr>
          <w:b/>
          <w:sz w:val="32"/>
          <w:lang w:bidi="ar"/>
        </w:rPr>
      </w:pPr>
    </w:p>
    <w:p w:rsidR="002A5486" w:rsidRDefault="002A5486">
      <w:pPr>
        <w:rPr>
          <w:b/>
          <w:sz w:val="32"/>
          <w:lang w:bidi="ar"/>
        </w:rPr>
        <w:sectPr w:rsidR="002A5486">
          <w:headerReference w:type="default" r:id="rId12"/>
          <w:footerReference w:type="default" r:id="rId13"/>
          <w:pgSz w:w="11906" w:h="16838"/>
          <w:pgMar w:top="1418" w:right="1797" w:bottom="1418" w:left="1797" w:header="851" w:footer="992" w:gutter="0"/>
          <w:cols w:space="720"/>
          <w:docGrid w:type="lines" w:linePitch="312"/>
        </w:sectPr>
      </w:pPr>
    </w:p>
    <w:p w:rsidR="002A5486" w:rsidRDefault="002A5486">
      <w:pPr>
        <w:rPr>
          <w:b/>
          <w:sz w:val="32"/>
          <w:lang w:bidi="ar"/>
        </w:rPr>
      </w:pPr>
    </w:p>
    <w:p w:rsidR="002A5486" w:rsidRDefault="00170CB8">
      <w:pPr>
        <w:spacing w:line="20" w:lineRule="atLeast"/>
        <w:ind w:firstLineChars="2250" w:firstLine="5400"/>
        <w:rPr>
          <w:rFonts w:ascii="隶书" w:eastAsia="隶书" w:hAnsi="宋体"/>
          <w:sz w:val="32"/>
        </w:rPr>
      </w:pPr>
      <w:r>
        <w:rPr>
          <w:rFonts w:ascii="隶书" w:eastAsia="隶书" w:hAnsi="宋体" w:hint="eastAsia"/>
          <w:sz w:val="24"/>
        </w:rPr>
        <w:t>参赛密码</w:t>
      </w:r>
      <w:r>
        <w:rPr>
          <w:rFonts w:ascii="隶书" w:eastAsia="隶书" w:hAnsi="宋体" w:hint="eastAsia"/>
          <w:sz w:val="32"/>
        </w:rPr>
        <w:t xml:space="preserve"> </w:t>
      </w:r>
      <w:r w:rsidR="006A5336">
        <w:rPr>
          <w:rFonts w:ascii="隶书" w:eastAsia="隶书" w:hAnsi="宋体"/>
          <w:noProof/>
          <w:sz w:val="32"/>
        </w:rPr>
        <w:drawing>
          <wp:inline distT="0" distB="0" distL="0" distR="0">
            <wp:extent cx="829945" cy="2667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26670"/>
                    </a:xfrm>
                    <a:prstGeom prst="rect">
                      <a:avLst/>
                    </a:prstGeom>
                    <a:noFill/>
                    <a:ln>
                      <a:noFill/>
                    </a:ln>
                  </pic:spPr>
                </pic:pic>
              </a:graphicData>
            </a:graphic>
          </wp:inline>
        </w:drawing>
      </w:r>
    </w:p>
    <w:p w:rsidR="002A5486" w:rsidRDefault="00170CB8">
      <w:pPr>
        <w:jc w:val="center"/>
        <w:rPr>
          <w:sz w:val="24"/>
        </w:rPr>
      </w:pPr>
      <w:r>
        <w:rPr>
          <w:rFonts w:ascii="隶书" w:eastAsia="隶书" w:hAnsi="宋体" w:hint="eastAsia"/>
          <w:b/>
          <w:bCs/>
          <w:sz w:val="24"/>
        </w:rPr>
        <w:t xml:space="preserve">                                          （由组委会填写）</w:t>
      </w:r>
    </w:p>
    <w:p w:rsidR="002A5486" w:rsidRDefault="00170CB8">
      <w:pPr>
        <w:spacing w:line="0" w:lineRule="atLeast"/>
        <w:jc w:val="center"/>
      </w:pPr>
      <w:r>
        <w:rPr>
          <w:rFonts w:ascii="华文中宋" w:eastAsia="华文中宋" w:hAnsi="华文中宋" w:hint="eastAsia"/>
          <w:b/>
          <w:sz w:val="36"/>
          <w:szCs w:val="36"/>
        </w:rPr>
        <w:t xml:space="preserve">  </w:t>
      </w:r>
      <w:r w:rsidR="006A5336">
        <w:rPr>
          <w:noProof/>
        </w:rPr>
        <w:drawing>
          <wp:inline distT="0" distB="0" distL="0" distR="0">
            <wp:extent cx="1379220" cy="919480"/>
            <wp:effectExtent l="0" t="0" r="0" b="0"/>
            <wp:docPr id="9" name="图片 1" descr="E:\专项工作\中国研究生数学建模大赛\第十四届研究生数学建模竞赛\新会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专项工作\中国研究生数学建模大赛\第十四届研究生数学建模竞赛\新会徽.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220" cy="919480"/>
                    </a:xfrm>
                    <a:prstGeom prst="rect">
                      <a:avLst/>
                    </a:prstGeom>
                    <a:noFill/>
                    <a:ln>
                      <a:noFill/>
                    </a:ln>
                  </pic:spPr>
                </pic:pic>
              </a:graphicData>
            </a:graphic>
          </wp:inline>
        </w:drawing>
      </w:r>
    </w:p>
    <w:p w:rsidR="002A5486" w:rsidRDefault="00170CB8">
      <w:pPr>
        <w:spacing w:line="0" w:lineRule="atLeast"/>
        <w:jc w:val="center"/>
      </w:pPr>
      <w:r>
        <w:rPr>
          <w:rFonts w:ascii="华文中宋" w:eastAsia="华文中宋" w:hAnsi="华文中宋" w:hint="eastAsia"/>
          <w:b/>
          <w:sz w:val="36"/>
          <w:szCs w:val="36"/>
        </w:rPr>
        <w:t xml:space="preserve">  </w:t>
      </w:r>
      <w:r w:rsidR="006A5336">
        <w:rPr>
          <w:rFonts w:ascii="华文中宋" w:eastAsia="华文中宋" w:hAnsi="华文中宋"/>
          <w:b/>
          <w:noProof/>
          <w:sz w:val="36"/>
          <w:szCs w:val="36"/>
        </w:rPr>
        <w:drawing>
          <wp:inline distT="0" distB="0" distL="0" distR="0">
            <wp:extent cx="739775" cy="739775"/>
            <wp:effectExtent l="0" t="0" r="0" b="0"/>
            <wp:docPr id="10" name="图片 4"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华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775" cy="739775"/>
                    </a:xfrm>
                    <a:prstGeom prst="rect">
                      <a:avLst/>
                    </a:prstGeom>
                    <a:noFill/>
                    <a:ln>
                      <a:noFill/>
                    </a:ln>
                  </pic:spPr>
                </pic:pic>
              </a:graphicData>
            </a:graphic>
          </wp:inline>
        </w:drawing>
      </w:r>
      <w:r>
        <w:rPr>
          <w:rFonts w:ascii="华文中宋" w:eastAsia="华文中宋" w:hAnsi="华文中宋"/>
          <w:b/>
          <w:sz w:val="36"/>
          <w:szCs w:val="36"/>
        </w:rPr>
        <w:t xml:space="preserve"> </w:t>
      </w:r>
      <w:r w:rsidR="006A5336">
        <w:rPr>
          <w:noProof/>
        </w:rPr>
        <w:drawing>
          <wp:inline distT="0" distB="0" distL="0" distR="0">
            <wp:extent cx="723900" cy="723900"/>
            <wp:effectExtent l="0" t="0" r="0" b="0"/>
            <wp:docPr id="11"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专项工作\中国研究生数学建模大赛\白底蓝校徽.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rsidR="002A5486" w:rsidRDefault="002A5486">
      <w:pPr>
        <w:spacing w:line="0" w:lineRule="atLeast"/>
        <w:jc w:val="center"/>
        <w:rPr>
          <w:rFonts w:ascii="华文新魏" w:eastAsia="华文新魏" w:hAnsi="宋体"/>
          <w:b/>
          <w:bCs/>
          <w:sz w:val="48"/>
        </w:rPr>
      </w:pPr>
    </w:p>
    <w:p w:rsidR="002A5486" w:rsidRPr="006A5336" w:rsidRDefault="00170CB8">
      <w:pPr>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“华为杯”第十四届中国研究生</w:t>
      </w:r>
    </w:p>
    <w:p w:rsidR="002A5486" w:rsidRDefault="00170CB8">
      <w:pPr>
        <w:jc w:val="center"/>
        <w:rPr>
          <w:rFonts w:ascii="华文中宋" w:eastAsia="华文中宋" w:hAnsi="华文中宋"/>
          <w:b/>
          <w:sz w:val="36"/>
          <w:szCs w:val="36"/>
        </w:rPr>
      </w:pPr>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rsidR="002A5486" w:rsidRDefault="002A5486">
      <w:pPr>
        <w:spacing w:line="360" w:lineRule="auto"/>
        <w:ind w:firstLineChars="200" w:firstLine="560"/>
        <w:rPr>
          <w:rFonts w:ascii="宋体" w:hAnsi="宋体"/>
          <w:sz w:val="28"/>
        </w:rPr>
      </w:pPr>
    </w:p>
    <w:p w:rsidR="002A5486" w:rsidRDefault="002A5486">
      <w:pPr>
        <w:spacing w:line="360" w:lineRule="auto"/>
        <w:ind w:firstLineChars="200" w:firstLine="560"/>
        <w:rPr>
          <w:rFonts w:ascii="宋体" w:hAnsi="宋体"/>
          <w:sz w:val="28"/>
        </w:rPr>
      </w:pPr>
    </w:p>
    <w:p w:rsidR="002A5486" w:rsidRPr="004B1CEC" w:rsidRDefault="00170CB8" w:rsidP="004B1CEC">
      <w:pPr>
        <w:spacing w:line="360" w:lineRule="auto"/>
        <w:ind w:firstLineChars="200" w:firstLine="560"/>
        <w:jc w:val="left"/>
        <w:rPr>
          <w:rFonts w:ascii="黑体" w:eastAsia="黑体" w:hAnsi="黑体"/>
          <w:b/>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4B1CEC">
        <w:rPr>
          <w:rFonts w:ascii="黑体" w:eastAsia="黑体" w:hAnsi="黑体"/>
          <w:sz w:val="32"/>
        </w:rPr>
        <w:t xml:space="preserve">   </w:t>
      </w:r>
      <w:r w:rsidR="004B1CEC" w:rsidRPr="004B1CEC">
        <w:rPr>
          <w:rFonts w:ascii="黑体" w:eastAsia="黑体" w:hAnsi="黑体" w:hint="eastAsia"/>
          <w:b/>
          <w:sz w:val="32"/>
        </w:rPr>
        <w:t>构建地下物流系统网络</w:t>
      </w:r>
    </w:p>
    <w:p w:rsidR="002A5486" w:rsidRDefault="006A5336">
      <w:pPr>
        <w:spacing w:line="360" w:lineRule="auto"/>
        <w:ind w:firstLineChars="200" w:firstLine="420"/>
        <w:jc w:val="center"/>
        <w:rPr>
          <w:rFonts w:ascii="隶书" w:eastAsia="隶书" w:hAnsi="宋体"/>
          <w:sz w:val="36"/>
        </w:rPr>
      </w:pPr>
      <w:r>
        <w:rPr>
          <w:noProof/>
        </w:rPr>
        <mc:AlternateContent>
          <mc:Choice Requires="wps">
            <w:drawing>
              <wp:anchor distT="4294967295" distB="4294967295" distL="114300" distR="114300" simplePos="0" relativeHeight="251657728" behindDoc="0" locked="0" layoutInCell="1" allowOverlap="1">
                <wp:simplePos x="0" y="0"/>
                <wp:positionH relativeFrom="column">
                  <wp:posOffset>1257300</wp:posOffset>
                </wp:positionH>
                <wp:positionV relativeFrom="paragraph">
                  <wp:posOffset>-1</wp:posOffset>
                </wp:positionV>
                <wp:extent cx="3543300" cy="0"/>
                <wp:effectExtent l="0" t="0" r="0" b="0"/>
                <wp:wrapNone/>
                <wp:docPr id="12"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FA585" id="直接连接符 7"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"/>
            </w:pict>
          </mc:Fallback>
        </mc:AlternateContent>
      </w:r>
      <w:r w:rsidR="00170CB8">
        <w:rPr>
          <w:rFonts w:ascii="隶书" w:eastAsia="隶书" w:hAnsi="宋体" w:hint="eastAsia"/>
          <w:sz w:val="36"/>
        </w:rPr>
        <w:t>摘</w:t>
      </w:r>
      <w:r w:rsidR="00170CB8">
        <w:rPr>
          <w:rFonts w:ascii="隶书" w:eastAsia="隶书" w:hAnsi="宋体"/>
          <w:sz w:val="36"/>
        </w:rPr>
        <w:t xml:space="preserve">       </w:t>
      </w:r>
      <w:r w:rsidR="00170CB8">
        <w:rPr>
          <w:rFonts w:ascii="隶书" w:eastAsia="隶书" w:hAnsi="宋体" w:hint="eastAsia"/>
          <w:sz w:val="36"/>
        </w:rPr>
        <w:t>要：</w:t>
      </w:r>
    </w:p>
    <w:p w:rsidR="004B1CEC" w:rsidRPr="004B1CEC" w:rsidRDefault="001141A2" w:rsidP="00CD36FA">
      <w:pPr>
        <w:widowControl/>
        <w:ind w:firstLineChars="193" w:firstLine="463"/>
        <w:jc w:val="left"/>
        <w:rPr>
          <w:rFonts w:ascii="宋体" w:hAnsi="宋体" w:cs="宋体"/>
          <w:kern w:val="0"/>
          <w:sz w:val="24"/>
          <w:szCs w:val="24"/>
        </w:rPr>
      </w:pPr>
      <w:r w:rsidRPr="00C15217">
        <w:rPr>
          <w:rFonts w:ascii="宋体" w:hAnsi="宋体" w:cs="Arial"/>
          <w:color w:val="000000"/>
          <w:kern w:val="0"/>
          <w:sz w:val="24"/>
          <w:szCs w:val="24"/>
        </w:rPr>
        <w:t>众所周知，目前我国主要的物流手段还是地上运输</w:t>
      </w:r>
      <w:r w:rsidR="004B1CEC" w:rsidRPr="004B1CEC">
        <w:rPr>
          <w:rFonts w:ascii="宋体" w:hAnsi="宋体" w:cs="Arial"/>
          <w:color w:val="000000"/>
          <w:kern w:val="0"/>
          <w:sz w:val="24"/>
          <w:szCs w:val="24"/>
        </w:rPr>
        <w:t>。由于我国人口众多，每日物流量巨大，再加上我国道路基础建设不完善，使得本来就拥堵的交通状况更加恶劣。恶劣的交通状况不仅给人们的出行来带不便，还会造成巨大的经济损失和资源浪费。不仅是我国，世界范围内的各个国家都面临物流带来的交通压力问题。为了改善地面交通的状况，减小物流对地面交通的影响，各国科学家纷纷提出了地下物流系统（Underground Logistics System——ULS）的概念。</w:t>
      </w:r>
    </w:p>
    <w:p w:rsidR="004B1CEC" w:rsidRPr="004B1CEC" w:rsidRDefault="004B1CEC" w:rsidP="00641B87">
      <w:pPr>
        <w:widowControl/>
        <w:ind w:firstLineChars="193" w:firstLine="463"/>
        <w:jc w:val="left"/>
        <w:rPr>
          <w:rFonts w:ascii="宋体" w:hAnsi="宋体" w:cs="宋体"/>
          <w:kern w:val="0"/>
          <w:sz w:val="24"/>
          <w:szCs w:val="24"/>
        </w:rPr>
      </w:pPr>
      <w:r w:rsidRPr="004B1CEC">
        <w:rPr>
          <w:rFonts w:ascii="宋体" w:hAnsi="宋体" w:cs="Arial"/>
          <w:color w:val="000000"/>
          <w:kern w:val="0"/>
          <w:sz w:val="24"/>
          <w:szCs w:val="24"/>
        </w:rPr>
        <w:t>地下物流系统类似于地铁，运用地下通道实施城市内或城市与城市之间的物流运输。地下物流系统是一个高难度，高复杂程度的系统，它涉及到地上地下的运输、运输点的选取、地下线路建设与已有地下设施的冲突等问题。同时，地下物流系统还是一个高造价的系统，在设计和建造过程中需要严格把控成本。</w:t>
      </w:r>
    </w:p>
    <w:p w:rsidR="004B1CEC" w:rsidRPr="004B1CEC" w:rsidRDefault="004B1CEC" w:rsidP="00641B87">
      <w:pPr>
        <w:widowControl/>
        <w:ind w:firstLineChars="193" w:firstLine="463"/>
        <w:jc w:val="left"/>
        <w:rPr>
          <w:rFonts w:ascii="宋体" w:hAnsi="宋体" w:cs="宋体"/>
          <w:kern w:val="0"/>
          <w:sz w:val="24"/>
          <w:szCs w:val="24"/>
        </w:rPr>
      </w:pPr>
      <w:r w:rsidRPr="004B1CEC">
        <w:rPr>
          <w:rFonts w:ascii="宋体" w:hAnsi="宋体" w:cs="Arial"/>
          <w:color w:val="000000"/>
          <w:kern w:val="0"/>
          <w:sz w:val="24"/>
          <w:szCs w:val="24"/>
        </w:rPr>
        <w:t>本文研究了地下物流网络系统的构建，并以最优化理论为基础，给出了一套通用的设计地下物流系统的方法，即在给定任意的物流需求分布后，都可以用我们的方法找到一个覆盖所有地区、成本相对较低、可大幅降低地面交通拥堵情况的地下物流系统设计方案。在研究过程中，我们由浅入深，由局部到整</w:t>
      </w:r>
      <w:r w:rsidRPr="004B1CEC">
        <w:rPr>
          <w:rFonts w:ascii="宋体" w:hAnsi="宋体" w:cs="Arial"/>
          <w:color w:val="000000"/>
          <w:kern w:val="0"/>
          <w:sz w:val="24"/>
          <w:szCs w:val="24"/>
        </w:rPr>
        <w:lastRenderedPageBreak/>
        <w:t>体地分析并解决了地下物流节点的设置、物流节点之间通道建设等问题，使用聚</w:t>
      </w:r>
      <w:r w:rsidR="003F4169">
        <w:rPr>
          <w:rFonts w:ascii="宋体" w:hAnsi="宋体" w:cs="Arial"/>
          <w:color w:val="000000"/>
          <w:kern w:val="0"/>
          <w:sz w:val="24"/>
          <w:szCs w:val="24"/>
        </w:rPr>
        <w:t>类分析得到地下网络节点的合理架设位置，同时利用最优化和</w:t>
      </w:r>
      <w:r w:rsidR="003F4169">
        <w:rPr>
          <w:rFonts w:ascii="宋体" w:hAnsi="宋体" w:cs="Arial" w:hint="eastAsia"/>
          <w:color w:val="000000"/>
          <w:kern w:val="0"/>
          <w:sz w:val="24"/>
          <w:szCs w:val="24"/>
        </w:rPr>
        <w:t>贪心法</w:t>
      </w:r>
      <w:r w:rsidRPr="004B1CEC">
        <w:rPr>
          <w:rFonts w:ascii="宋体" w:hAnsi="宋体" w:cs="Arial"/>
          <w:color w:val="000000"/>
          <w:kern w:val="0"/>
          <w:sz w:val="24"/>
          <w:szCs w:val="24"/>
        </w:rPr>
        <w:t>的思想对网络节点的连接进行了最有效的分析，保证满足所有条件的情况下成本最小。最后通过程序进行模拟，证明了我们方法的可行性。</w:t>
      </w:r>
    </w:p>
    <w:p w:rsidR="004B1CEC" w:rsidRPr="004B1CEC" w:rsidRDefault="004B1CEC" w:rsidP="00641B87">
      <w:pPr>
        <w:widowControl/>
        <w:ind w:firstLineChars="193" w:firstLine="463"/>
        <w:jc w:val="left"/>
        <w:rPr>
          <w:rFonts w:ascii="宋体" w:hAnsi="宋体" w:cs="宋体"/>
          <w:kern w:val="0"/>
          <w:sz w:val="24"/>
          <w:szCs w:val="24"/>
        </w:rPr>
      </w:pPr>
      <w:r w:rsidRPr="004B1CEC">
        <w:rPr>
          <w:rFonts w:ascii="宋体" w:hAnsi="宋体" w:cs="Arial"/>
          <w:color w:val="000000"/>
          <w:kern w:val="0"/>
          <w:sz w:val="24"/>
          <w:szCs w:val="24"/>
        </w:rPr>
        <w:t>我们的工作主要有三点贡献：1. 对于成果甚少的地下物流系统研究进行了积极的探索和尝试。 2. 给出了一套有效的方法，针对不同地区的不同物流需求进行地下物流系统的设计。 3. 证明了地下物流系统的可行性和有效性。</w:t>
      </w:r>
    </w:p>
    <w:p w:rsidR="004B1CEC" w:rsidRPr="004B1CEC" w:rsidRDefault="004B1CEC" w:rsidP="004B1CEC">
      <w:pPr>
        <w:widowControl/>
        <w:jc w:val="left"/>
        <w:rPr>
          <w:rFonts w:ascii="宋体" w:hAnsi="宋体" w:cs="宋体"/>
          <w:kern w:val="0"/>
          <w:sz w:val="24"/>
          <w:szCs w:val="24"/>
        </w:rPr>
      </w:pPr>
    </w:p>
    <w:p w:rsidR="004B1CEC" w:rsidRPr="004B1CEC" w:rsidRDefault="004B1CEC" w:rsidP="00641B87">
      <w:pPr>
        <w:widowControl/>
        <w:ind w:firstLineChars="64" w:firstLine="154"/>
        <w:jc w:val="left"/>
        <w:rPr>
          <w:rFonts w:ascii="宋体" w:hAnsi="宋体" w:cs="宋体"/>
          <w:kern w:val="0"/>
          <w:sz w:val="24"/>
          <w:szCs w:val="24"/>
        </w:rPr>
      </w:pPr>
      <w:r w:rsidRPr="004B1CEC">
        <w:rPr>
          <w:rFonts w:ascii="楷体" w:eastAsia="楷体" w:hAnsi="楷体" w:cs="Arial"/>
          <w:b/>
          <w:color w:val="000000"/>
          <w:kern w:val="0"/>
          <w:sz w:val="24"/>
          <w:szCs w:val="24"/>
        </w:rPr>
        <w:t>关键字</w:t>
      </w:r>
      <w:r w:rsidRPr="004B1CEC">
        <w:rPr>
          <w:rFonts w:ascii="宋体" w:hAnsi="宋体" w:cs="Arial"/>
          <w:color w:val="000000"/>
          <w:kern w:val="0"/>
          <w:sz w:val="24"/>
          <w:szCs w:val="24"/>
        </w:rPr>
        <w:t>：地下物流系统</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最优化理论</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聚类分析</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道路交通改善</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最小生成树</w:t>
      </w:r>
    </w:p>
    <w:p w:rsidR="004B1CEC" w:rsidRPr="004B1CEC" w:rsidRDefault="004B1CEC">
      <w:pPr>
        <w:spacing w:line="360" w:lineRule="auto"/>
        <w:ind w:firstLineChars="200" w:firstLine="560"/>
        <w:jc w:val="center"/>
        <w:rPr>
          <w:sz w:val="28"/>
        </w:rPr>
      </w:pPr>
    </w:p>
    <w:p w:rsidR="002A5486" w:rsidRDefault="002A5486">
      <w:pPr>
        <w:jc w:val="left"/>
        <w:rPr>
          <w:rFonts w:ascii="宋体" w:hAnsi="宋体"/>
          <w:color w:val="000000"/>
          <w:sz w:val="24"/>
          <w:szCs w:val="24"/>
          <w:lang w:bidi="ar"/>
        </w:rPr>
        <w:sectPr w:rsidR="002A5486">
          <w:headerReference w:type="default" r:id="rId16"/>
          <w:pgSz w:w="11906" w:h="16838"/>
          <w:pgMar w:top="1440" w:right="1800" w:bottom="1440" w:left="1800" w:header="851" w:footer="992" w:gutter="0"/>
          <w:cols w:space="720"/>
          <w:docGrid w:type="lines" w:linePitch="312"/>
        </w:sectPr>
      </w:pPr>
    </w:p>
    <w:sdt>
      <w:sdtPr>
        <w:rPr>
          <w:rFonts w:ascii="Times New Roman" w:hAnsi="Times New Roman"/>
          <w:b w:val="0"/>
          <w:bCs w:val="0"/>
          <w:color w:val="auto"/>
          <w:kern w:val="2"/>
          <w:sz w:val="21"/>
          <w:szCs w:val="22"/>
          <w:lang w:val="zh-CN"/>
        </w:rPr>
        <w:id w:val="1742213610"/>
        <w:docPartObj>
          <w:docPartGallery w:val="Table of Contents"/>
          <w:docPartUnique/>
        </w:docPartObj>
      </w:sdtPr>
      <w:sdtEndPr/>
      <w:sdtContent>
        <w:p w:rsidR="00D15267" w:rsidRPr="00D15267" w:rsidRDefault="00D15267" w:rsidP="008777F9">
          <w:pPr>
            <w:pStyle w:val="TOC"/>
            <w:numPr>
              <w:ilvl w:val="0"/>
              <w:numId w:val="0"/>
            </w:numPr>
            <w:jc w:val="center"/>
            <w:rPr>
              <w:color w:val="auto"/>
            </w:rPr>
          </w:pPr>
          <w:r w:rsidRPr="00D15267">
            <w:rPr>
              <w:color w:val="auto"/>
              <w:lang w:val="zh-CN"/>
            </w:rPr>
            <w:t>目录</w:t>
          </w:r>
        </w:p>
        <w:p w:rsidR="00A02244" w:rsidRDefault="00D15267">
          <w:pPr>
            <w:pStyle w:val="21"/>
            <w:rPr>
              <w:rFonts w:asciiTheme="minorHAnsi" w:eastAsiaTheme="minorEastAsia" w:hAnsiTheme="minorHAnsi" w:cstheme="minorBidi"/>
              <w:noProof/>
            </w:rPr>
          </w:pPr>
          <w:r>
            <w:fldChar w:fldCharType="begin"/>
          </w:r>
          <w:r>
            <w:instrText xml:space="preserve"> TOC \o "1-3" \h \z \u </w:instrText>
          </w:r>
          <w:r>
            <w:fldChar w:fldCharType="separate"/>
          </w:r>
          <w:hyperlink w:anchor="_Toc493671779" w:history="1">
            <w:r w:rsidR="00A02244" w:rsidRPr="004439C1">
              <w:rPr>
                <w:rStyle w:val="a4"/>
                <w:rFonts w:ascii="黑体" w:eastAsia="黑体" w:hAnsi="黑体"/>
                <w:noProof/>
              </w:rPr>
              <w:t>1.</w:t>
            </w:r>
            <w:r w:rsidR="00A02244">
              <w:rPr>
                <w:rFonts w:asciiTheme="minorHAnsi" w:eastAsiaTheme="minorEastAsia" w:hAnsiTheme="minorHAnsi" w:cstheme="minorBidi"/>
                <w:noProof/>
              </w:rPr>
              <w:tab/>
            </w:r>
            <w:r w:rsidR="00A02244" w:rsidRPr="004439C1">
              <w:rPr>
                <w:rStyle w:val="a4"/>
                <w:rFonts w:ascii="黑体" w:eastAsia="黑体" w:hAnsi="黑体"/>
                <w:noProof/>
              </w:rPr>
              <w:t>背景介绍</w:t>
            </w:r>
            <w:r w:rsidR="00A02244">
              <w:rPr>
                <w:noProof/>
                <w:webHidden/>
              </w:rPr>
              <w:tab/>
            </w:r>
            <w:r w:rsidR="00A02244">
              <w:rPr>
                <w:noProof/>
                <w:webHidden/>
              </w:rPr>
              <w:fldChar w:fldCharType="begin"/>
            </w:r>
            <w:r w:rsidR="00A02244">
              <w:rPr>
                <w:noProof/>
                <w:webHidden/>
              </w:rPr>
              <w:instrText xml:space="preserve"> PAGEREF _Toc493671779 \h </w:instrText>
            </w:r>
            <w:r w:rsidR="00A02244">
              <w:rPr>
                <w:noProof/>
                <w:webHidden/>
              </w:rPr>
            </w:r>
            <w:r w:rsidR="00A02244">
              <w:rPr>
                <w:noProof/>
                <w:webHidden/>
              </w:rPr>
              <w:fldChar w:fldCharType="separate"/>
            </w:r>
            <w:r w:rsidR="005828F1">
              <w:rPr>
                <w:noProof/>
                <w:webHidden/>
              </w:rPr>
              <w:t>6</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780" w:history="1">
            <w:r w:rsidR="00A02244" w:rsidRPr="004439C1">
              <w:rPr>
                <w:rStyle w:val="a4"/>
                <w:rFonts w:ascii="黑体" w:eastAsia="黑体" w:hAnsi="黑体"/>
                <w:noProof/>
              </w:rPr>
              <w:t>2.</w:t>
            </w:r>
            <w:r w:rsidR="00A02244">
              <w:rPr>
                <w:rFonts w:asciiTheme="minorHAnsi" w:eastAsiaTheme="minorEastAsia" w:hAnsiTheme="minorHAnsi" w:cstheme="minorBidi"/>
                <w:noProof/>
              </w:rPr>
              <w:tab/>
            </w:r>
            <w:r w:rsidR="00A02244" w:rsidRPr="004439C1">
              <w:rPr>
                <w:rStyle w:val="a4"/>
                <w:rFonts w:ascii="黑体" w:eastAsia="黑体" w:hAnsi="黑体"/>
                <w:noProof/>
              </w:rPr>
              <w:t>任务定义</w:t>
            </w:r>
            <w:r w:rsidR="00A02244">
              <w:rPr>
                <w:noProof/>
                <w:webHidden/>
              </w:rPr>
              <w:tab/>
            </w:r>
            <w:r w:rsidR="00A02244">
              <w:rPr>
                <w:noProof/>
                <w:webHidden/>
              </w:rPr>
              <w:fldChar w:fldCharType="begin"/>
            </w:r>
            <w:r w:rsidR="00A02244">
              <w:rPr>
                <w:noProof/>
                <w:webHidden/>
              </w:rPr>
              <w:instrText xml:space="preserve"> PAGEREF _Toc493671780 \h </w:instrText>
            </w:r>
            <w:r w:rsidR="00A02244">
              <w:rPr>
                <w:noProof/>
                <w:webHidden/>
              </w:rPr>
            </w:r>
            <w:r w:rsidR="00A02244">
              <w:rPr>
                <w:noProof/>
                <w:webHidden/>
              </w:rPr>
              <w:fldChar w:fldCharType="separate"/>
            </w:r>
            <w:r w:rsidR="005828F1">
              <w:rPr>
                <w:noProof/>
                <w:webHidden/>
              </w:rPr>
              <w:t>7</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781" w:history="1">
            <w:r w:rsidR="00A02244" w:rsidRPr="004439C1">
              <w:rPr>
                <w:rStyle w:val="a4"/>
                <w:rFonts w:ascii="黑体" w:eastAsia="黑体" w:hAnsi="黑体"/>
                <w:noProof/>
              </w:rPr>
              <w:t>3.</w:t>
            </w:r>
            <w:r w:rsidR="00A02244">
              <w:rPr>
                <w:rFonts w:asciiTheme="minorHAnsi" w:eastAsiaTheme="minorEastAsia" w:hAnsiTheme="minorHAnsi" w:cstheme="minorBidi"/>
                <w:noProof/>
              </w:rPr>
              <w:tab/>
            </w:r>
            <w:r w:rsidR="00A02244" w:rsidRPr="004439C1">
              <w:rPr>
                <w:rStyle w:val="a4"/>
                <w:rFonts w:ascii="黑体" w:eastAsia="黑体" w:hAnsi="黑体"/>
                <w:noProof/>
              </w:rPr>
              <w:t>模型假设及符号说明</w:t>
            </w:r>
            <w:r w:rsidR="00A02244">
              <w:rPr>
                <w:noProof/>
                <w:webHidden/>
              </w:rPr>
              <w:tab/>
            </w:r>
            <w:r w:rsidR="00A02244">
              <w:rPr>
                <w:noProof/>
                <w:webHidden/>
              </w:rPr>
              <w:fldChar w:fldCharType="begin"/>
            </w:r>
            <w:r w:rsidR="00A02244">
              <w:rPr>
                <w:noProof/>
                <w:webHidden/>
              </w:rPr>
              <w:instrText xml:space="preserve"> PAGEREF _Toc493671781 \h </w:instrText>
            </w:r>
            <w:r w:rsidR="00A02244">
              <w:rPr>
                <w:noProof/>
                <w:webHidden/>
              </w:rPr>
            </w:r>
            <w:r w:rsidR="00A02244">
              <w:rPr>
                <w:noProof/>
                <w:webHidden/>
              </w:rPr>
              <w:fldChar w:fldCharType="separate"/>
            </w:r>
            <w:r w:rsidR="005828F1">
              <w:rPr>
                <w:noProof/>
                <w:webHidden/>
              </w:rPr>
              <w:t>7</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785" w:history="1">
            <w:r w:rsidR="00A02244" w:rsidRPr="004439C1">
              <w:rPr>
                <w:rStyle w:val="a4"/>
                <w:rFonts w:ascii="宋体" w:hAnsi="宋体" w:cs="宋体"/>
                <w:noProof/>
              </w:rPr>
              <w:t>3.1.</w:t>
            </w:r>
            <w:r w:rsidR="00A02244">
              <w:rPr>
                <w:rFonts w:asciiTheme="minorHAnsi" w:eastAsiaTheme="minorEastAsia" w:hAnsiTheme="minorHAnsi" w:cstheme="minorBidi"/>
                <w:noProof/>
              </w:rPr>
              <w:tab/>
            </w:r>
            <w:r w:rsidR="00A02244" w:rsidRPr="004439C1">
              <w:rPr>
                <w:rStyle w:val="a4"/>
                <w:rFonts w:ascii="宋体" w:hAnsi="宋体" w:cs="Arial"/>
                <w:noProof/>
              </w:rPr>
              <w:t>符号说明</w:t>
            </w:r>
            <w:r w:rsidR="00A02244">
              <w:rPr>
                <w:noProof/>
                <w:webHidden/>
              </w:rPr>
              <w:tab/>
            </w:r>
            <w:r w:rsidR="00A02244">
              <w:rPr>
                <w:noProof/>
                <w:webHidden/>
              </w:rPr>
              <w:fldChar w:fldCharType="begin"/>
            </w:r>
            <w:r w:rsidR="00A02244">
              <w:rPr>
                <w:noProof/>
                <w:webHidden/>
              </w:rPr>
              <w:instrText xml:space="preserve"> PAGEREF _Toc493671785 \h </w:instrText>
            </w:r>
            <w:r w:rsidR="00A02244">
              <w:rPr>
                <w:noProof/>
                <w:webHidden/>
              </w:rPr>
            </w:r>
            <w:r w:rsidR="00A02244">
              <w:rPr>
                <w:noProof/>
                <w:webHidden/>
              </w:rPr>
              <w:fldChar w:fldCharType="separate"/>
            </w:r>
            <w:r w:rsidR="005828F1">
              <w:rPr>
                <w:noProof/>
                <w:webHidden/>
              </w:rPr>
              <w:t>7</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786" w:history="1">
            <w:r w:rsidR="00A02244" w:rsidRPr="004439C1">
              <w:rPr>
                <w:rStyle w:val="a4"/>
                <w:rFonts w:ascii="宋体" w:hAnsi="宋体" w:cs="Arial"/>
                <w:noProof/>
              </w:rPr>
              <w:t>3.2.</w:t>
            </w:r>
            <w:r w:rsidR="00A02244">
              <w:rPr>
                <w:rFonts w:asciiTheme="minorHAnsi" w:eastAsiaTheme="minorEastAsia" w:hAnsiTheme="minorHAnsi" w:cstheme="minorBidi"/>
                <w:noProof/>
              </w:rPr>
              <w:tab/>
            </w:r>
            <w:r w:rsidR="00A02244" w:rsidRPr="004439C1">
              <w:rPr>
                <w:rStyle w:val="a4"/>
                <w:rFonts w:ascii="宋体" w:hAnsi="宋体" w:cs="Arial"/>
                <w:noProof/>
              </w:rPr>
              <w:t>模型假设</w:t>
            </w:r>
            <w:r w:rsidR="00A02244">
              <w:rPr>
                <w:noProof/>
                <w:webHidden/>
              </w:rPr>
              <w:tab/>
            </w:r>
            <w:r w:rsidR="00A02244">
              <w:rPr>
                <w:noProof/>
                <w:webHidden/>
              </w:rPr>
              <w:fldChar w:fldCharType="begin"/>
            </w:r>
            <w:r w:rsidR="00A02244">
              <w:rPr>
                <w:noProof/>
                <w:webHidden/>
              </w:rPr>
              <w:instrText xml:space="preserve"> PAGEREF _Toc493671786 \h </w:instrText>
            </w:r>
            <w:r w:rsidR="00A02244">
              <w:rPr>
                <w:noProof/>
                <w:webHidden/>
              </w:rPr>
            </w:r>
            <w:r w:rsidR="00A02244">
              <w:rPr>
                <w:noProof/>
                <w:webHidden/>
              </w:rPr>
              <w:fldChar w:fldCharType="separate"/>
            </w:r>
            <w:r w:rsidR="005828F1">
              <w:rPr>
                <w:noProof/>
                <w:webHidden/>
              </w:rPr>
              <w:t>8</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787" w:history="1">
            <w:r w:rsidR="00A02244" w:rsidRPr="004439C1">
              <w:rPr>
                <w:rStyle w:val="a4"/>
                <w:rFonts w:ascii="黑体" w:eastAsia="黑体" w:hAnsi="黑体"/>
                <w:noProof/>
              </w:rPr>
              <w:t>4.</w:t>
            </w:r>
            <w:r w:rsidR="00A02244">
              <w:rPr>
                <w:rFonts w:asciiTheme="minorHAnsi" w:eastAsiaTheme="minorEastAsia" w:hAnsiTheme="minorHAnsi" w:cstheme="minorBidi"/>
                <w:noProof/>
              </w:rPr>
              <w:tab/>
            </w:r>
            <w:r w:rsidR="00A02244" w:rsidRPr="004439C1">
              <w:rPr>
                <w:rStyle w:val="a4"/>
                <w:rFonts w:ascii="黑体" w:eastAsia="黑体" w:hAnsi="黑体"/>
                <w:noProof/>
              </w:rPr>
              <w:t>解决方案</w:t>
            </w:r>
            <w:r w:rsidR="00A02244">
              <w:rPr>
                <w:noProof/>
                <w:webHidden/>
              </w:rPr>
              <w:tab/>
            </w:r>
            <w:r w:rsidR="00A02244">
              <w:rPr>
                <w:noProof/>
                <w:webHidden/>
              </w:rPr>
              <w:fldChar w:fldCharType="begin"/>
            </w:r>
            <w:r w:rsidR="00A02244">
              <w:rPr>
                <w:noProof/>
                <w:webHidden/>
              </w:rPr>
              <w:instrText xml:space="preserve"> PAGEREF _Toc493671787 \h </w:instrText>
            </w:r>
            <w:r w:rsidR="00A02244">
              <w:rPr>
                <w:noProof/>
                <w:webHidden/>
              </w:rPr>
            </w:r>
            <w:r w:rsidR="00A02244">
              <w:rPr>
                <w:noProof/>
                <w:webHidden/>
              </w:rPr>
              <w:fldChar w:fldCharType="separate"/>
            </w:r>
            <w:r w:rsidR="005828F1">
              <w:rPr>
                <w:noProof/>
                <w:webHidden/>
              </w:rPr>
              <w:t>8</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789" w:history="1">
            <w:r w:rsidR="00A02244" w:rsidRPr="004439C1">
              <w:rPr>
                <w:rStyle w:val="a4"/>
                <w:rFonts w:ascii="宋体" w:hAnsi="宋体" w:cs="Arial"/>
                <w:noProof/>
              </w:rPr>
              <w:t>4.1.</w:t>
            </w:r>
            <w:r w:rsidR="00A02244">
              <w:rPr>
                <w:rFonts w:asciiTheme="minorHAnsi" w:eastAsiaTheme="minorEastAsia" w:hAnsiTheme="minorHAnsi" w:cstheme="minorBidi"/>
                <w:noProof/>
              </w:rPr>
              <w:tab/>
            </w:r>
            <w:r w:rsidR="00A02244" w:rsidRPr="004439C1">
              <w:rPr>
                <w:rStyle w:val="a4"/>
                <w:rFonts w:ascii="宋体" w:hAnsi="宋体" w:cs="Arial"/>
                <w:noProof/>
              </w:rPr>
              <w:t>问题一思路及解决方案</w:t>
            </w:r>
            <w:r w:rsidR="00A02244">
              <w:rPr>
                <w:noProof/>
                <w:webHidden/>
              </w:rPr>
              <w:tab/>
            </w:r>
            <w:r w:rsidR="00A02244">
              <w:rPr>
                <w:noProof/>
                <w:webHidden/>
              </w:rPr>
              <w:fldChar w:fldCharType="begin"/>
            </w:r>
            <w:r w:rsidR="00A02244">
              <w:rPr>
                <w:noProof/>
                <w:webHidden/>
              </w:rPr>
              <w:instrText xml:space="preserve"> PAGEREF _Toc493671789 \h </w:instrText>
            </w:r>
            <w:r w:rsidR="00A02244">
              <w:rPr>
                <w:noProof/>
                <w:webHidden/>
              </w:rPr>
            </w:r>
            <w:r w:rsidR="00A02244">
              <w:rPr>
                <w:noProof/>
                <w:webHidden/>
              </w:rPr>
              <w:fldChar w:fldCharType="separate"/>
            </w:r>
            <w:r w:rsidR="005828F1">
              <w:rPr>
                <w:noProof/>
                <w:webHidden/>
              </w:rPr>
              <w:t>8</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795" w:history="1">
            <w:r w:rsidR="00A02244" w:rsidRPr="004439C1">
              <w:rPr>
                <w:rStyle w:val="a4"/>
                <w:rFonts w:ascii="宋体" w:hAnsi="宋体"/>
                <w:noProof/>
              </w:rPr>
              <w:t>4.1.1.</w:t>
            </w:r>
            <w:r w:rsidR="00A02244">
              <w:rPr>
                <w:rFonts w:asciiTheme="minorHAnsi" w:eastAsiaTheme="minorEastAsia" w:hAnsiTheme="minorHAnsi" w:cstheme="minorBidi"/>
                <w:noProof/>
              </w:rPr>
              <w:tab/>
            </w:r>
            <w:r w:rsidR="00A02244" w:rsidRPr="004439C1">
              <w:rPr>
                <w:rStyle w:val="a4"/>
                <w:rFonts w:ascii="宋体" w:hAnsi="宋体" w:cs="Arial"/>
                <w:noProof/>
              </w:rPr>
              <w:t>问题描述</w:t>
            </w:r>
            <w:r w:rsidR="00A02244">
              <w:rPr>
                <w:noProof/>
                <w:webHidden/>
              </w:rPr>
              <w:tab/>
            </w:r>
            <w:r w:rsidR="00A02244">
              <w:rPr>
                <w:noProof/>
                <w:webHidden/>
              </w:rPr>
              <w:fldChar w:fldCharType="begin"/>
            </w:r>
            <w:r w:rsidR="00A02244">
              <w:rPr>
                <w:noProof/>
                <w:webHidden/>
              </w:rPr>
              <w:instrText xml:space="preserve"> PAGEREF _Toc493671795 \h </w:instrText>
            </w:r>
            <w:r w:rsidR="00A02244">
              <w:rPr>
                <w:noProof/>
                <w:webHidden/>
              </w:rPr>
            </w:r>
            <w:r w:rsidR="00A02244">
              <w:rPr>
                <w:noProof/>
                <w:webHidden/>
              </w:rPr>
              <w:fldChar w:fldCharType="separate"/>
            </w:r>
            <w:r w:rsidR="005828F1">
              <w:rPr>
                <w:noProof/>
                <w:webHidden/>
              </w:rPr>
              <w:t>8</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796" w:history="1">
            <w:r w:rsidR="00A02244" w:rsidRPr="004439C1">
              <w:rPr>
                <w:rStyle w:val="a4"/>
                <w:rFonts w:ascii="宋体" w:hAnsi="宋体" w:cs="Arial"/>
                <w:noProof/>
              </w:rPr>
              <w:t>4.1.2.</w:t>
            </w:r>
            <w:r w:rsidR="00A02244">
              <w:rPr>
                <w:rFonts w:asciiTheme="minorHAnsi" w:eastAsiaTheme="minorEastAsia" w:hAnsiTheme="minorHAnsi" w:cstheme="minorBidi"/>
                <w:noProof/>
              </w:rPr>
              <w:tab/>
            </w:r>
            <w:r w:rsidR="00A02244" w:rsidRPr="004439C1">
              <w:rPr>
                <w:rStyle w:val="a4"/>
                <w:rFonts w:ascii="宋体" w:hAnsi="宋体" w:cs="Arial"/>
                <w:noProof/>
              </w:rPr>
              <w:t>模型建立与求解</w:t>
            </w:r>
            <w:r w:rsidR="00A02244">
              <w:rPr>
                <w:noProof/>
                <w:webHidden/>
              </w:rPr>
              <w:tab/>
            </w:r>
            <w:r w:rsidR="00A02244">
              <w:rPr>
                <w:noProof/>
                <w:webHidden/>
              </w:rPr>
              <w:fldChar w:fldCharType="begin"/>
            </w:r>
            <w:r w:rsidR="00A02244">
              <w:rPr>
                <w:noProof/>
                <w:webHidden/>
              </w:rPr>
              <w:instrText xml:space="preserve"> PAGEREF _Toc493671796 \h </w:instrText>
            </w:r>
            <w:r w:rsidR="00A02244">
              <w:rPr>
                <w:noProof/>
                <w:webHidden/>
              </w:rPr>
            </w:r>
            <w:r w:rsidR="00A02244">
              <w:rPr>
                <w:noProof/>
                <w:webHidden/>
              </w:rPr>
              <w:fldChar w:fldCharType="separate"/>
            </w:r>
            <w:r w:rsidR="005828F1">
              <w:rPr>
                <w:noProof/>
                <w:webHidden/>
              </w:rPr>
              <w:t>8</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797" w:history="1">
            <w:r w:rsidR="00A02244" w:rsidRPr="004439C1">
              <w:rPr>
                <w:rStyle w:val="a4"/>
                <w:rFonts w:ascii="宋体" w:hAnsi="宋体" w:cs="Arial"/>
                <w:noProof/>
              </w:rPr>
              <w:t>4.1.3.</w:t>
            </w:r>
            <w:r w:rsidR="00A02244">
              <w:rPr>
                <w:rFonts w:asciiTheme="minorHAnsi" w:eastAsiaTheme="minorEastAsia" w:hAnsiTheme="minorHAnsi" w:cstheme="minorBidi"/>
                <w:noProof/>
              </w:rPr>
              <w:tab/>
            </w:r>
            <w:r w:rsidR="00A02244" w:rsidRPr="004439C1">
              <w:rPr>
                <w:rStyle w:val="a4"/>
                <w:rFonts w:ascii="宋体" w:hAnsi="宋体" w:cs="Arial"/>
                <w:noProof/>
              </w:rPr>
              <w:t>解决思路的拓展</w:t>
            </w:r>
            <w:r w:rsidR="00A02244">
              <w:rPr>
                <w:noProof/>
                <w:webHidden/>
              </w:rPr>
              <w:tab/>
            </w:r>
            <w:r w:rsidR="00A02244">
              <w:rPr>
                <w:noProof/>
                <w:webHidden/>
              </w:rPr>
              <w:fldChar w:fldCharType="begin"/>
            </w:r>
            <w:r w:rsidR="00A02244">
              <w:rPr>
                <w:noProof/>
                <w:webHidden/>
              </w:rPr>
              <w:instrText xml:space="preserve"> PAGEREF _Toc493671797 \h </w:instrText>
            </w:r>
            <w:r w:rsidR="00A02244">
              <w:rPr>
                <w:noProof/>
                <w:webHidden/>
              </w:rPr>
            </w:r>
            <w:r w:rsidR="00A02244">
              <w:rPr>
                <w:noProof/>
                <w:webHidden/>
              </w:rPr>
              <w:fldChar w:fldCharType="separate"/>
            </w:r>
            <w:r w:rsidR="005828F1">
              <w:rPr>
                <w:noProof/>
                <w:webHidden/>
              </w:rPr>
              <w:t>12</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798" w:history="1">
            <w:r w:rsidR="00A02244" w:rsidRPr="004439C1">
              <w:rPr>
                <w:rStyle w:val="a4"/>
                <w:rFonts w:ascii="宋体" w:hAnsi="宋体" w:cs="Arial"/>
                <w:noProof/>
              </w:rPr>
              <w:t>4.1.4.</w:t>
            </w:r>
            <w:r w:rsidR="00A02244">
              <w:rPr>
                <w:rFonts w:asciiTheme="minorHAnsi" w:eastAsiaTheme="minorEastAsia" w:hAnsiTheme="minorHAnsi" w:cstheme="minorBidi"/>
                <w:noProof/>
              </w:rPr>
              <w:tab/>
            </w:r>
            <w:r w:rsidR="00A02244" w:rsidRPr="004439C1">
              <w:rPr>
                <w:rStyle w:val="a4"/>
                <w:rFonts w:ascii="宋体" w:hAnsi="宋体" w:cs="Arial"/>
                <w:noProof/>
              </w:rPr>
              <w:t>计算结果与分析</w:t>
            </w:r>
            <w:r w:rsidR="00A02244">
              <w:rPr>
                <w:noProof/>
                <w:webHidden/>
              </w:rPr>
              <w:tab/>
            </w:r>
            <w:r w:rsidR="00A02244">
              <w:rPr>
                <w:noProof/>
                <w:webHidden/>
              </w:rPr>
              <w:fldChar w:fldCharType="begin"/>
            </w:r>
            <w:r w:rsidR="00A02244">
              <w:rPr>
                <w:noProof/>
                <w:webHidden/>
              </w:rPr>
              <w:instrText xml:space="preserve"> PAGEREF _Toc493671798 \h </w:instrText>
            </w:r>
            <w:r w:rsidR="00A02244">
              <w:rPr>
                <w:noProof/>
                <w:webHidden/>
              </w:rPr>
            </w:r>
            <w:r w:rsidR="00A02244">
              <w:rPr>
                <w:noProof/>
                <w:webHidden/>
              </w:rPr>
              <w:fldChar w:fldCharType="separate"/>
            </w:r>
            <w:r w:rsidR="005828F1">
              <w:rPr>
                <w:noProof/>
                <w:webHidden/>
              </w:rPr>
              <w:t>12</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799" w:history="1">
            <w:r w:rsidR="00A02244" w:rsidRPr="004439C1">
              <w:rPr>
                <w:rStyle w:val="a4"/>
                <w:rFonts w:ascii="宋体" w:hAnsi="宋体" w:cs="Arial"/>
                <w:noProof/>
              </w:rPr>
              <w:t>4.2.</w:t>
            </w:r>
            <w:r w:rsidR="00A02244">
              <w:rPr>
                <w:rFonts w:asciiTheme="minorHAnsi" w:eastAsiaTheme="minorEastAsia" w:hAnsiTheme="minorHAnsi" w:cstheme="minorBidi"/>
                <w:noProof/>
              </w:rPr>
              <w:tab/>
            </w:r>
            <w:r w:rsidR="00A02244" w:rsidRPr="004439C1">
              <w:rPr>
                <w:rStyle w:val="a4"/>
                <w:rFonts w:ascii="宋体" w:hAnsi="宋体" w:cs="Arial"/>
                <w:noProof/>
              </w:rPr>
              <w:t>问题二思路及解决方案</w:t>
            </w:r>
            <w:r w:rsidR="00A02244">
              <w:rPr>
                <w:noProof/>
                <w:webHidden/>
              </w:rPr>
              <w:tab/>
            </w:r>
            <w:r w:rsidR="00A02244">
              <w:rPr>
                <w:noProof/>
                <w:webHidden/>
              </w:rPr>
              <w:fldChar w:fldCharType="begin"/>
            </w:r>
            <w:r w:rsidR="00A02244">
              <w:rPr>
                <w:noProof/>
                <w:webHidden/>
              </w:rPr>
              <w:instrText xml:space="preserve"> PAGEREF _Toc493671799 \h </w:instrText>
            </w:r>
            <w:r w:rsidR="00A02244">
              <w:rPr>
                <w:noProof/>
                <w:webHidden/>
              </w:rPr>
            </w:r>
            <w:r w:rsidR="00A02244">
              <w:rPr>
                <w:noProof/>
                <w:webHidden/>
              </w:rPr>
              <w:fldChar w:fldCharType="separate"/>
            </w:r>
            <w:r w:rsidR="005828F1">
              <w:rPr>
                <w:noProof/>
                <w:webHidden/>
              </w:rPr>
              <w:t>13</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01" w:history="1">
            <w:r w:rsidR="00A02244" w:rsidRPr="004439C1">
              <w:rPr>
                <w:rStyle w:val="a4"/>
                <w:rFonts w:ascii="宋体" w:hAnsi="宋体" w:cs="Arial"/>
                <w:noProof/>
              </w:rPr>
              <w:t>4.2.1.</w:t>
            </w:r>
            <w:r w:rsidR="00A02244">
              <w:rPr>
                <w:rFonts w:asciiTheme="minorHAnsi" w:eastAsiaTheme="minorEastAsia" w:hAnsiTheme="minorHAnsi" w:cstheme="minorBidi"/>
                <w:noProof/>
              </w:rPr>
              <w:tab/>
            </w:r>
            <w:r w:rsidR="00A02244" w:rsidRPr="004439C1">
              <w:rPr>
                <w:rStyle w:val="a4"/>
                <w:rFonts w:ascii="宋体" w:hAnsi="宋体" w:cs="Arial"/>
                <w:noProof/>
              </w:rPr>
              <w:t>问题描述与解决思路</w:t>
            </w:r>
            <w:r w:rsidR="00A02244">
              <w:rPr>
                <w:noProof/>
                <w:webHidden/>
              </w:rPr>
              <w:tab/>
            </w:r>
            <w:r w:rsidR="00A02244">
              <w:rPr>
                <w:noProof/>
                <w:webHidden/>
              </w:rPr>
              <w:fldChar w:fldCharType="begin"/>
            </w:r>
            <w:r w:rsidR="00A02244">
              <w:rPr>
                <w:noProof/>
                <w:webHidden/>
              </w:rPr>
              <w:instrText xml:space="preserve"> PAGEREF _Toc493671801 \h </w:instrText>
            </w:r>
            <w:r w:rsidR="00A02244">
              <w:rPr>
                <w:noProof/>
                <w:webHidden/>
              </w:rPr>
            </w:r>
            <w:r w:rsidR="00A02244">
              <w:rPr>
                <w:noProof/>
                <w:webHidden/>
              </w:rPr>
              <w:fldChar w:fldCharType="separate"/>
            </w:r>
            <w:r w:rsidR="005828F1">
              <w:rPr>
                <w:noProof/>
                <w:webHidden/>
              </w:rPr>
              <w:t>13</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02" w:history="1">
            <w:r w:rsidR="00A02244" w:rsidRPr="004439C1">
              <w:rPr>
                <w:rStyle w:val="a4"/>
                <w:rFonts w:ascii="宋体" w:hAnsi="宋体" w:cs="Arial"/>
                <w:noProof/>
              </w:rPr>
              <w:t>4.2.2.</w:t>
            </w:r>
            <w:r w:rsidR="00A02244">
              <w:rPr>
                <w:rFonts w:asciiTheme="minorHAnsi" w:eastAsiaTheme="minorEastAsia" w:hAnsiTheme="minorHAnsi" w:cstheme="minorBidi"/>
                <w:noProof/>
              </w:rPr>
              <w:tab/>
            </w:r>
            <w:r w:rsidR="00A02244" w:rsidRPr="004439C1">
              <w:rPr>
                <w:rStyle w:val="a4"/>
                <w:rFonts w:ascii="宋体" w:hAnsi="宋体" w:cs="Arial"/>
                <w:noProof/>
              </w:rPr>
              <w:t>简化问题</w:t>
            </w:r>
            <w:r w:rsidR="00A02244">
              <w:rPr>
                <w:noProof/>
                <w:webHidden/>
              </w:rPr>
              <w:tab/>
            </w:r>
            <w:r w:rsidR="00A02244">
              <w:rPr>
                <w:noProof/>
                <w:webHidden/>
              </w:rPr>
              <w:fldChar w:fldCharType="begin"/>
            </w:r>
            <w:r w:rsidR="00A02244">
              <w:rPr>
                <w:noProof/>
                <w:webHidden/>
              </w:rPr>
              <w:instrText xml:space="preserve"> PAGEREF _Toc493671802 \h </w:instrText>
            </w:r>
            <w:r w:rsidR="00A02244">
              <w:rPr>
                <w:noProof/>
                <w:webHidden/>
              </w:rPr>
            </w:r>
            <w:r w:rsidR="00A02244">
              <w:rPr>
                <w:noProof/>
                <w:webHidden/>
              </w:rPr>
              <w:fldChar w:fldCharType="separate"/>
            </w:r>
            <w:r w:rsidR="005828F1">
              <w:rPr>
                <w:noProof/>
                <w:webHidden/>
              </w:rPr>
              <w:t>13</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03" w:history="1">
            <w:r w:rsidR="00A02244" w:rsidRPr="004439C1">
              <w:rPr>
                <w:rStyle w:val="a4"/>
                <w:rFonts w:ascii="宋体" w:hAnsi="宋体" w:cs="Arial"/>
                <w:noProof/>
              </w:rPr>
              <w:t>4.2.3.</w:t>
            </w:r>
            <w:r w:rsidR="00A02244">
              <w:rPr>
                <w:rFonts w:asciiTheme="minorHAnsi" w:eastAsiaTheme="minorEastAsia" w:hAnsiTheme="minorHAnsi" w:cstheme="minorBidi"/>
                <w:noProof/>
              </w:rPr>
              <w:tab/>
            </w:r>
            <w:r w:rsidR="00A02244" w:rsidRPr="004439C1">
              <w:rPr>
                <w:rStyle w:val="a4"/>
                <w:rFonts w:ascii="宋体" w:hAnsi="宋体" w:cs="Arial"/>
                <w:noProof/>
              </w:rPr>
              <w:t>模型建立</w:t>
            </w:r>
            <w:r w:rsidR="00A02244">
              <w:rPr>
                <w:noProof/>
                <w:webHidden/>
              </w:rPr>
              <w:tab/>
            </w:r>
            <w:r w:rsidR="00A02244">
              <w:rPr>
                <w:noProof/>
                <w:webHidden/>
              </w:rPr>
              <w:fldChar w:fldCharType="begin"/>
            </w:r>
            <w:r w:rsidR="00A02244">
              <w:rPr>
                <w:noProof/>
                <w:webHidden/>
              </w:rPr>
              <w:instrText xml:space="preserve"> PAGEREF _Toc493671803 \h </w:instrText>
            </w:r>
            <w:r w:rsidR="00A02244">
              <w:rPr>
                <w:noProof/>
                <w:webHidden/>
              </w:rPr>
            </w:r>
            <w:r w:rsidR="00A02244">
              <w:rPr>
                <w:noProof/>
                <w:webHidden/>
              </w:rPr>
              <w:fldChar w:fldCharType="separate"/>
            </w:r>
            <w:r w:rsidR="005828F1">
              <w:rPr>
                <w:noProof/>
                <w:webHidden/>
              </w:rPr>
              <w:t>13</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04" w:history="1">
            <w:r w:rsidR="00A02244" w:rsidRPr="004439C1">
              <w:rPr>
                <w:rStyle w:val="a4"/>
                <w:rFonts w:ascii="宋体" w:hAnsi="宋体" w:cs="Arial"/>
                <w:noProof/>
              </w:rPr>
              <w:t>4.2.4.</w:t>
            </w:r>
            <w:r w:rsidR="00A02244">
              <w:rPr>
                <w:rFonts w:asciiTheme="minorHAnsi" w:eastAsiaTheme="minorEastAsia" w:hAnsiTheme="minorHAnsi" w:cstheme="minorBidi"/>
                <w:noProof/>
              </w:rPr>
              <w:tab/>
            </w:r>
            <w:r w:rsidR="00A02244" w:rsidRPr="004439C1">
              <w:rPr>
                <w:rStyle w:val="a4"/>
                <w:rFonts w:ascii="宋体" w:hAnsi="宋体" w:cs="Arial"/>
                <w:noProof/>
              </w:rPr>
              <w:t>解决方法</w:t>
            </w:r>
            <w:r w:rsidR="00A02244">
              <w:rPr>
                <w:noProof/>
                <w:webHidden/>
              </w:rPr>
              <w:tab/>
            </w:r>
            <w:r w:rsidR="00A02244">
              <w:rPr>
                <w:noProof/>
                <w:webHidden/>
              </w:rPr>
              <w:fldChar w:fldCharType="begin"/>
            </w:r>
            <w:r w:rsidR="00A02244">
              <w:rPr>
                <w:noProof/>
                <w:webHidden/>
              </w:rPr>
              <w:instrText xml:space="preserve"> PAGEREF _Toc493671804 \h </w:instrText>
            </w:r>
            <w:r w:rsidR="00A02244">
              <w:rPr>
                <w:noProof/>
                <w:webHidden/>
              </w:rPr>
            </w:r>
            <w:r w:rsidR="00A02244">
              <w:rPr>
                <w:noProof/>
                <w:webHidden/>
              </w:rPr>
              <w:fldChar w:fldCharType="separate"/>
            </w:r>
            <w:r w:rsidR="005828F1">
              <w:rPr>
                <w:noProof/>
                <w:webHidden/>
              </w:rPr>
              <w:t>14</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05" w:history="1">
            <w:r w:rsidR="00A02244" w:rsidRPr="004439C1">
              <w:rPr>
                <w:rStyle w:val="a4"/>
                <w:rFonts w:ascii="宋体" w:hAnsi="宋体" w:cs="Arial"/>
                <w:noProof/>
              </w:rPr>
              <w:t>4.2.5.</w:t>
            </w:r>
            <w:r w:rsidR="00A02244">
              <w:rPr>
                <w:rFonts w:asciiTheme="minorHAnsi" w:eastAsiaTheme="minorEastAsia" w:hAnsiTheme="minorHAnsi" w:cstheme="minorBidi"/>
                <w:noProof/>
              </w:rPr>
              <w:tab/>
            </w:r>
            <w:r w:rsidR="00A02244" w:rsidRPr="004439C1">
              <w:rPr>
                <w:rStyle w:val="a4"/>
                <w:rFonts w:ascii="宋体" w:hAnsi="宋体" w:cs="Arial"/>
                <w:noProof/>
              </w:rPr>
              <w:t>计算结果与分析</w:t>
            </w:r>
            <w:r w:rsidR="00A02244">
              <w:rPr>
                <w:noProof/>
                <w:webHidden/>
              </w:rPr>
              <w:tab/>
            </w:r>
            <w:r w:rsidR="00A02244">
              <w:rPr>
                <w:noProof/>
                <w:webHidden/>
              </w:rPr>
              <w:fldChar w:fldCharType="begin"/>
            </w:r>
            <w:r w:rsidR="00A02244">
              <w:rPr>
                <w:noProof/>
                <w:webHidden/>
              </w:rPr>
              <w:instrText xml:space="preserve"> PAGEREF _Toc493671805 \h </w:instrText>
            </w:r>
            <w:r w:rsidR="00A02244">
              <w:rPr>
                <w:noProof/>
                <w:webHidden/>
              </w:rPr>
            </w:r>
            <w:r w:rsidR="00A02244">
              <w:rPr>
                <w:noProof/>
                <w:webHidden/>
              </w:rPr>
              <w:fldChar w:fldCharType="separate"/>
            </w:r>
            <w:r w:rsidR="005828F1">
              <w:rPr>
                <w:noProof/>
                <w:webHidden/>
              </w:rPr>
              <w:t>15</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806" w:history="1">
            <w:r w:rsidR="00A02244" w:rsidRPr="004439C1">
              <w:rPr>
                <w:rStyle w:val="a4"/>
                <w:rFonts w:ascii="宋体" w:hAnsi="宋体" w:cs="Arial"/>
                <w:noProof/>
              </w:rPr>
              <w:t>4.3.</w:t>
            </w:r>
            <w:r w:rsidR="00A02244">
              <w:rPr>
                <w:rFonts w:asciiTheme="minorHAnsi" w:eastAsiaTheme="minorEastAsia" w:hAnsiTheme="minorHAnsi" w:cstheme="minorBidi"/>
                <w:noProof/>
              </w:rPr>
              <w:tab/>
            </w:r>
            <w:r w:rsidR="00A02244" w:rsidRPr="004439C1">
              <w:rPr>
                <w:rStyle w:val="a4"/>
                <w:rFonts w:ascii="宋体" w:hAnsi="宋体" w:cs="Arial"/>
                <w:noProof/>
              </w:rPr>
              <w:t>问题三思路及解决方案</w:t>
            </w:r>
            <w:r w:rsidR="00A02244">
              <w:rPr>
                <w:noProof/>
                <w:webHidden/>
              </w:rPr>
              <w:tab/>
            </w:r>
            <w:r w:rsidR="00A02244">
              <w:rPr>
                <w:noProof/>
                <w:webHidden/>
              </w:rPr>
              <w:fldChar w:fldCharType="begin"/>
            </w:r>
            <w:r w:rsidR="00A02244">
              <w:rPr>
                <w:noProof/>
                <w:webHidden/>
              </w:rPr>
              <w:instrText xml:space="preserve"> PAGEREF _Toc493671806 \h </w:instrText>
            </w:r>
            <w:r w:rsidR="00A02244">
              <w:rPr>
                <w:noProof/>
                <w:webHidden/>
              </w:rPr>
            </w:r>
            <w:r w:rsidR="00A02244">
              <w:rPr>
                <w:noProof/>
                <w:webHidden/>
              </w:rPr>
              <w:fldChar w:fldCharType="separate"/>
            </w:r>
            <w:r w:rsidR="005828F1">
              <w:rPr>
                <w:noProof/>
                <w:webHidden/>
              </w:rPr>
              <w:t>17</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08" w:history="1">
            <w:r w:rsidR="00A02244" w:rsidRPr="004439C1">
              <w:rPr>
                <w:rStyle w:val="a4"/>
                <w:rFonts w:ascii="宋体" w:hAnsi="宋体" w:cs="Arial"/>
                <w:noProof/>
              </w:rPr>
              <w:t>4.3.1.</w:t>
            </w:r>
            <w:r w:rsidR="00A02244">
              <w:rPr>
                <w:rFonts w:asciiTheme="minorHAnsi" w:eastAsiaTheme="minorEastAsia" w:hAnsiTheme="minorHAnsi" w:cstheme="minorBidi"/>
                <w:noProof/>
              </w:rPr>
              <w:tab/>
            </w:r>
            <w:r w:rsidR="00A02244" w:rsidRPr="004439C1">
              <w:rPr>
                <w:rStyle w:val="a4"/>
                <w:rFonts w:ascii="宋体" w:hAnsi="宋体" w:cs="Arial"/>
                <w:noProof/>
              </w:rPr>
              <w:t>问题描述与解决思路</w:t>
            </w:r>
            <w:r w:rsidR="00A02244">
              <w:rPr>
                <w:noProof/>
                <w:webHidden/>
              </w:rPr>
              <w:tab/>
            </w:r>
            <w:r w:rsidR="00A02244">
              <w:rPr>
                <w:noProof/>
                <w:webHidden/>
              </w:rPr>
              <w:fldChar w:fldCharType="begin"/>
            </w:r>
            <w:r w:rsidR="00A02244">
              <w:rPr>
                <w:noProof/>
                <w:webHidden/>
              </w:rPr>
              <w:instrText xml:space="preserve"> PAGEREF _Toc493671808 \h </w:instrText>
            </w:r>
            <w:r w:rsidR="00A02244">
              <w:rPr>
                <w:noProof/>
                <w:webHidden/>
              </w:rPr>
            </w:r>
            <w:r w:rsidR="00A02244">
              <w:rPr>
                <w:noProof/>
                <w:webHidden/>
              </w:rPr>
              <w:fldChar w:fldCharType="separate"/>
            </w:r>
            <w:r w:rsidR="005828F1">
              <w:rPr>
                <w:noProof/>
                <w:webHidden/>
              </w:rPr>
              <w:t>17</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09" w:history="1">
            <w:r w:rsidR="00A02244" w:rsidRPr="004439C1">
              <w:rPr>
                <w:rStyle w:val="a4"/>
                <w:rFonts w:ascii="宋体" w:hAnsi="宋体" w:cs="Arial"/>
                <w:noProof/>
              </w:rPr>
              <w:t>4.3.2.</w:t>
            </w:r>
            <w:r w:rsidR="00A02244">
              <w:rPr>
                <w:rFonts w:asciiTheme="minorHAnsi" w:eastAsiaTheme="minorEastAsia" w:hAnsiTheme="minorHAnsi" w:cstheme="minorBidi"/>
                <w:noProof/>
              </w:rPr>
              <w:tab/>
            </w:r>
            <w:r w:rsidR="00A02244" w:rsidRPr="004439C1">
              <w:rPr>
                <w:rStyle w:val="a4"/>
                <w:rFonts w:ascii="宋体" w:hAnsi="宋体" w:cs="Arial"/>
                <w:noProof/>
              </w:rPr>
              <w:t>解决方案</w:t>
            </w:r>
            <w:r w:rsidR="00A02244">
              <w:rPr>
                <w:noProof/>
                <w:webHidden/>
              </w:rPr>
              <w:tab/>
            </w:r>
            <w:r w:rsidR="00A02244">
              <w:rPr>
                <w:noProof/>
                <w:webHidden/>
              </w:rPr>
              <w:fldChar w:fldCharType="begin"/>
            </w:r>
            <w:r w:rsidR="00A02244">
              <w:rPr>
                <w:noProof/>
                <w:webHidden/>
              </w:rPr>
              <w:instrText xml:space="preserve"> PAGEREF _Toc493671809 \h </w:instrText>
            </w:r>
            <w:r w:rsidR="00A02244">
              <w:rPr>
                <w:noProof/>
                <w:webHidden/>
              </w:rPr>
            </w:r>
            <w:r w:rsidR="00A02244">
              <w:rPr>
                <w:noProof/>
                <w:webHidden/>
              </w:rPr>
              <w:fldChar w:fldCharType="separate"/>
            </w:r>
            <w:r w:rsidR="005828F1">
              <w:rPr>
                <w:noProof/>
                <w:webHidden/>
              </w:rPr>
              <w:t>17</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810" w:history="1">
            <w:r w:rsidR="00A02244" w:rsidRPr="004439C1">
              <w:rPr>
                <w:rStyle w:val="a4"/>
                <w:rFonts w:ascii="宋体" w:hAnsi="宋体" w:cs="Arial"/>
                <w:noProof/>
              </w:rPr>
              <w:t>4.4.</w:t>
            </w:r>
            <w:r w:rsidR="00A02244">
              <w:rPr>
                <w:rFonts w:asciiTheme="minorHAnsi" w:eastAsiaTheme="minorEastAsia" w:hAnsiTheme="minorHAnsi" w:cstheme="minorBidi"/>
                <w:noProof/>
              </w:rPr>
              <w:tab/>
            </w:r>
            <w:r w:rsidR="00A02244" w:rsidRPr="004439C1">
              <w:rPr>
                <w:rStyle w:val="a4"/>
                <w:rFonts w:ascii="宋体" w:hAnsi="宋体" w:cs="Arial"/>
                <w:noProof/>
              </w:rPr>
              <w:t>问题四思路及解决方案</w:t>
            </w:r>
            <w:r w:rsidR="00A02244">
              <w:rPr>
                <w:noProof/>
                <w:webHidden/>
              </w:rPr>
              <w:tab/>
            </w:r>
            <w:r w:rsidR="00A02244">
              <w:rPr>
                <w:noProof/>
                <w:webHidden/>
              </w:rPr>
              <w:fldChar w:fldCharType="begin"/>
            </w:r>
            <w:r w:rsidR="00A02244">
              <w:rPr>
                <w:noProof/>
                <w:webHidden/>
              </w:rPr>
              <w:instrText xml:space="preserve"> PAGEREF _Toc493671810 \h </w:instrText>
            </w:r>
            <w:r w:rsidR="00A02244">
              <w:rPr>
                <w:noProof/>
                <w:webHidden/>
              </w:rPr>
            </w:r>
            <w:r w:rsidR="00A02244">
              <w:rPr>
                <w:noProof/>
                <w:webHidden/>
              </w:rPr>
              <w:fldChar w:fldCharType="separate"/>
            </w:r>
            <w:r w:rsidR="005828F1">
              <w:rPr>
                <w:noProof/>
                <w:webHidden/>
              </w:rPr>
              <w:t>18</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12" w:history="1">
            <w:r w:rsidR="00A02244" w:rsidRPr="004439C1">
              <w:rPr>
                <w:rStyle w:val="a4"/>
                <w:rFonts w:ascii="宋体" w:hAnsi="宋体" w:cs="Arial"/>
                <w:noProof/>
              </w:rPr>
              <w:t>4.4.1.</w:t>
            </w:r>
            <w:r w:rsidR="00A02244">
              <w:rPr>
                <w:rFonts w:asciiTheme="minorHAnsi" w:eastAsiaTheme="minorEastAsia" w:hAnsiTheme="minorHAnsi" w:cstheme="minorBidi"/>
                <w:noProof/>
              </w:rPr>
              <w:tab/>
            </w:r>
            <w:r w:rsidR="00A02244" w:rsidRPr="004439C1">
              <w:rPr>
                <w:rStyle w:val="a4"/>
                <w:rFonts w:ascii="宋体" w:hAnsi="宋体" w:cs="Arial"/>
                <w:noProof/>
              </w:rPr>
              <w:t>问题描述</w:t>
            </w:r>
            <w:r w:rsidR="00A02244">
              <w:rPr>
                <w:noProof/>
                <w:webHidden/>
              </w:rPr>
              <w:tab/>
            </w:r>
            <w:r w:rsidR="00A02244">
              <w:rPr>
                <w:noProof/>
                <w:webHidden/>
              </w:rPr>
              <w:fldChar w:fldCharType="begin"/>
            </w:r>
            <w:r w:rsidR="00A02244">
              <w:rPr>
                <w:noProof/>
                <w:webHidden/>
              </w:rPr>
              <w:instrText xml:space="preserve"> PAGEREF _Toc493671812 \h </w:instrText>
            </w:r>
            <w:r w:rsidR="00A02244">
              <w:rPr>
                <w:noProof/>
                <w:webHidden/>
              </w:rPr>
            </w:r>
            <w:r w:rsidR="00A02244">
              <w:rPr>
                <w:noProof/>
                <w:webHidden/>
              </w:rPr>
              <w:fldChar w:fldCharType="separate"/>
            </w:r>
            <w:r w:rsidR="005828F1">
              <w:rPr>
                <w:noProof/>
                <w:webHidden/>
              </w:rPr>
              <w:t>18</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13" w:history="1">
            <w:r w:rsidR="00A02244" w:rsidRPr="004439C1">
              <w:rPr>
                <w:rStyle w:val="a4"/>
                <w:rFonts w:ascii="宋体" w:hAnsi="宋体" w:cs="Arial"/>
                <w:noProof/>
              </w:rPr>
              <w:t>4.4.2.</w:t>
            </w:r>
            <w:r w:rsidR="00A02244">
              <w:rPr>
                <w:rFonts w:asciiTheme="minorHAnsi" w:eastAsiaTheme="minorEastAsia" w:hAnsiTheme="minorHAnsi" w:cstheme="minorBidi"/>
                <w:noProof/>
              </w:rPr>
              <w:tab/>
            </w:r>
            <w:r w:rsidR="00A02244" w:rsidRPr="004439C1">
              <w:rPr>
                <w:rStyle w:val="a4"/>
                <w:rFonts w:ascii="宋体" w:hAnsi="宋体" w:cs="Arial"/>
                <w:noProof/>
              </w:rPr>
              <w:t>模型建立与求解</w:t>
            </w:r>
            <w:r w:rsidR="00A02244">
              <w:rPr>
                <w:noProof/>
                <w:webHidden/>
              </w:rPr>
              <w:tab/>
            </w:r>
            <w:r w:rsidR="00A02244">
              <w:rPr>
                <w:noProof/>
                <w:webHidden/>
              </w:rPr>
              <w:fldChar w:fldCharType="begin"/>
            </w:r>
            <w:r w:rsidR="00A02244">
              <w:rPr>
                <w:noProof/>
                <w:webHidden/>
              </w:rPr>
              <w:instrText xml:space="preserve"> PAGEREF _Toc493671813 \h </w:instrText>
            </w:r>
            <w:r w:rsidR="00A02244">
              <w:rPr>
                <w:noProof/>
                <w:webHidden/>
              </w:rPr>
            </w:r>
            <w:r w:rsidR="00A02244">
              <w:rPr>
                <w:noProof/>
                <w:webHidden/>
              </w:rPr>
              <w:fldChar w:fldCharType="separate"/>
            </w:r>
            <w:r w:rsidR="005828F1">
              <w:rPr>
                <w:noProof/>
                <w:webHidden/>
              </w:rPr>
              <w:t>19</w:t>
            </w:r>
            <w:r w:rsidR="00A02244">
              <w:rPr>
                <w:noProof/>
                <w:webHidden/>
              </w:rPr>
              <w:fldChar w:fldCharType="end"/>
            </w:r>
          </w:hyperlink>
        </w:p>
        <w:p w:rsidR="00A02244" w:rsidRDefault="005F0318">
          <w:pPr>
            <w:pStyle w:val="31"/>
            <w:rPr>
              <w:rFonts w:asciiTheme="minorHAnsi" w:eastAsiaTheme="minorEastAsia" w:hAnsiTheme="minorHAnsi" w:cstheme="minorBidi"/>
              <w:noProof/>
            </w:rPr>
          </w:pPr>
          <w:hyperlink w:anchor="_Toc493671814" w:history="1">
            <w:r w:rsidR="00A02244" w:rsidRPr="004439C1">
              <w:rPr>
                <w:rStyle w:val="a4"/>
                <w:rFonts w:ascii="宋体" w:hAnsi="宋体" w:cs="Arial"/>
                <w:noProof/>
              </w:rPr>
              <w:t>4.4.3.</w:t>
            </w:r>
            <w:r w:rsidR="00A02244">
              <w:rPr>
                <w:rFonts w:asciiTheme="minorHAnsi" w:eastAsiaTheme="minorEastAsia" w:hAnsiTheme="minorHAnsi" w:cstheme="minorBidi"/>
                <w:noProof/>
              </w:rPr>
              <w:tab/>
            </w:r>
            <w:r w:rsidR="00A02244" w:rsidRPr="004439C1">
              <w:rPr>
                <w:rStyle w:val="a4"/>
                <w:rFonts w:ascii="宋体" w:hAnsi="宋体" w:cs="Arial"/>
                <w:noProof/>
              </w:rPr>
              <w:t>扩容分析和方法</w:t>
            </w:r>
            <w:r w:rsidR="00A02244">
              <w:rPr>
                <w:noProof/>
                <w:webHidden/>
              </w:rPr>
              <w:tab/>
            </w:r>
            <w:r w:rsidR="00A02244">
              <w:rPr>
                <w:noProof/>
                <w:webHidden/>
              </w:rPr>
              <w:fldChar w:fldCharType="begin"/>
            </w:r>
            <w:r w:rsidR="00A02244">
              <w:rPr>
                <w:noProof/>
                <w:webHidden/>
              </w:rPr>
              <w:instrText xml:space="preserve"> PAGEREF _Toc493671814 \h </w:instrText>
            </w:r>
            <w:r w:rsidR="00A02244">
              <w:rPr>
                <w:noProof/>
                <w:webHidden/>
              </w:rPr>
            </w:r>
            <w:r w:rsidR="00A02244">
              <w:rPr>
                <w:noProof/>
                <w:webHidden/>
              </w:rPr>
              <w:fldChar w:fldCharType="separate"/>
            </w:r>
            <w:r w:rsidR="005828F1">
              <w:rPr>
                <w:noProof/>
                <w:webHidden/>
              </w:rPr>
              <w:t>21</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815" w:history="1">
            <w:r w:rsidR="00A02244" w:rsidRPr="004439C1">
              <w:rPr>
                <w:rStyle w:val="a4"/>
                <w:rFonts w:ascii="黑体" w:eastAsia="黑体" w:hAnsi="黑体"/>
                <w:noProof/>
              </w:rPr>
              <w:t>5.</w:t>
            </w:r>
            <w:r w:rsidR="00A02244">
              <w:rPr>
                <w:rFonts w:asciiTheme="minorHAnsi" w:eastAsiaTheme="minorEastAsia" w:hAnsiTheme="minorHAnsi" w:cstheme="minorBidi"/>
                <w:noProof/>
              </w:rPr>
              <w:tab/>
            </w:r>
            <w:r w:rsidR="00A02244" w:rsidRPr="004439C1">
              <w:rPr>
                <w:rStyle w:val="a4"/>
                <w:rFonts w:ascii="黑体" w:eastAsia="黑体" w:hAnsi="黑体"/>
                <w:noProof/>
              </w:rPr>
              <w:t>总结和展望</w:t>
            </w:r>
            <w:r w:rsidR="00A02244">
              <w:rPr>
                <w:noProof/>
                <w:webHidden/>
              </w:rPr>
              <w:tab/>
            </w:r>
            <w:r w:rsidR="00A02244">
              <w:rPr>
                <w:noProof/>
                <w:webHidden/>
              </w:rPr>
              <w:fldChar w:fldCharType="begin"/>
            </w:r>
            <w:r w:rsidR="00A02244">
              <w:rPr>
                <w:noProof/>
                <w:webHidden/>
              </w:rPr>
              <w:instrText xml:space="preserve"> PAGEREF _Toc493671815 \h </w:instrText>
            </w:r>
            <w:r w:rsidR="00A02244">
              <w:rPr>
                <w:noProof/>
                <w:webHidden/>
              </w:rPr>
            </w:r>
            <w:r w:rsidR="00A02244">
              <w:rPr>
                <w:noProof/>
                <w:webHidden/>
              </w:rPr>
              <w:fldChar w:fldCharType="separate"/>
            </w:r>
            <w:r w:rsidR="005828F1">
              <w:rPr>
                <w:noProof/>
                <w:webHidden/>
              </w:rPr>
              <w:t>22</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816" w:history="1">
            <w:r w:rsidR="00A02244" w:rsidRPr="004439C1">
              <w:rPr>
                <w:rStyle w:val="a4"/>
                <w:rFonts w:ascii="黑体" w:eastAsia="黑体" w:hAnsi="黑体"/>
                <w:noProof/>
              </w:rPr>
              <w:t>6.</w:t>
            </w:r>
            <w:r w:rsidR="00A02244">
              <w:rPr>
                <w:rFonts w:asciiTheme="minorHAnsi" w:eastAsiaTheme="minorEastAsia" w:hAnsiTheme="minorHAnsi" w:cstheme="minorBidi"/>
                <w:noProof/>
              </w:rPr>
              <w:tab/>
            </w:r>
            <w:r w:rsidR="00A02244" w:rsidRPr="004439C1">
              <w:rPr>
                <w:rStyle w:val="a4"/>
                <w:rFonts w:ascii="黑体" w:eastAsia="黑体" w:hAnsi="黑体"/>
                <w:noProof/>
              </w:rPr>
              <w:t>参考文献</w:t>
            </w:r>
            <w:r w:rsidR="00A02244">
              <w:rPr>
                <w:noProof/>
                <w:webHidden/>
              </w:rPr>
              <w:tab/>
            </w:r>
            <w:r w:rsidR="00A02244">
              <w:rPr>
                <w:noProof/>
                <w:webHidden/>
              </w:rPr>
              <w:fldChar w:fldCharType="begin"/>
            </w:r>
            <w:r w:rsidR="00A02244">
              <w:rPr>
                <w:noProof/>
                <w:webHidden/>
              </w:rPr>
              <w:instrText xml:space="preserve"> PAGEREF _Toc493671816 \h </w:instrText>
            </w:r>
            <w:r w:rsidR="00A02244">
              <w:rPr>
                <w:noProof/>
                <w:webHidden/>
              </w:rPr>
            </w:r>
            <w:r w:rsidR="00A02244">
              <w:rPr>
                <w:noProof/>
                <w:webHidden/>
              </w:rPr>
              <w:fldChar w:fldCharType="separate"/>
            </w:r>
            <w:r w:rsidR="005828F1">
              <w:rPr>
                <w:noProof/>
                <w:webHidden/>
              </w:rPr>
              <w:t>22</w:t>
            </w:r>
            <w:r w:rsidR="00A02244">
              <w:rPr>
                <w:noProof/>
                <w:webHidden/>
              </w:rPr>
              <w:fldChar w:fldCharType="end"/>
            </w:r>
          </w:hyperlink>
        </w:p>
        <w:p w:rsidR="00A02244" w:rsidRDefault="005F0318" w:rsidP="00A02244">
          <w:pPr>
            <w:pStyle w:val="31"/>
            <w:tabs>
              <w:tab w:val="clear" w:pos="1680"/>
            </w:tabs>
            <w:rPr>
              <w:rFonts w:asciiTheme="minorHAnsi" w:eastAsiaTheme="minorEastAsia" w:hAnsiTheme="minorHAnsi" w:cstheme="minorBidi"/>
              <w:noProof/>
            </w:rPr>
          </w:pPr>
          <w:hyperlink w:anchor="_Toc493671817" w:history="1">
            <w:r w:rsidR="00A02244" w:rsidRPr="004439C1">
              <w:rPr>
                <w:rStyle w:val="a4"/>
                <w:noProof/>
              </w:rPr>
              <w:t>附录</w:t>
            </w:r>
            <w:r w:rsidR="00A02244" w:rsidRPr="00A02244">
              <w:rPr>
                <w:noProof/>
                <w:webHidden/>
              </w:rPr>
              <w:tab/>
            </w:r>
            <w:r w:rsidR="00A02244">
              <w:rPr>
                <w:noProof/>
                <w:webHidden/>
              </w:rPr>
              <w:fldChar w:fldCharType="begin"/>
            </w:r>
            <w:r w:rsidR="00A02244">
              <w:rPr>
                <w:noProof/>
                <w:webHidden/>
              </w:rPr>
              <w:instrText xml:space="preserve"> PAGEREF _Toc493671817 \h </w:instrText>
            </w:r>
            <w:r w:rsidR="00A02244">
              <w:rPr>
                <w:noProof/>
                <w:webHidden/>
              </w:rPr>
            </w:r>
            <w:r w:rsidR="00A02244">
              <w:rPr>
                <w:noProof/>
                <w:webHidden/>
              </w:rPr>
              <w:fldChar w:fldCharType="separate"/>
            </w:r>
            <w:r w:rsidR="005828F1">
              <w:rPr>
                <w:noProof/>
                <w:webHidden/>
              </w:rPr>
              <w:t>23</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818" w:history="1">
            <w:r w:rsidR="00A02244" w:rsidRPr="004439C1">
              <w:rPr>
                <w:rStyle w:val="a4"/>
                <w:noProof/>
              </w:rPr>
              <w:t>A.</w:t>
            </w:r>
            <w:r w:rsidR="00A02244">
              <w:rPr>
                <w:rFonts w:asciiTheme="minorHAnsi" w:eastAsiaTheme="minorEastAsia" w:hAnsiTheme="minorHAnsi" w:cstheme="minorBidi"/>
                <w:noProof/>
              </w:rPr>
              <w:tab/>
            </w:r>
            <w:r w:rsidR="00A02244" w:rsidRPr="004439C1">
              <w:rPr>
                <w:rStyle w:val="a4"/>
                <w:noProof/>
              </w:rPr>
              <w:t>各地区所需要转入地下物流系统的流量</w:t>
            </w:r>
            <w:r w:rsidR="00A02244">
              <w:rPr>
                <w:noProof/>
                <w:webHidden/>
              </w:rPr>
              <w:tab/>
            </w:r>
            <w:r w:rsidR="00A02244">
              <w:rPr>
                <w:noProof/>
                <w:webHidden/>
              </w:rPr>
              <w:fldChar w:fldCharType="begin"/>
            </w:r>
            <w:r w:rsidR="00A02244">
              <w:rPr>
                <w:noProof/>
                <w:webHidden/>
              </w:rPr>
              <w:instrText xml:space="preserve"> PAGEREF _Toc493671818 \h </w:instrText>
            </w:r>
            <w:r w:rsidR="00A02244">
              <w:rPr>
                <w:noProof/>
                <w:webHidden/>
              </w:rPr>
            </w:r>
            <w:r w:rsidR="00A02244">
              <w:rPr>
                <w:noProof/>
                <w:webHidden/>
              </w:rPr>
              <w:fldChar w:fldCharType="separate"/>
            </w:r>
            <w:r w:rsidR="005828F1">
              <w:rPr>
                <w:noProof/>
                <w:webHidden/>
              </w:rPr>
              <w:t>23</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819" w:history="1">
            <w:r w:rsidR="00A02244" w:rsidRPr="004439C1">
              <w:rPr>
                <w:rStyle w:val="a4"/>
                <w:noProof/>
              </w:rPr>
              <w:t>B.</w:t>
            </w:r>
            <w:r w:rsidR="00A02244">
              <w:rPr>
                <w:rFonts w:asciiTheme="minorHAnsi" w:eastAsiaTheme="minorEastAsia" w:hAnsiTheme="minorHAnsi" w:cstheme="minorBidi"/>
                <w:noProof/>
              </w:rPr>
              <w:tab/>
            </w:r>
            <w:r w:rsidR="00A02244" w:rsidRPr="004439C1">
              <w:rPr>
                <w:rStyle w:val="a4"/>
                <w:noProof/>
              </w:rPr>
              <w:t>一级区域之间的通道设计以及通道的实际流量表</w:t>
            </w:r>
            <w:r w:rsidR="00A02244">
              <w:rPr>
                <w:noProof/>
                <w:webHidden/>
              </w:rPr>
              <w:tab/>
            </w:r>
            <w:r w:rsidR="00A02244">
              <w:rPr>
                <w:noProof/>
                <w:webHidden/>
              </w:rPr>
              <w:fldChar w:fldCharType="begin"/>
            </w:r>
            <w:r w:rsidR="00A02244">
              <w:rPr>
                <w:noProof/>
                <w:webHidden/>
              </w:rPr>
              <w:instrText xml:space="preserve"> PAGEREF _Toc493671819 \h </w:instrText>
            </w:r>
            <w:r w:rsidR="00A02244">
              <w:rPr>
                <w:noProof/>
                <w:webHidden/>
              </w:rPr>
            </w:r>
            <w:r w:rsidR="00A02244">
              <w:rPr>
                <w:noProof/>
                <w:webHidden/>
              </w:rPr>
              <w:fldChar w:fldCharType="separate"/>
            </w:r>
            <w:r w:rsidR="005828F1">
              <w:rPr>
                <w:noProof/>
                <w:webHidden/>
              </w:rPr>
              <w:t>24</w:t>
            </w:r>
            <w:r w:rsidR="00A02244">
              <w:rPr>
                <w:noProof/>
                <w:webHidden/>
              </w:rPr>
              <w:fldChar w:fldCharType="end"/>
            </w:r>
          </w:hyperlink>
        </w:p>
        <w:p w:rsidR="00A02244" w:rsidRDefault="005F0318">
          <w:pPr>
            <w:pStyle w:val="21"/>
            <w:rPr>
              <w:rFonts w:asciiTheme="minorHAnsi" w:eastAsiaTheme="minorEastAsia" w:hAnsiTheme="minorHAnsi" w:cstheme="minorBidi"/>
              <w:noProof/>
            </w:rPr>
          </w:pPr>
          <w:hyperlink w:anchor="_Toc493671820" w:history="1">
            <w:r w:rsidR="00A02244" w:rsidRPr="004439C1">
              <w:rPr>
                <w:rStyle w:val="a4"/>
                <w:noProof/>
              </w:rPr>
              <w:t>C.</w:t>
            </w:r>
            <w:r w:rsidR="00A02244">
              <w:rPr>
                <w:rFonts w:asciiTheme="minorHAnsi" w:eastAsiaTheme="minorEastAsia" w:hAnsiTheme="minorHAnsi" w:cstheme="minorBidi"/>
                <w:noProof/>
              </w:rPr>
              <w:tab/>
            </w:r>
            <w:r w:rsidR="00A02244" w:rsidRPr="004439C1">
              <w:rPr>
                <w:rStyle w:val="a4"/>
                <w:noProof/>
              </w:rPr>
              <w:t>问题一计算结果</w:t>
            </w:r>
            <w:r w:rsidR="00A02244">
              <w:rPr>
                <w:noProof/>
                <w:webHidden/>
              </w:rPr>
              <w:tab/>
            </w:r>
            <w:r w:rsidR="00A02244">
              <w:rPr>
                <w:noProof/>
                <w:webHidden/>
              </w:rPr>
              <w:fldChar w:fldCharType="begin"/>
            </w:r>
            <w:r w:rsidR="00A02244">
              <w:rPr>
                <w:noProof/>
                <w:webHidden/>
              </w:rPr>
              <w:instrText xml:space="preserve"> PAGEREF _Toc493671820 \h </w:instrText>
            </w:r>
            <w:r w:rsidR="00A02244">
              <w:rPr>
                <w:noProof/>
                <w:webHidden/>
              </w:rPr>
            </w:r>
            <w:r w:rsidR="00A02244">
              <w:rPr>
                <w:noProof/>
                <w:webHidden/>
              </w:rPr>
              <w:fldChar w:fldCharType="separate"/>
            </w:r>
            <w:r w:rsidR="005828F1">
              <w:rPr>
                <w:noProof/>
                <w:webHidden/>
              </w:rPr>
              <w:t>25</w:t>
            </w:r>
            <w:r w:rsidR="00A02244">
              <w:rPr>
                <w:noProof/>
                <w:webHidden/>
              </w:rPr>
              <w:fldChar w:fldCharType="end"/>
            </w:r>
          </w:hyperlink>
        </w:p>
        <w:p w:rsidR="00D15267" w:rsidRDefault="00D15267">
          <w:r>
            <w:rPr>
              <w:b/>
              <w:bCs/>
              <w:lang w:val="zh-CN"/>
            </w:rPr>
            <w:fldChar w:fldCharType="end"/>
          </w:r>
        </w:p>
      </w:sdtContent>
    </w:sdt>
    <w:p w:rsidR="004969C2" w:rsidRDefault="004969C2">
      <w:pPr>
        <w:widowControl/>
        <w:jc w:val="left"/>
        <w:rPr>
          <w:rFonts w:ascii="Cambria" w:hAnsi="Cambria"/>
          <w:szCs w:val="36"/>
        </w:rPr>
      </w:pPr>
    </w:p>
    <w:p w:rsidR="004969C2" w:rsidRDefault="004969C2">
      <w:pPr>
        <w:widowControl/>
        <w:jc w:val="left"/>
        <w:rPr>
          <w:rFonts w:ascii="Cambria" w:hAnsi="Cambria"/>
          <w:szCs w:val="36"/>
        </w:rPr>
      </w:pPr>
      <w:r>
        <w:rPr>
          <w:rFonts w:ascii="Cambria" w:hAnsi="Cambria"/>
          <w:szCs w:val="36"/>
        </w:rPr>
        <w:br w:type="page"/>
      </w:r>
    </w:p>
    <w:p w:rsidR="004969C2" w:rsidRPr="0032409F" w:rsidRDefault="004969C2" w:rsidP="00CD012F">
      <w:pPr>
        <w:jc w:val="center"/>
        <w:rPr>
          <w:rFonts w:ascii="黑体" w:eastAsia="黑体" w:hAnsi="黑体"/>
          <w:b/>
          <w:sz w:val="32"/>
          <w:szCs w:val="32"/>
        </w:rPr>
      </w:pPr>
      <w:r w:rsidRPr="0032409F">
        <w:rPr>
          <w:rFonts w:ascii="黑体" w:eastAsia="黑体" w:hAnsi="黑体"/>
          <w:b/>
          <w:sz w:val="32"/>
          <w:szCs w:val="32"/>
        </w:rPr>
        <w:lastRenderedPageBreak/>
        <w:t>构建地下物流系统网络</w:t>
      </w:r>
    </w:p>
    <w:p w:rsidR="004969C2" w:rsidRPr="0032409F" w:rsidRDefault="004969C2" w:rsidP="004969C2">
      <w:pPr>
        <w:pStyle w:val="2"/>
        <w:numPr>
          <w:ilvl w:val="0"/>
          <w:numId w:val="9"/>
        </w:numPr>
        <w:jc w:val="center"/>
        <w:rPr>
          <w:rFonts w:ascii="黑体" w:eastAsia="黑体" w:hAnsi="黑体"/>
          <w:sz w:val="28"/>
          <w:szCs w:val="28"/>
        </w:rPr>
      </w:pPr>
      <w:bookmarkStart w:id="2" w:name="_Toc493671779"/>
      <w:r w:rsidRPr="0032409F">
        <w:rPr>
          <w:rFonts w:ascii="黑体" w:eastAsia="黑体" w:hAnsi="黑体"/>
          <w:sz w:val="28"/>
          <w:szCs w:val="28"/>
        </w:rPr>
        <w:t>背景介绍</w:t>
      </w:r>
      <w:bookmarkEnd w:id="2"/>
    </w:p>
    <w:p w:rsidR="004969C2" w:rsidRPr="004969C2" w:rsidRDefault="004969C2" w:rsidP="004969C2"/>
    <w:p w:rsidR="004969C2" w:rsidRPr="00CB7AB3" w:rsidRDefault="004969C2" w:rsidP="00CB7AB3">
      <w:pPr>
        <w:pStyle w:val="af5"/>
        <w:ind w:firstLineChars="177" w:firstLine="425"/>
      </w:pPr>
      <w:r w:rsidRPr="00CB7AB3">
        <w:rPr>
          <w:rFonts w:cs="Arial"/>
          <w:color w:val="000000"/>
        </w:rPr>
        <w:t>交通拥堵是世界大城市都遇到的“困局”之一。 2015年的全球最拥堵城市排名中，我国大陆有十个城市位列前三十名。交通拥堵的危害远比我们想象中的严重，除了给人们出行带来不便，还有可能给国家和人民造成巨大的经济损失。据中国交通部2014年发布的数据，我国交通拥堵带来的经济损失占城市人口可支配收入的20%，相当于每年国内生产总值(GDP)损失</w:t>
      </w:r>
      <w:r w:rsidR="00CB7AB3">
        <w:rPr>
          <w:rFonts w:cs="Arial"/>
          <w:color w:val="000000"/>
        </w:rPr>
        <w:t>5-</w:t>
      </w:r>
      <w:r w:rsidRPr="00CB7AB3">
        <w:rPr>
          <w:rFonts w:cs="Arial"/>
          <w:color w:val="000000"/>
        </w:rPr>
        <w:t>8%。同时大量研究表明：“时走时停”的交通导致我国原油消耗占世界总消耗量的20%。2015年城市交通规划年会发布数据显示：在石油消费方面，我国交通石油消费比重占到了消费总量的54%，交通能耗已占全社会总能耗10%以上，并逐年上升。除此之外，交通拥堵带来的额外高能耗也带来了高污染和高排放。</w:t>
      </w:r>
    </w:p>
    <w:p w:rsidR="004969C2" w:rsidRPr="00CB7AB3" w:rsidRDefault="004969C2" w:rsidP="00CB7AB3">
      <w:pPr>
        <w:pStyle w:val="af5"/>
        <w:ind w:firstLineChars="177" w:firstLine="425"/>
      </w:pPr>
      <w:r w:rsidRPr="00CB7AB3">
        <w:rPr>
          <w:rFonts w:cs="Arial"/>
          <w:color w:val="000000"/>
        </w:rPr>
        <w:t>导致城市交通拥堵的主要原因是交通需求激增所带来的地面道路上车辆、车次数量巨增，其中部分是货物物流的需求增长。尽管货车占城市机动车总量的比例不大，但由于货运车辆一般体积较大</w:t>
      </w:r>
      <w:r w:rsidR="00957061">
        <w:rPr>
          <w:rFonts w:cs="Arial" w:hint="eastAsia"/>
          <w:color w:val="000000"/>
        </w:rPr>
        <w:t>，</w:t>
      </w:r>
      <w:r w:rsidRPr="00CB7AB3">
        <w:rPr>
          <w:rFonts w:cs="Arial"/>
          <w:color w:val="000000"/>
        </w:rPr>
        <w:t>启动、行驶都较</w:t>
      </w:r>
      <w:r w:rsidR="00957061">
        <w:rPr>
          <w:rFonts w:cs="Arial" w:hint="eastAsia"/>
          <w:color w:val="000000"/>
        </w:rPr>
        <w:t>缓</w:t>
      </w:r>
      <w:r w:rsidR="00957061">
        <w:rPr>
          <w:rFonts w:cs="Arial"/>
          <w:color w:val="000000"/>
        </w:rPr>
        <w:t>慢，往往</w:t>
      </w:r>
      <w:r w:rsidRPr="00CB7AB3">
        <w:rPr>
          <w:rFonts w:cs="Arial"/>
          <w:color w:val="000000"/>
        </w:rPr>
        <w:t>在造成道路拥堵上占有重要原因。按常规的车辆换算系数（不同车辆在行驶时占用道路净空间的程度），货运车辆所占用的道路资源达</w:t>
      </w:r>
      <w:r w:rsidRPr="00CB7AB3">
        <w:rPr>
          <w:rFonts w:cs="Times New Roman"/>
          <w:color w:val="000000"/>
        </w:rPr>
        <w:t>40%</w:t>
      </w:r>
      <w:r w:rsidRPr="00CB7AB3">
        <w:rPr>
          <w:rFonts w:cs="Arial"/>
          <w:color w:val="000000"/>
        </w:rPr>
        <w:t>。可想而知，如果能够减少地面道路的货运车数量，交通拥堵情况将得到巨大改善。另外一方面，大量实践证明，仅通过增加地面交通设施来满足不断增长的交通需求，既不科学也不现实，地面道路不可能无限制地增加。因此，必须通过其他方式来代替地面的货运车辆进行物流运输。为此，各国的科学家都纷纷提出了地下物流系统（Underground Logistics System——ULS）的概念</w:t>
      </w:r>
      <w:r w:rsidR="00CB7AB3">
        <w:rPr>
          <w:rFonts w:cs="Arial" w:hint="eastAsia"/>
          <w:color w:val="000000"/>
        </w:rPr>
        <w:t>[</w:t>
      </w:r>
      <w:r w:rsidR="00CB7AB3">
        <w:rPr>
          <w:rFonts w:cs="Arial"/>
          <w:color w:val="000000"/>
        </w:rPr>
        <w:t>1</w:t>
      </w:r>
      <w:r w:rsidR="00CB7AB3">
        <w:rPr>
          <w:rFonts w:cs="Arial" w:hint="eastAsia"/>
          <w:color w:val="000000"/>
        </w:rPr>
        <w:t>][</w:t>
      </w:r>
      <w:r w:rsidR="00CB7AB3">
        <w:rPr>
          <w:rFonts w:cs="Arial"/>
          <w:color w:val="000000"/>
        </w:rPr>
        <w:t>2</w:t>
      </w:r>
      <w:r w:rsidR="00CB7AB3">
        <w:rPr>
          <w:rFonts w:cs="Arial" w:hint="eastAsia"/>
          <w:color w:val="000000"/>
        </w:rPr>
        <w:t>]</w:t>
      </w:r>
      <w:r w:rsidR="00996BBD">
        <w:rPr>
          <w:rFonts w:cs="Arial"/>
          <w:color w:val="000000"/>
        </w:rPr>
        <w:t>[3][4]</w:t>
      </w:r>
      <w:r w:rsidRPr="00CB7AB3">
        <w:rPr>
          <w:rFonts w:cs="Arial"/>
          <w:color w:val="000000"/>
        </w:rPr>
        <w:t>。</w:t>
      </w:r>
    </w:p>
    <w:p w:rsidR="004969C2" w:rsidRDefault="004969C2" w:rsidP="00CB7AB3">
      <w:pPr>
        <w:pStyle w:val="af5"/>
        <w:ind w:firstLineChars="177" w:firstLine="425"/>
        <w:rPr>
          <w:rFonts w:cs="Arial"/>
          <w:color w:val="000000"/>
        </w:rPr>
      </w:pPr>
      <w:r w:rsidRPr="00CB7AB3">
        <w:rPr>
          <w:rFonts w:cs="Arial"/>
          <w:color w:val="000000"/>
        </w:rPr>
        <w:t>地下物流系统是指城市内部及城市间通过类似地铁的地下管道或隧道运输货物的运输和供应系统。</w:t>
      </w:r>
      <w:r w:rsidR="00957061">
        <w:rPr>
          <w:rFonts w:cs="Arial" w:hint="eastAsia"/>
          <w:color w:val="000000"/>
        </w:rPr>
        <w:t>图1展示了地下物流系统的基本构造。</w:t>
      </w:r>
      <w:r w:rsidRPr="00CB7AB3">
        <w:rPr>
          <w:rFonts w:cs="Arial"/>
          <w:color w:val="000000"/>
        </w:rPr>
        <w:t>它不占用地面道路，减轻了地面道路的交通压力，从而缓解城市交通拥堵；它采用清洁动力，有效减轻城市污染；它不受外界条件干扰，运输更加可靠、高效。地面货车的减少同时带来巨大的外部效益，如路面损坏的修复费用，环境治理的费用等等。然而</w:t>
      </w:r>
      <w:r w:rsidRPr="00CB7AB3">
        <w:rPr>
          <w:rFonts w:cs="Times New Roman"/>
          <w:color w:val="000000"/>
        </w:rPr>
        <w:t>地下物流系统</w:t>
      </w:r>
      <w:r w:rsidRPr="00CB7AB3">
        <w:rPr>
          <w:rFonts w:cs="Arial"/>
          <w:color w:val="000000"/>
        </w:rPr>
        <w:t>的研究与实践还刚刚兴起，全球范围内尚无成熟、成功的案例可供借鉴，并且地下物流系统结构复杂，造价高，风险大，所以在建造前，必须经过细心的设计和多方面模拟测试。</w:t>
      </w:r>
    </w:p>
    <w:p w:rsidR="00957061" w:rsidRDefault="00957061" w:rsidP="00957061">
      <w:pPr>
        <w:pStyle w:val="af5"/>
        <w:jc w:val="center"/>
      </w:pPr>
      <w:r>
        <w:rPr>
          <w:noProof/>
        </w:rPr>
        <w:drawing>
          <wp:inline distT="0" distB="0" distL="0" distR="0">
            <wp:extent cx="4267200" cy="2133600"/>
            <wp:effectExtent l="0" t="0" r="0" b="0"/>
            <wp:docPr id="31" name="图片 31" descr="http://www.hva.nl/binaries/threecolumnlandscape/content/gallery/hva/gedeelde-content/nieuws/2016/02/ondergrondse-buizenpost_cargo_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hva.nl/binaries/threecolumnlandscape/content/gallery/hva/gedeelde-content/nieuws/2016/02/ondergrondse-buizenpost_cargo_ca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2133600"/>
                    </a:xfrm>
                    <a:prstGeom prst="rect">
                      <a:avLst/>
                    </a:prstGeom>
                    <a:noFill/>
                    <a:ln>
                      <a:noFill/>
                    </a:ln>
                  </pic:spPr>
                </pic:pic>
              </a:graphicData>
            </a:graphic>
          </wp:inline>
        </w:drawing>
      </w:r>
    </w:p>
    <w:p w:rsidR="00957061" w:rsidRPr="00CB7AB3" w:rsidRDefault="00957061" w:rsidP="00957061">
      <w:pPr>
        <w:pStyle w:val="af5"/>
        <w:jc w:val="center"/>
      </w:pPr>
      <w:r>
        <w:rPr>
          <w:rFonts w:hint="eastAsia"/>
        </w:rPr>
        <w:t>图1</w:t>
      </w:r>
      <w:r>
        <w:t xml:space="preserve">. </w:t>
      </w:r>
      <w:r>
        <w:rPr>
          <w:rFonts w:hint="eastAsia"/>
        </w:rPr>
        <w:t>地下物流系统示意图</w:t>
      </w:r>
    </w:p>
    <w:p w:rsidR="004969C2" w:rsidRPr="00CB7AB3" w:rsidRDefault="00957061" w:rsidP="00CB7AB3">
      <w:pPr>
        <w:pStyle w:val="af5"/>
        <w:ind w:firstLineChars="177" w:firstLine="425"/>
      </w:pPr>
      <w:r>
        <w:rPr>
          <w:rFonts w:cs="Arial" w:hint="eastAsia"/>
          <w:color w:val="000000"/>
        </w:rPr>
        <w:t>在本文研究的问题中，</w:t>
      </w:r>
      <w:r w:rsidR="004969C2" w:rsidRPr="00CB7AB3">
        <w:rPr>
          <w:rFonts w:cs="Arial"/>
          <w:color w:val="000000"/>
        </w:rPr>
        <w:t>地下物流系统</w:t>
      </w:r>
      <w:r w:rsidR="00A658CA">
        <w:rPr>
          <w:rFonts w:cs="Arial" w:hint="eastAsia"/>
          <w:color w:val="000000"/>
        </w:rPr>
        <w:t>由运输节点和运输通道</w:t>
      </w:r>
      <w:r w:rsidR="00C45ACA">
        <w:rPr>
          <w:rFonts w:cs="Arial" w:hint="eastAsia"/>
          <w:color w:val="000000"/>
        </w:rPr>
        <w:t>两种主要</w:t>
      </w:r>
      <w:r w:rsidR="00A658CA">
        <w:rPr>
          <w:rFonts w:cs="Arial" w:hint="eastAsia"/>
          <w:color w:val="000000"/>
        </w:rPr>
        <w:t>元素构成，系统中可以</w:t>
      </w:r>
      <w:r w:rsidR="004969C2" w:rsidRPr="00CB7AB3">
        <w:rPr>
          <w:rFonts w:cs="Arial"/>
          <w:color w:val="000000"/>
        </w:rPr>
        <w:t>运行两种车辆，分别载重10吨和5</w:t>
      </w:r>
      <w:r w:rsidR="00A658CA">
        <w:rPr>
          <w:rFonts w:cs="Arial"/>
          <w:color w:val="000000"/>
        </w:rPr>
        <w:t>吨。另外，节点与节点之间可以建造两种</w:t>
      </w:r>
      <w:r w:rsidR="004969C2" w:rsidRPr="00CB7AB3">
        <w:rPr>
          <w:rFonts w:cs="Arial"/>
          <w:color w:val="000000"/>
        </w:rPr>
        <w:lastRenderedPageBreak/>
        <w:t>通道，分</w:t>
      </w:r>
      <w:r w:rsidR="002B3FFC">
        <w:rPr>
          <w:rFonts w:cs="Arial"/>
          <w:color w:val="000000"/>
        </w:rPr>
        <w:t>别是双向双轨通道和</w:t>
      </w:r>
      <w:proofErr w:type="gramStart"/>
      <w:r w:rsidR="002B3FFC">
        <w:rPr>
          <w:rFonts w:cs="Arial"/>
          <w:color w:val="000000"/>
        </w:rPr>
        <w:t>双向四轨通道</w:t>
      </w:r>
      <w:proofErr w:type="gramEnd"/>
      <w:r w:rsidR="002B3FFC">
        <w:rPr>
          <w:rFonts w:cs="Arial"/>
          <w:color w:val="000000"/>
        </w:rPr>
        <w:t>。节点又分为一级节点和二级节点</w:t>
      </w:r>
      <w:r w:rsidR="004969C2" w:rsidRPr="00CB7AB3">
        <w:rPr>
          <w:rFonts w:cs="Arial"/>
          <w:color w:val="000000"/>
        </w:rPr>
        <w:t>，两种节点的区别主要在于造价不同，与地面进行货物交互的能力不同以及连接方式不同。具体来说，一级节点之间可以通过运输通道互相连接，二级节点只能与一级节点连接，也就是说二级节点之间运输货物只能通过一级节点之间的连接进行。一级节点与其相连的二级节点共同构成</w:t>
      </w:r>
      <w:r w:rsidR="002B3FFC">
        <w:rPr>
          <w:rFonts w:cs="Arial"/>
          <w:color w:val="000000"/>
        </w:rPr>
        <w:t>一级区域。</w:t>
      </w:r>
    </w:p>
    <w:p w:rsidR="004969C2" w:rsidRDefault="004969C2" w:rsidP="00CB7AB3">
      <w:pPr>
        <w:pStyle w:val="af5"/>
        <w:ind w:firstLineChars="177" w:firstLine="425"/>
        <w:rPr>
          <w:rFonts w:cs="Arial"/>
          <w:color w:val="000000"/>
        </w:rPr>
      </w:pPr>
      <w:r w:rsidRPr="00CB7AB3">
        <w:rPr>
          <w:rFonts w:cs="Arial"/>
          <w:color w:val="000000"/>
        </w:rPr>
        <w:t>文章的后续部分将如下安排：我们将在第二章中详细定义构建地下物流系统的任务，并叙述各个步骤和子任务；在第三章中我们将叙述在整个解决问题的过程中的一些宏观假设并且给出本文中所有涉及到的符号及其含义，方便读者查阅；我们将在第四章中针对定义好的问题和任务进行数学建模并提出解决方案；在第五章中我们将</w:t>
      </w:r>
      <w:r w:rsidR="00D57ACC" w:rsidRPr="00CB7AB3">
        <w:rPr>
          <w:rFonts w:cs="Arial"/>
          <w:color w:val="000000"/>
        </w:rPr>
        <w:t>总结</w:t>
      </w:r>
      <w:r w:rsidR="00D57ACC">
        <w:rPr>
          <w:rFonts w:cs="Arial" w:hint="eastAsia"/>
          <w:color w:val="000000"/>
        </w:rPr>
        <w:t>我们的工作，并</w:t>
      </w:r>
      <w:r w:rsidR="00D57ACC">
        <w:rPr>
          <w:rFonts w:cs="Arial"/>
          <w:color w:val="000000"/>
        </w:rPr>
        <w:t>分析</w:t>
      </w:r>
      <w:r w:rsidRPr="00CB7AB3">
        <w:rPr>
          <w:rFonts w:cs="Arial"/>
          <w:color w:val="000000"/>
        </w:rPr>
        <w:t>方法的不足及</w:t>
      </w:r>
      <w:r w:rsidR="00D57ACC">
        <w:rPr>
          <w:rFonts w:cs="Arial" w:hint="eastAsia"/>
          <w:color w:val="000000"/>
        </w:rPr>
        <w:t>指出</w:t>
      </w:r>
      <w:r w:rsidR="001C36E6">
        <w:rPr>
          <w:rFonts w:cs="Arial"/>
          <w:color w:val="000000"/>
        </w:rPr>
        <w:t>未来改进的方向</w:t>
      </w:r>
      <w:r w:rsidR="001C36E6">
        <w:rPr>
          <w:rFonts w:cs="Arial" w:hint="eastAsia"/>
          <w:color w:val="000000"/>
        </w:rPr>
        <w:t>。</w:t>
      </w:r>
    </w:p>
    <w:p w:rsidR="00996BBD" w:rsidRPr="00CB7AB3" w:rsidRDefault="00996BBD" w:rsidP="00CB7AB3">
      <w:pPr>
        <w:pStyle w:val="af5"/>
        <w:ind w:firstLineChars="177" w:firstLine="425"/>
      </w:pPr>
    </w:p>
    <w:p w:rsidR="004969C2" w:rsidRDefault="004969C2" w:rsidP="00996BBD">
      <w:pPr>
        <w:pStyle w:val="2"/>
        <w:numPr>
          <w:ilvl w:val="0"/>
          <w:numId w:val="9"/>
        </w:numPr>
        <w:jc w:val="center"/>
        <w:rPr>
          <w:rFonts w:ascii="黑体" w:eastAsia="黑体" w:hAnsi="黑体"/>
          <w:sz w:val="28"/>
          <w:szCs w:val="28"/>
        </w:rPr>
      </w:pPr>
      <w:bookmarkStart w:id="3" w:name="_Toc493671780"/>
      <w:r w:rsidRPr="00996BBD">
        <w:rPr>
          <w:rFonts w:ascii="黑体" w:eastAsia="黑体" w:hAnsi="黑体"/>
          <w:sz w:val="28"/>
          <w:szCs w:val="28"/>
        </w:rPr>
        <w:t>任务定义</w:t>
      </w:r>
      <w:bookmarkEnd w:id="3"/>
    </w:p>
    <w:p w:rsidR="00996BBD" w:rsidRPr="00996BBD" w:rsidRDefault="00996BBD" w:rsidP="00996BBD"/>
    <w:p w:rsidR="00C45ACA" w:rsidRDefault="004969C2" w:rsidP="00CB7AB3">
      <w:pPr>
        <w:pStyle w:val="af5"/>
        <w:ind w:firstLineChars="177" w:firstLine="425"/>
        <w:rPr>
          <w:rFonts w:cs="Arial"/>
          <w:color w:val="000000"/>
        </w:rPr>
      </w:pPr>
      <w:r w:rsidRPr="00CB7AB3">
        <w:rPr>
          <w:rFonts w:cs="Arial"/>
          <w:color w:val="000000"/>
        </w:rPr>
        <w:t>一个完整的地下物流运输系统主要由两部分构成：与地面进行交互的运输节点以及在地下进行运输的运输通道（包括运输车辆）。</w:t>
      </w:r>
      <w:r w:rsidR="00C45ACA">
        <w:rPr>
          <w:rFonts w:cs="Arial" w:hint="eastAsia"/>
          <w:color w:val="000000"/>
        </w:rPr>
        <w:t>建造地下物流运输系统前我们应该设计好各运输节点的修建位置以及节点之间通道的连接情况。</w:t>
      </w:r>
    </w:p>
    <w:p w:rsidR="004969C2" w:rsidRPr="00CB7AB3" w:rsidRDefault="004969C2" w:rsidP="00CB7AB3">
      <w:pPr>
        <w:pStyle w:val="af5"/>
        <w:ind w:firstLineChars="177" w:firstLine="425"/>
      </w:pPr>
      <w:r w:rsidRPr="00CB7AB3">
        <w:rPr>
          <w:rFonts w:cs="Arial"/>
          <w:color w:val="000000"/>
        </w:rPr>
        <w:t>另外，由于建设整个地下物流系统需要花费很长的时间，为了尽快将系统投入使用并改善地上交通状况，应当将整个系统分块建造，并且将建好的部分尽早投入使用。怎样制定建设计划使得在最短的时间内能够达到最优的地上交通改善，也是一个重要任务。由此，我们研究并解决了以下几个问题：</w:t>
      </w:r>
    </w:p>
    <w:p w:rsidR="004969C2" w:rsidRPr="00CB7AB3" w:rsidRDefault="004969C2" w:rsidP="00CB7AB3">
      <w:pPr>
        <w:pStyle w:val="af5"/>
        <w:ind w:firstLineChars="177" w:firstLine="426"/>
      </w:pPr>
      <w:r w:rsidRPr="00996BBD">
        <w:rPr>
          <w:rFonts w:cs="Arial"/>
          <w:b/>
          <w:color w:val="000000"/>
        </w:rPr>
        <w:t>问题</w:t>
      </w:r>
      <w:proofErr w:type="gramStart"/>
      <w:r w:rsidRPr="00996BBD">
        <w:rPr>
          <w:rFonts w:cs="Arial"/>
          <w:b/>
          <w:color w:val="000000"/>
        </w:rPr>
        <w:t>一</w:t>
      </w:r>
      <w:proofErr w:type="gramEnd"/>
      <w:r w:rsidRPr="00CB7AB3">
        <w:rPr>
          <w:rFonts w:cs="Arial"/>
          <w:color w:val="000000"/>
        </w:rPr>
        <w:t>：地下物流节点选取。</w:t>
      </w:r>
    </w:p>
    <w:p w:rsidR="004969C2" w:rsidRPr="00CB7AB3" w:rsidRDefault="004969C2" w:rsidP="00CB7AB3">
      <w:pPr>
        <w:pStyle w:val="af5"/>
        <w:ind w:firstLineChars="177" w:firstLine="426"/>
      </w:pPr>
      <w:r w:rsidRPr="00996BBD">
        <w:rPr>
          <w:rFonts w:cs="Arial"/>
          <w:b/>
          <w:color w:val="000000"/>
        </w:rPr>
        <w:t>问题二</w:t>
      </w:r>
      <w:r w:rsidRPr="00CB7AB3">
        <w:rPr>
          <w:rFonts w:cs="Arial"/>
          <w:color w:val="000000"/>
        </w:rPr>
        <w:t>：地下通道网络设计。</w:t>
      </w:r>
    </w:p>
    <w:p w:rsidR="004969C2" w:rsidRPr="00CB7AB3" w:rsidRDefault="004969C2" w:rsidP="00CB7AB3">
      <w:pPr>
        <w:pStyle w:val="af5"/>
        <w:ind w:firstLineChars="177" w:firstLine="426"/>
      </w:pPr>
      <w:r w:rsidRPr="00996BBD">
        <w:rPr>
          <w:rFonts w:cs="Arial"/>
          <w:b/>
          <w:color w:val="000000"/>
        </w:rPr>
        <w:t>问题三</w:t>
      </w:r>
      <w:r w:rsidRPr="00CB7AB3">
        <w:rPr>
          <w:rFonts w:cs="Arial"/>
          <w:color w:val="000000"/>
        </w:rPr>
        <w:t>：从全局出发进行系统改进。</w:t>
      </w:r>
    </w:p>
    <w:p w:rsidR="004969C2" w:rsidRDefault="004969C2" w:rsidP="00CB7AB3">
      <w:pPr>
        <w:pStyle w:val="af5"/>
        <w:ind w:firstLineChars="177" w:firstLine="426"/>
        <w:rPr>
          <w:rFonts w:cs="Arial"/>
          <w:color w:val="000000"/>
        </w:rPr>
      </w:pPr>
      <w:r w:rsidRPr="00996BBD">
        <w:rPr>
          <w:rFonts w:cs="Arial"/>
          <w:b/>
          <w:color w:val="000000"/>
        </w:rPr>
        <w:t>问题四</w:t>
      </w:r>
      <w:r w:rsidRPr="00CB7AB3">
        <w:rPr>
          <w:rFonts w:cs="Arial"/>
          <w:color w:val="000000"/>
        </w:rPr>
        <w:t>：建设时序设计。</w:t>
      </w:r>
    </w:p>
    <w:p w:rsidR="00996BBD" w:rsidRPr="00CB7AB3" w:rsidRDefault="00996BBD" w:rsidP="00CB7AB3">
      <w:pPr>
        <w:pStyle w:val="af5"/>
        <w:ind w:firstLineChars="177" w:firstLine="425"/>
      </w:pPr>
    </w:p>
    <w:p w:rsidR="004969C2" w:rsidRPr="00996BBD" w:rsidRDefault="004969C2" w:rsidP="00996BBD">
      <w:pPr>
        <w:pStyle w:val="2"/>
        <w:numPr>
          <w:ilvl w:val="0"/>
          <w:numId w:val="9"/>
        </w:numPr>
        <w:jc w:val="center"/>
        <w:rPr>
          <w:rFonts w:ascii="黑体" w:eastAsia="黑体" w:hAnsi="黑体"/>
          <w:sz w:val="28"/>
          <w:szCs w:val="28"/>
        </w:rPr>
      </w:pPr>
      <w:bookmarkStart w:id="4" w:name="_Toc493671781"/>
      <w:r w:rsidRPr="00996BBD">
        <w:rPr>
          <w:rFonts w:ascii="黑体" w:eastAsia="黑体" w:hAnsi="黑体"/>
          <w:sz w:val="28"/>
          <w:szCs w:val="28"/>
        </w:rPr>
        <w:t>模型假设及符号说明</w:t>
      </w:r>
      <w:bookmarkEnd w:id="4"/>
    </w:p>
    <w:p w:rsidR="00996BBD" w:rsidRPr="00996BBD" w:rsidRDefault="00996BBD" w:rsidP="00996BBD">
      <w:pPr>
        <w:pStyle w:val="af8"/>
        <w:keepNext/>
        <w:keepLines/>
        <w:numPr>
          <w:ilvl w:val="0"/>
          <w:numId w:val="10"/>
        </w:numPr>
        <w:tabs>
          <w:tab w:val="left" w:pos="567"/>
          <w:tab w:val="left" w:pos="709"/>
        </w:tabs>
        <w:spacing w:before="360" w:after="120"/>
        <w:ind w:firstLineChars="0"/>
        <w:jc w:val="left"/>
        <w:outlineLvl w:val="1"/>
        <w:rPr>
          <w:rFonts w:ascii="宋体" w:hAnsi="宋体" w:cs="Arial"/>
          <w:vanish/>
          <w:color w:val="000000"/>
          <w:sz w:val="24"/>
          <w:szCs w:val="24"/>
        </w:rPr>
      </w:pPr>
      <w:bookmarkStart w:id="5" w:name="_Toc493660294"/>
      <w:bookmarkStart w:id="6" w:name="_Toc493668695"/>
      <w:bookmarkStart w:id="7" w:name="_Toc493669073"/>
      <w:bookmarkStart w:id="8" w:name="_Toc493669625"/>
      <w:bookmarkStart w:id="9" w:name="_Toc493670341"/>
      <w:bookmarkStart w:id="10" w:name="_Toc493670381"/>
      <w:bookmarkStart w:id="11" w:name="_Toc493670421"/>
      <w:bookmarkStart w:id="12" w:name="_Toc493671782"/>
      <w:bookmarkEnd w:id="5"/>
      <w:bookmarkEnd w:id="6"/>
      <w:bookmarkEnd w:id="7"/>
      <w:bookmarkEnd w:id="8"/>
      <w:bookmarkEnd w:id="9"/>
      <w:bookmarkEnd w:id="10"/>
      <w:bookmarkEnd w:id="11"/>
      <w:bookmarkEnd w:id="12"/>
    </w:p>
    <w:p w:rsidR="00996BBD" w:rsidRPr="00996BBD" w:rsidRDefault="00996BBD" w:rsidP="00996BBD">
      <w:pPr>
        <w:pStyle w:val="af8"/>
        <w:keepNext/>
        <w:keepLines/>
        <w:numPr>
          <w:ilvl w:val="0"/>
          <w:numId w:val="10"/>
        </w:numPr>
        <w:tabs>
          <w:tab w:val="left" w:pos="567"/>
          <w:tab w:val="left" w:pos="709"/>
        </w:tabs>
        <w:spacing w:before="360" w:after="120"/>
        <w:ind w:firstLineChars="0"/>
        <w:jc w:val="left"/>
        <w:outlineLvl w:val="1"/>
        <w:rPr>
          <w:rFonts w:ascii="宋体" w:hAnsi="宋体" w:cs="Arial"/>
          <w:vanish/>
          <w:color w:val="000000"/>
          <w:sz w:val="24"/>
          <w:szCs w:val="24"/>
        </w:rPr>
      </w:pPr>
      <w:bookmarkStart w:id="13" w:name="_Toc493660295"/>
      <w:bookmarkStart w:id="14" w:name="_Toc493668696"/>
      <w:bookmarkStart w:id="15" w:name="_Toc493669074"/>
      <w:bookmarkStart w:id="16" w:name="_Toc493669626"/>
      <w:bookmarkStart w:id="17" w:name="_Toc493670342"/>
      <w:bookmarkStart w:id="18" w:name="_Toc493670382"/>
      <w:bookmarkStart w:id="19" w:name="_Toc493670422"/>
      <w:bookmarkStart w:id="20" w:name="_Toc493671783"/>
      <w:bookmarkEnd w:id="13"/>
      <w:bookmarkEnd w:id="14"/>
      <w:bookmarkEnd w:id="15"/>
      <w:bookmarkEnd w:id="16"/>
      <w:bookmarkEnd w:id="17"/>
      <w:bookmarkEnd w:id="18"/>
      <w:bookmarkEnd w:id="19"/>
      <w:bookmarkEnd w:id="20"/>
    </w:p>
    <w:p w:rsidR="00996BBD" w:rsidRPr="00996BBD" w:rsidRDefault="00996BBD" w:rsidP="00996BBD">
      <w:pPr>
        <w:pStyle w:val="af8"/>
        <w:keepNext/>
        <w:keepLines/>
        <w:numPr>
          <w:ilvl w:val="0"/>
          <w:numId w:val="10"/>
        </w:numPr>
        <w:tabs>
          <w:tab w:val="left" w:pos="567"/>
          <w:tab w:val="left" w:pos="709"/>
        </w:tabs>
        <w:spacing w:before="360" w:after="120"/>
        <w:ind w:firstLineChars="0"/>
        <w:jc w:val="left"/>
        <w:outlineLvl w:val="1"/>
        <w:rPr>
          <w:rFonts w:ascii="宋体" w:hAnsi="宋体" w:cs="Arial"/>
          <w:vanish/>
          <w:color w:val="000000"/>
          <w:sz w:val="24"/>
          <w:szCs w:val="24"/>
        </w:rPr>
      </w:pPr>
      <w:bookmarkStart w:id="21" w:name="_Toc493660296"/>
      <w:bookmarkStart w:id="22" w:name="_Toc493668697"/>
      <w:bookmarkStart w:id="23" w:name="_Toc493669075"/>
      <w:bookmarkStart w:id="24" w:name="_Toc493669627"/>
      <w:bookmarkStart w:id="25" w:name="_Toc493670343"/>
      <w:bookmarkStart w:id="26" w:name="_Toc493670383"/>
      <w:bookmarkStart w:id="27" w:name="_Toc493670423"/>
      <w:bookmarkStart w:id="28" w:name="_Toc493671784"/>
      <w:bookmarkEnd w:id="21"/>
      <w:bookmarkEnd w:id="22"/>
      <w:bookmarkEnd w:id="23"/>
      <w:bookmarkEnd w:id="24"/>
      <w:bookmarkEnd w:id="25"/>
      <w:bookmarkEnd w:id="26"/>
      <w:bookmarkEnd w:id="27"/>
      <w:bookmarkEnd w:id="28"/>
    </w:p>
    <w:p w:rsidR="004969C2" w:rsidRPr="00996BBD" w:rsidRDefault="004969C2" w:rsidP="00996BBD">
      <w:pPr>
        <w:pStyle w:val="2"/>
        <w:numPr>
          <w:ilvl w:val="1"/>
          <w:numId w:val="10"/>
        </w:numPr>
        <w:spacing w:before="360" w:after="120" w:line="240" w:lineRule="auto"/>
        <w:rPr>
          <w:rFonts w:ascii="宋体" w:hAnsi="宋体" w:cs="宋体"/>
          <w:sz w:val="24"/>
          <w:szCs w:val="24"/>
        </w:rPr>
      </w:pPr>
      <w:bookmarkStart w:id="29" w:name="_Toc493671785"/>
      <w:r w:rsidRPr="00996BBD">
        <w:rPr>
          <w:rFonts w:ascii="宋体" w:hAnsi="宋体" w:cs="Arial"/>
          <w:bCs w:val="0"/>
          <w:color w:val="000000"/>
          <w:sz w:val="24"/>
          <w:szCs w:val="24"/>
        </w:rPr>
        <w:t>符号说明</w:t>
      </w:r>
      <w:bookmarkEnd w:id="29"/>
    </w:p>
    <w:tbl>
      <w:tblPr>
        <w:tblStyle w:val="af7"/>
        <w:tblW w:w="0" w:type="auto"/>
        <w:tblInd w:w="-5" w:type="dxa"/>
        <w:tblLook w:val="04A0" w:firstRow="1" w:lastRow="0" w:firstColumn="1" w:lastColumn="0" w:noHBand="0" w:noVBand="1"/>
      </w:tblPr>
      <w:tblGrid>
        <w:gridCol w:w="1363"/>
        <w:gridCol w:w="7568"/>
      </w:tblGrid>
      <w:tr w:rsidR="00996BBD" w:rsidRPr="00806E01" w:rsidTr="00975C77">
        <w:tc>
          <w:tcPr>
            <w:tcW w:w="1363" w:type="dxa"/>
            <w:vAlign w:val="center"/>
            <w:hideMark/>
          </w:tcPr>
          <w:p w:rsidR="004969C2" w:rsidRPr="00975C77" w:rsidRDefault="005F0318"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M</m:t>
                    </m:r>
                  </m:e>
                  <m:sub>
                    <m:r>
                      <m:rPr>
                        <m:sty m:val="p"/>
                      </m:rPr>
                      <w:rPr>
                        <w:rFonts w:ascii="Cambria Math" w:hAnsi="Cambria Math" w:cs="Arial"/>
                        <w:color w:val="000000"/>
                      </w:rPr>
                      <m:t>i</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 xml:space="preserve">为满足交通基本畅通的需求，地区 </w:t>
            </w:r>
            <m:oMath>
              <m:r>
                <m:rPr>
                  <m:sty m:val="p"/>
                </m:rPr>
                <w:rPr>
                  <w:rFonts w:ascii="Cambria Math" w:hAnsi="Cambria Math" w:cs="Arial"/>
                  <w:color w:val="000000"/>
                </w:rPr>
                <m:t>i</m:t>
              </m:r>
            </m:oMath>
            <w:r w:rsidRPr="00975C77">
              <w:rPr>
                <w:rFonts w:cs="Arial"/>
                <w:color w:val="000000"/>
              </w:rPr>
              <w:t xml:space="preserve"> 所要转入地下物流系统的货物收发最小总流量</w:t>
            </w:r>
          </w:p>
        </w:tc>
      </w:tr>
      <w:tr w:rsidR="00996BBD" w:rsidRPr="00806E01" w:rsidTr="00975C77">
        <w:tc>
          <w:tcPr>
            <w:tcW w:w="1363" w:type="dxa"/>
            <w:vAlign w:val="center"/>
            <w:hideMark/>
          </w:tcPr>
          <w:p w:rsidR="004969C2" w:rsidRPr="00975C77" w:rsidRDefault="005F0318"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R</m:t>
                    </m:r>
                  </m:e>
                  <m:sub>
                    <m:r>
                      <m:rPr>
                        <m:sty m:val="p"/>
                      </m:rPr>
                      <w:rPr>
                        <w:rFonts w:ascii="Cambria Math" w:hAnsi="Cambria Math" w:cs="Arial"/>
                        <w:color w:val="000000"/>
                      </w:rPr>
                      <m:t>i</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 xml:space="preserve">经线性模型计算后，地区 </w:t>
            </w:r>
            <m:oMath>
              <m:r>
                <m:rPr>
                  <m:sty m:val="p"/>
                </m:rPr>
                <w:rPr>
                  <w:rFonts w:ascii="Cambria Math" w:hAnsi="Cambria Math" w:cs="Arial"/>
                  <w:color w:val="000000"/>
                </w:rPr>
                <m:t>i</m:t>
              </m:r>
            </m:oMath>
            <w:r w:rsidRPr="00975C77">
              <w:rPr>
                <w:rFonts w:cs="Arial"/>
                <w:color w:val="000000"/>
              </w:rPr>
              <w:t xml:space="preserve"> 所要转入地下物流系统的货物收发总流量</w:t>
            </w:r>
          </w:p>
        </w:tc>
      </w:tr>
      <w:tr w:rsidR="00996BBD" w:rsidRPr="00806E01" w:rsidTr="00975C77">
        <w:tc>
          <w:tcPr>
            <w:tcW w:w="1363" w:type="dxa"/>
            <w:vAlign w:val="center"/>
            <w:hideMark/>
          </w:tcPr>
          <w:p w:rsidR="004969C2" w:rsidRPr="00975C77" w:rsidRDefault="005F0318"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地区</w:t>
            </w:r>
            <w:r w:rsidR="00975C77">
              <w:rPr>
                <w:rFonts w:cs="Arial" w:hint="eastAsia"/>
                <w:color w:val="000000"/>
              </w:rPr>
              <w:t xml:space="preserve"> </w:t>
            </w:r>
            <m:oMath>
              <m:r>
                <m:rPr>
                  <m:sty m:val="p"/>
                </m:rPr>
                <w:rPr>
                  <w:rFonts w:ascii="Cambria Math" w:hAnsi="Cambria Math" w:cs="Arial"/>
                  <w:color w:val="000000"/>
                </w:rPr>
                <m:t>i</m:t>
              </m:r>
            </m:oMath>
            <w:r w:rsidR="00975C77">
              <w:rPr>
                <w:rFonts w:cs="Arial" w:hint="eastAsia"/>
                <w:color w:val="000000"/>
              </w:rPr>
              <w:t xml:space="preserve"> </w:t>
            </w:r>
            <w:r w:rsidRPr="00975C77">
              <w:rPr>
                <w:rFonts w:cs="Arial"/>
                <w:color w:val="000000"/>
              </w:rPr>
              <w:t>经由地下物流系统发送到地区</w:t>
            </w:r>
            <w:r w:rsidR="00975C77">
              <w:rPr>
                <w:rFonts w:cs="Arial" w:hint="eastAsia"/>
                <w:color w:val="000000"/>
              </w:rPr>
              <w:t xml:space="preserve"> </w:t>
            </w:r>
            <m:oMath>
              <m:r>
                <m:rPr>
                  <m:sty m:val="p"/>
                </m:rPr>
                <w:rPr>
                  <w:rFonts w:ascii="Cambria Math" w:hAnsi="Cambria Math" w:cs="Arial"/>
                  <w:color w:val="000000"/>
                </w:rPr>
                <m:t>j</m:t>
              </m:r>
            </m:oMath>
            <w:r w:rsidR="00975C77">
              <w:rPr>
                <w:rFonts w:cs="Arial" w:hint="eastAsia"/>
                <w:color w:val="000000"/>
              </w:rPr>
              <w:t xml:space="preserve"> </w:t>
            </w:r>
            <w:r w:rsidRPr="00975C77">
              <w:rPr>
                <w:rFonts w:cs="Arial"/>
                <w:color w:val="000000"/>
              </w:rPr>
              <w:t>的流量</w:t>
            </w:r>
          </w:p>
        </w:tc>
      </w:tr>
      <w:tr w:rsidR="00996BBD" w:rsidRPr="00806E01" w:rsidTr="00975C77">
        <w:tc>
          <w:tcPr>
            <w:tcW w:w="1363" w:type="dxa"/>
            <w:vAlign w:val="center"/>
            <w:hideMark/>
          </w:tcPr>
          <w:p w:rsidR="004969C2" w:rsidRPr="00975C77" w:rsidRDefault="005F0318"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Dist</m:t>
                    </m:r>
                  </m:e>
                  <m:sub>
                    <m:r>
                      <m:rPr>
                        <m:sty m:val="p"/>
                      </m:rPr>
                      <w:rPr>
                        <w:rFonts w:ascii="Cambria Math" w:hAnsi="Cambria Math" w:cs="Arial"/>
                        <w:color w:val="000000"/>
                      </w:rPr>
                      <m:t>ij</m:t>
                    </m:r>
                  </m:sub>
                </m:sSub>
              </m:oMath>
            </m:oMathPara>
          </w:p>
        </w:tc>
        <w:tc>
          <w:tcPr>
            <w:tcW w:w="7568" w:type="dxa"/>
            <w:vAlign w:val="center"/>
            <w:hideMark/>
          </w:tcPr>
          <w:p w:rsidR="004969C2" w:rsidRPr="00975C77" w:rsidRDefault="00975C77" w:rsidP="00975C77">
            <w:pPr>
              <w:pStyle w:val="af5"/>
              <w:ind w:firstLineChars="177" w:firstLine="425"/>
              <w:jc w:val="center"/>
              <w:rPr>
                <w:rFonts w:cs="Arial"/>
                <w:color w:val="000000"/>
              </w:rPr>
            </w:pPr>
            <m:oMath>
              <m:r>
                <m:rPr>
                  <m:sty m:val="p"/>
                </m:rPr>
                <w:rPr>
                  <w:rFonts w:ascii="Cambria Math" w:hAnsi="Cambria Math" w:cs="Arial"/>
                  <w:color w:val="000000"/>
                </w:rPr>
                <m:t>i</m:t>
              </m:r>
            </m:oMath>
            <w:r>
              <w:rPr>
                <w:rFonts w:cs="Arial" w:hint="eastAsia"/>
                <w:color w:val="000000"/>
              </w:rPr>
              <w:t xml:space="preserve"> </w:t>
            </w:r>
            <w:r w:rsidR="004969C2" w:rsidRPr="00975C77">
              <w:rPr>
                <w:rFonts w:cs="Arial"/>
                <w:color w:val="000000"/>
              </w:rPr>
              <w:t>所代表位置与</w:t>
            </w:r>
            <w:r>
              <w:rPr>
                <w:rFonts w:cs="Arial" w:hint="eastAsia"/>
                <w:color w:val="000000"/>
              </w:rPr>
              <w:t xml:space="preserve"> </w:t>
            </w:r>
            <m:oMath>
              <m:r>
                <m:rPr>
                  <m:sty m:val="p"/>
                </m:rPr>
                <w:rPr>
                  <w:rFonts w:ascii="Cambria Math" w:hAnsi="Cambria Math" w:cs="Arial"/>
                  <w:color w:val="000000"/>
                </w:rPr>
                <m:t>j</m:t>
              </m:r>
            </m:oMath>
            <w:r>
              <w:rPr>
                <w:rFonts w:cs="Arial" w:hint="eastAsia"/>
                <w:color w:val="000000"/>
              </w:rPr>
              <w:t xml:space="preserve"> </w:t>
            </w:r>
            <w:r w:rsidR="004969C2" w:rsidRPr="00975C77">
              <w:rPr>
                <w:rFonts w:cs="Arial"/>
                <w:color w:val="000000"/>
              </w:rPr>
              <w:t>所代表位置之间的距离</w:t>
            </w:r>
          </w:p>
        </w:tc>
      </w:tr>
      <w:tr w:rsidR="00996BBD" w:rsidRPr="00806E01" w:rsidTr="00975C77">
        <w:tc>
          <w:tcPr>
            <w:tcW w:w="1363" w:type="dxa"/>
            <w:vAlign w:val="center"/>
            <w:hideMark/>
          </w:tcPr>
          <w:p w:rsidR="004969C2" w:rsidRPr="00975C77" w:rsidRDefault="005F0318"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Y</m:t>
                    </m:r>
                  </m:e>
                  <m:sub>
                    <m:r>
                      <m:rPr>
                        <m:sty m:val="p"/>
                      </m:rPr>
                      <w:rPr>
                        <w:rFonts w:ascii="Cambria Math" w:hAnsi="Cambria Math" w:cs="Arial"/>
                        <w:color w:val="000000"/>
                      </w:rPr>
                      <m:t>ij</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一级区域</w:t>
            </w:r>
            <w:r w:rsidR="00975C77">
              <w:rPr>
                <w:rFonts w:cs="Arial" w:hint="eastAsia"/>
                <w:color w:val="000000"/>
              </w:rPr>
              <w:t xml:space="preserve"> </w:t>
            </w:r>
            <m:oMath>
              <m:r>
                <m:rPr>
                  <m:sty m:val="p"/>
                </m:rPr>
                <w:rPr>
                  <w:rFonts w:ascii="Cambria Math" w:hAnsi="Cambria Math" w:cs="Arial" w:hint="eastAsia"/>
                  <w:color w:val="000000"/>
                </w:rPr>
                <m:t>i</m:t>
              </m:r>
            </m:oMath>
            <w:r w:rsidR="00975C77">
              <w:rPr>
                <w:rFonts w:cs="Arial" w:hint="eastAsia"/>
                <w:color w:val="000000"/>
              </w:rPr>
              <w:t xml:space="preserve"> </w:t>
            </w:r>
            <w:r w:rsidRPr="00975C77">
              <w:rPr>
                <w:rFonts w:cs="Arial"/>
                <w:color w:val="000000"/>
              </w:rPr>
              <w:t>从地下发往一级区域</w:t>
            </w:r>
            <w:r w:rsidR="00975C77">
              <w:rPr>
                <w:rFonts w:cs="Arial" w:hint="eastAsia"/>
                <w:color w:val="000000"/>
              </w:rPr>
              <w:t xml:space="preserve"> </w:t>
            </w:r>
            <m:oMath>
              <m:r>
                <m:rPr>
                  <m:sty m:val="p"/>
                </m:rPr>
                <w:rPr>
                  <w:rFonts w:ascii="Cambria Math" w:hAnsi="Cambria Math" w:cs="Arial"/>
                  <w:color w:val="000000"/>
                </w:rPr>
                <m:t>j</m:t>
              </m:r>
            </m:oMath>
            <w:r w:rsidR="00975C77">
              <w:rPr>
                <w:rFonts w:cs="Arial" w:hint="eastAsia"/>
                <w:color w:val="000000"/>
              </w:rPr>
              <w:t xml:space="preserve"> </w:t>
            </w:r>
            <w:r w:rsidRPr="00975C77">
              <w:rPr>
                <w:rFonts w:cs="Arial"/>
                <w:color w:val="000000"/>
              </w:rPr>
              <w:t>的货物量</w:t>
            </w:r>
          </w:p>
        </w:tc>
      </w:tr>
      <w:tr w:rsidR="00996BBD" w:rsidRPr="00CB7AB3" w:rsidTr="00975C77">
        <w:tc>
          <w:tcPr>
            <w:tcW w:w="1363" w:type="dxa"/>
            <w:vAlign w:val="center"/>
            <w:hideMark/>
          </w:tcPr>
          <w:p w:rsidR="004969C2" w:rsidRPr="00975C77" w:rsidRDefault="00975C77" w:rsidP="00975C77">
            <w:pPr>
              <w:pStyle w:val="af5"/>
              <w:ind w:firstLineChars="177" w:firstLine="425"/>
              <w:jc w:val="center"/>
            </w:pPr>
            <m:oMathPara>
              <m:oMath>
                <m:r>
                  <m:rPr>
                    <m:sty m:val="p"/>
                  </m:rPr>
                  <w:rPr>
                    <w:rFonts w:ascii="Cambria Math" w:hAnsi="Cambria Math" w:cs="Arial"/>
                    <w:color w:val="000000"/>
                  </w:rPr>
                  <m:t>I(x)</m:t>
                </m:r>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指示函数，当</w:t>
            </w:r>
            <w:r w:rsidR="00975C77">
              <w:rPr>
                <w:rFonts w:cs="Arial" w:hint="eastAsia"/>
                <w:color w:val="000000"/>
              </w:rPr>
              <w:t xml:space="preserve"> </w:t>
            </w:r>
            <m:oMath>
              <m:r>
                <m:rPr>
                  <m:sty m:val="p"/>
                </m:rPr>
                <w:rPr>
                  <w:rFonts w:ascii="Cambria Math" w:hAnsi="Cambria Math" w:cs="Arial"/>
                  <w:color w:val="000000"/>
                </w:rPr>
                <m:t>x</m:t>
              </m:r>
            </m:oMath>
            <w:r w:rsidR="00975C77">
              <w:rPr>
                <w:rFonts w:cs="Arial" w:hint="eastAsia"/>
                <w:color w:val="000000"/>
              </w:rPr>
              <w:t xml:space="preserve"> </w:t>
            </w:r>
            <w:r w:rsidRPr="00975C77">
              <w:rPr>
                <w:rFonts w:cs="Arial"/>
                <w:color w:val="000000"/>
              </w:rPr>
              <w:t>为0时返回0，否则返回1</w:t>
            </w:r>
          </w:p>
        </w:tc>
      </w:tr>
    </w:tbl>
    <w:p w:rsidR="006416F5" w:rsidRPr="006416F5" w:rsidRDefault="006416F5" w:rsidP="006416F5">
      <w:pPr>
        <w:jc w:val="center"/>
      </w:pPr>
      <w:r>
        <w:rPr>
          <w:rFonts w:hint="eastAsia"/>
        </w:rPr>
        <w:t>表</w:t>
      </w:r>
      <w:r>
        <w:rPr>
          <w:rFonts w:hint="eastAsia"/>
        </w:rPr>
        <w:t>1.</w:t>
      </w:r>
      <w:r>
        <w:t xml:space="preserve"> </w:t>
      </w:r>
      <w:r>
        <w:rPr>
          <w:rFonts w:hint="eastAsia"/>
        </w:rPr>
        <w:t>符号说明</w:t>
      </w:r>
    </w:p>
    <w:p w:rsidR="004969C2" w:rsidRPr="00996BBD" w:rsidRDefault="006416F5" w:rsidP="00996BBD">
      <w:pPr>
        <w:pStyle w:val="2"/>
        <w:numPr>
          <w:ilvl w:val="1"/>
          <w:numId w:val="10"/>
        </w:numPr>
        <w:spacing w:before="360" w:after="120" w:line="240" w:lineRule="auto"/>
        <w:rPr>
          <w:rFonts w:ascii="宋体" w:hAnsi="宋体" w:cs="Arial"/>
          <w:bCs w:val="0"/>
          <w:color w:val="000000"/>
          <w:sz w:val="24"/>
          <w:szCs w:val="24"/>
        </w:rPr>
      </w:pPr>
      <w:bookmarkStart w:id="30" w:name="_Toc493671786"/>
      <w:r w:rsidRPr="00996BBD">
        <w:rPr>
          <w:rFonts w:ascii="宋体" w:hAnsi="宋体" w:cs="Arial"/>
          <w:bCs w:val="0"/>
          <w:color w:val="000000"/>
          <w:sz w:val="24"/>
          <w:szCs w:val="24"/>
        </w:rPr>
        <w:lastRenderedPageBreak/>
        <w:t>模型假设</w:t>
      </w:r>
      <w:bookmarkEnd w:id="30"/>
    </w:p>
    <w:p w:rsidR="004969C2" w:rsidRPr="00CB7AB3" w:rsidRDefault="004969C2" w:rsidP="00CB7AB3">
      <w:pPr>
        <w:pStyle w:val="af5"/>
        <w:ind w:firstLineChars="177" w:firstLine="425"/>
      </w:pPr>
      <w:r w:rsidRPr="00CB7AB3">
        <w:rPr>
          <w:rFonts w:cs="Arial"/>
          <w:color w:val="000000"/>
        </w:rPr>
        <w:t>在本问题中，为了简化计算，进行了如下假设：</w:t>
      </w:r>
    </w:p>
    <w:p w:rsidR="004969C2" w:rsidRPr="00CB7AB3" w:rsidRDefault="00806E01" w:rsidP="00806E01">
      <w:pPr>
        <w:pStyle w:val="af5"/>
        <w:numPr>
          <w:ilvl w:val="0"/>
          <w:numId w:val="4"/>
        </w:numPr>
        <w:ind w:left="709" w:firstLineChars="118" w:firstLine="283"/>
        <w:textAlignment w:val="baseline"/>
        <w:rPr>
          <w:rFonts w:cs="Arial"/>
          <w:color w:val="000000"/>
        </w:rPr>
      </w:pPr>
      <w:r>
        <w:rPr>
          <w:rFonts w:cs="Arial"/>
          <w:color w:val="000000"/>
        </w:rPr>
        <w:t>由于地区货运量与地区面积之比都比较小（大概在</w:t>
      </w:r>
      <m:oMath>
        <m:sSup>
          <m:sSupPr>
            <m:ctrlPr>
              <w:rPr>
                <w:rFonts w:ascii="Cambria Math" w:hAnsi="Cambria Math" w:cs="Arial"/>
                <w:color w:val="000000"/>
              </w:rPr>
            </m:ctrlPr>
          </m:sSupPr>
          <m:e>
            <m:r>
              <m:rPr>
                <m:sty m:val="p"/>
              </m:rPr>
              <w:rPr>
                <w:rFonts w:ascii="Cambria Math" w:hAnsi="Cambria Math" w:cs="Arial"/>
                <w:color w:val="000000"/>
              </w:rPr>
              <m:t>10</m:t>
            </m:r>
          </m:e>
          <m:sup>
            <m:r>
              <m:rPr>
                <m:sty m:val="p"/>
              </m:rPr>
              <w:rPr>
                <w:rFonts w:ascii="微软雅黑" w:eastAsia="微软雅黑" w:hAnsi="微软雅黑" w:cs="微软雅黑" w:hint="eastAsia"/>
                <w:color w:val="000000"/>
              </w:rPr>
              <m:t>-</m:t>
            </m:r>
            <m:r>
              <m:rPr>
                <m:sty m:val="p"/>
              </m:rPr>
              <w:rPr>
                <w:rFonts w:ascii="Cambria Math" w:hAnsi="Cambria Math" w:cs="Arial"/>
                <w:color w:val="000000"/>
              </w:rPr>
              <m:t>3</m:t>
            </m:r>
          </m:sup>
        </m:sSup>
      </m:oMath>
      <w:r w:rsidR="004969C2" w:rsidRPr="00CB7AB3">
        <w:rPr>
          <w:rFonts w:cs="Arial"/>
          <w:color w:val="000000"/>
        </w:rPr>
        <w:t>数量级），故假设地下运输节点</w:t>
      </w:r>
      <w:r>
        <w:rPr>
          <w:rFonts w:cs="Arial" w:hint="eastAsia"/>
          <w:color w:val="000000"/>
        </w:rPr>
        <w:t>的服务范围</w:t>
      </w:r>
      <w:r w:rsidR="004969C2" w:rsidRPr="00CB7AB3">
        <w:rPr>
          <w:rFonts w:cs="Arial"/>
          <w:color w:val="000000"/>
        </w:rPr>
        <w:t>覆盖地区中心时视为覆盖了整个地区。</w:t>
      </w:r>
    </w:p>
    <w:p w:rsidR="004969C2" w:rsidRPr="00CB7AB3" w:rsidRDefault="004969C2" w:rsidP="00806E01">
      <w:pPr>
        <w:pStyle w:val="af5"/>
        <w:numPr>
          <w:ilvl w:val="0"/>
          <w:numId w:val="4"/>
        </w:numPr>
        <w:ind w:left="709" w:firstLineChars="118" w:firstLine="283"/>
        <w:textAlignment w:val="baseline"/>
        <w:rPr>
          <w:rFonts w:cs="Arial"/>
          <w:color w:val="000000"/>
        </w:rPr>
      </w:pPr>
      <w:r w:rsidRPr="00CB7AB3">
        <w:rPr>
          <w:rFonts w:cs="Arial"/>
          <w:color w:val="000000"/>
        </w:rPr>
        <w:t>假设货物从地下运输节点到地上之后使用小型车辆或人力进行运输，不影响城市的拥堵程度。</w:t>
      </w:r>
    </w:p>
    <w:p w:rsidR="004969C2" w:rsidRPr="00CB7AB3" w:rsidRDefault="004969C2" w:rsidP="00806E01">
      <w:pPr>
        <w:pStyle w:val="af5"/>
        <w:numPr>
          <w:ilvl w:val="0"/>
          <w:numId w:val="4"/>
        </w:numPr>
        <w:ind w:left="709" w:firstLineChars="118" w:firstLine="283"/>
        <w:textAlignment w:val="baseline"/>
        <w:rPr>
          <w:rFonts w:cs="Arial"/>
          <w:color w:val="000000"/>
        </w:rPr>
      </w:pPr>
      <w:r w:rsidRPr="00CB7AB3">
        <w:rPr>
          <w:rFonts w:cs="Arial"/>
          <w:color w:val="000000"/>
        </w:rPr>
        <w:t>不考虑地下运输通道之间因为空间有限而导致的交叉或冲突。</w:t>
      </w:r>
    </w:p>
    <w:p w:rsidR="004969C2" w:rsidRDefault="004969C2" w:rsidP="00806E01">
      <w:pPr>
        <w:pStyle w:val="af5"/>
        <w:numPr>
          <w:ilvl w:val="0"/>
          <w:numId w:val="4"/>
        </w:numPr>
        <w:ind w:left="709" w:firstLineChars="118" w:firstLine="283"/>
        <w:textAlignment w:val="baseline"/>
        <w:rPr>
          <w:rFonts w:cs="Arial"/>
          <w:color w:val="000000"/>
        </w:rPr>
      </w:pPr>
      <w:r w:rsidRPr="00CB7AB3">
        <w:rPr>
          <w:rFonts w:cs="Arial"/>
          <w:color w:val="000000"/>
        </w:rPr>
        <w:t>地区的拥堵指数只与地区的货运量相关。</w:t>
      </w:r>
    </w:p>
    <w:p w:rsidR="00806E01" w:rsidRPr="00CB7AB3" w:rsidRDefault="00806E01" w:rsidP="00806E01">
      <w:pPr>
        <w:pStyle w:val="af5"/>
        <w:ind w:left="992"/>
        <w:textAlignment w:val="baseline"/>
        <w:rPr>
          <w:rFonts w:cs="Arial"/>
          <w:color w:val="000000"/>
        </w:rPr>
      </w:pPr>
    </w:p>
    <w:p w:rsidR="004969C2" w:rsidRPr="00806E01" w:rsidRDefault="004969C2" w:rsidP="00806E01">
      <w:pPr>
        <w:pStyle w:val="2"/>
        <w:numPr>
          <w:ilvl w:val="0"/>
          <w:numId w:val="9"/>
        </w:numPr>
        <w:jc w:val="center"/>
        <w:rPr>
          <w:rFonts w:ascii="黑体" w:eastAsia="黑体" w:hAnsi="黑体"/>
          <w:sz w:val="28"/>
          <w:szCs w:val="28"/>
        </w:rPr>
      </w:pPr>
      <w:bookmarkStart w:id="31" w:name="_Toc493671787"/>
      <w:r w:rsidRPr="00806E01">
        <w:rPr>
          <w:rFonts w:ascii="黑体" w:eastAsia="黑体" w:hAnsi="黑体"/>
          <w:sz w:val="28"/>
          <w:szCs w:val="28"/>
        </w:rPr>
        <w:t>解决方案</w:t>
      </w:r>
      <w:bookmarkEnd w:id="31"/>
    </w:p>
    <w:p w:rsidR="00806E01" w:rsidRPr="00806E01" w:rsidRDefault="00806E01" w:rsidP="00806E01">
      <w:pPr>
        <w:pStyle w:val="af8"/>
        <w:keepNext/>
        <w:keepLines/>
        <w:numPr>
          <w:ilvl w:val="0"/>
          <w:numId w:val="10"/>
        </w:numPr>
        <w:tabs>
          <w:tab w:val="left" w:pos="567"/>
          <w:tab w:val="left" w:pos="709"/>
        </w:tabs>
        <w:spacing w:before="360" w:after="120"/>
        <w:ind w:firstLineChars="0"/>
        <w:jc w:val="left"/>
        <w:outlineLvl w:val="1"/>
        <w:rPr>
          <w:rFonts w:ascii="宋体" w:hAnsi="宋体" w:cs="Arial"/>
          <w:b/>
          <w:vanish/>
          <w:color w:val="000000"/>
          <w:sz w:val="24"/>
          <w:szCs w:val="24"/>
        </w:rPr>
      </w:pPr>
      <w:bookmarkStart w:id="32" w:name="_Toc493660300"/>
      <w:bookmarkStart w:id="33" w:name="_Toc493668701"/>
      <w:bookmarkStart w:id="34" w:name="_Toc493669079"/>
      <w:bookmarkStart w:id="35" w:name="_Toc493669631"/>
      <w:bookmarkStart w:id="36" w:name="_Toc493670347"/>
      <w:bookmarkStart w:id="37" w:name="_Toc493670387"/>
      <w:bookmarkStart w:id="38" w:name="_Toc493670427"/>
      <w:bookmarkStart w:id="39" w:name="_Toc493671788"/>
      <w:bookmarkEnd w:id="32"/>
      <w:bookmarkEnd w:id="33"/>
      <w:bookmarkEnd w:id="34"/>
      <w:bookmarkEnd w:id="35"/>
      <w:bookmarkEnd w:id="36"/>
      <w:bookmarkEnd w:id="37"/>
      <w:bookmarkEnd w:id="38"/>
      <w:bookmarkEnd w:id="39"/>
    </w:p>
    <w:p w:rsidR="004969C2" w:rsidRPr="00806E01" w:rsidRDefault="004969C2" w:rsidP="00806E01">
      <w:pPr>
        <w:pStyle w:val="2"/>
        <w:numPr>
          <w:ilvl w:val="1"/>
          <w:numId w:val="10"/>
        </w:numPr>
        <w:spacing w:before="360" w:after="120" w:line="240" w:lineRule="auto"/>
        <w:rPr>
          <w:rFonts w:ascii="宋体" w:hAnsi="宋体" w:cs="Arial"/>
          <w:bCs w:val="0"/>
          <w:color w:val="000000"/>
          <w:sz w:val="24"/>
          <w:szCs w:val="24"/>
        </w:rPr>
      </w:pPr>
      <w:bookmarkStart w:id="40" w:name="_Toc493671789"/>
      <w:r w:rsidRPr="00806E01">
        <w:rPr>
          <w:rFonts w:ascii="宋体" w:hAnsi="宋体" w:cs="Arial"/>
          <w:bCs w:val="0"/>
          <w:color w:val="000000"/>
          <w:sz w:val="24"/>
          <w:szCs w:val="24"/>
        </w:rPr>
        <w:t>问题</w:t>
      </w:r>
      <w:proofErr w:type="gramStart"/>
      <w:r w:rsidRPr="00806E01">
        <w:rPr>
          <w:rFonts w:ascii="宋体" w:hAnsi="宋体" w:cs="Arial"/>
          <w:bCs w:val="0"/>
          <w:color w:val="000000"/>
          <w:sz w:val="24"/>
          <w:szCs w:val="24"/>
        </w:rPr>
        <w:t>一</w:t>
      </w:r>
      <w:proofErr w:type="gramEnd"/>
      <w:r w:rsidRPr="00806E01">
        <w:rPr>
          <w:rFonts w:ascii="宋体" w:hAnsi="宋体" w:cs="Arial"/>
          <w:bCs w:val="0"/>
          <w:color w:val="000000"/>
          <w:sz w:val="24"/>
          <w:szCs w:val="24"/>
        </w:rPr>
        <w:t>思路及解决方案</w:t>
      </w:r>
      <w:bookmarkEnd w:id="40"/>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41" w:name="_Toc493660302"/>
      <w:bookmarkStart w:id="42" w:name="_Toc493668703"/>
      <w:bookmarkStart w:id="43" w:name="_Toc493669081"/>
      <w:bookmarkStart w:id="44" w:name="_Toc493669633"/>
      <w:bookmarkStart w:id="45" w:name="_Toc493670349"/>
      <w:bookmarkStart w:id="46" w:name="_Toc493670389"/>
      <w:bookmarkStart w:id="47" w:name="_Toc493670429"/>
      <w:bookmarkStart w:id="48" w:name="_Toc493671790"/>
      <w:bookmarkEnd w:id="41"/>
      <w:bookmarkEnd w:id="42"/>
      <w:bookmarkEnd w:id="43"/>
      <w:bookmarkEnd w:id="44"/>
      <w:bookmarkEnd w:id="45"/>
      <w:bookmarkEnd w:id="46"/>
      <w:bookmarkEnd w:id="47"/>
      <w:bookmarkEnd w:id="48"/>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49" w:name="_Toc493660303"/>
      <w:bookmarkStart w:id="50" w:name="_Toc493668704"/>
      <w:bookmarkStart w:id="51" w:name="_Toc493669082"/>
      <w:bookmarkStart w:id="52" w:name="_Toc493669634"/>
      <w:bookmarkStart w:id="53" w:name="_Toc493670350"/>
      <w:bookmarkStart w:id="54" w:name="_Toc493670390"/>
      <w:bookmarkStart w:id="55" w:name="_Toc493670430"/>
      <w:bookmarkStart w:id="56" w:name="_Toc493671791"/>
      <w:bookmarkEnd w:id="49"/>
      <w:bookmarkEnd w:id="50"/>
      <w:bookmarkEnd w:id="51"/>
      <w:bookmarkEnd w:id="52"/>
      <w:bookmarkEnd w:id="53"/>
      <w:bookmarkEnd w:id="54"/>
      <w:bookmarkEnd w:id="55"/>
      <w:bookmarkEnd w:id="56"/>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57" w:name="_Toc493660304"/>
      <w:bookmarkStart w:id="58" w:name="_Toc493668705"/>
      <w:bookmarkStart w:id="59" w:name="_Toc493669083"/>
      <w:bookmarkStart w:id="60" w:name="_Toc493669635"/>
      <w:bookmarkStart w:id="61" w:name="_Toc493670351"/>
      <w:bookmarkStart w:id="62" w:name="_Toc493670391"/>
      <w:bookmarkStart w:id="63" w:name="_Toc493670431"/>
      <w:bookmarkStart w:id="64" w:name="_Toc493671792"/>
      <w:bookmarkEnd w:id="57"/>
      <w:bookmarkEnd w:id="58"/>
      <w:bookmarkEnd w:id="59"/>
      <w:bookmarkEnd w:id="60"/>
      <w:bookmarkEnd w:id="61"/>
      <w:bookmarkEnd w:id="62"/>
      <w:bookmarkEnd w:id="63"/>
      <w:bookmarkEnd w:id="64"/>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65" w:name="_Toc493660305"/>
      <w:bookmarkStart w:id="66" w:name="_Toc493668706"/>
      <w:bookmarkStart w:id="67" w:name="_Toc493669084"/>
      <w:bookmarkStart w:id="68" w:name="_Toc493669636"/>
      <w:bookmarkStart w:id="69" w:name="_Toc493670352"/>
      <w:bookmarkStart w:id="70" w:name="_Toc493670392"/>
      <w:bookmarkStart w:id="71" w:name="_Toc493670432"/>
      <w:bookmarkStart w:id="72" w:name="_Toc493671793"/>
      <w:bookmarkEnd w:id="65"/>
      <w:bookmarkEnd w:id="66"/>
      <w:bookmarkEnd w:id="67"/>
      <w:bookmarkEnd w:id="68"/>
      <w:bookmarkEnd w:id="69"/>
      <w:bookmarkEnd w:id="70"/>
      <w:bookmarkEnd w:id="71"/>
      <w:bookmarkEnd w:id="72"/>
    </w:p>
    <w:p w:rsidR="00806E01" w:rsidRPr="00806E01" w:rsidRDefault="00806E01" w:rsidP="00806E01">
      <w:pPr>
        <w:pStyle w:val="af8"/>
        <w:keepNext/>
        <w:keepLines/>
        <w:numPr>
          <w:ilvl w:val="1"/>
          <w:numId w:val="12"/>
        </w:numPr>
        <w:spacing w:before="320" w:after="80"/>
        <w:ind w:firstLineChars="0"/>
        <w:outlineLvl w:val="2"/>
        <w:rPr>
          <w:rFonts w:ascii="宋体" w:hAnsi="宋体" w:cs="Arial"/>
          <w:vanish/>
          <w:color w:val="434343"/>
          <w:sz w:val="24"/>
          <w:szCs w:val="24"/>
        </w:rPr>
      </w:pPr>
      <w:bookmarkStart w:id="73" w:name="_Toc493660306"/>
      <w:bookmarkStart w:id="74" w:name="_Toc493668707"/>
      <w:bookmarkStart w:id="75" w:name="_Toc493669085"/>
      <w:bookmarkStart w:id="76" w:name="_Toc493669637"/>
      <w:bookmarkStart w:id="77" w:name="_Toc493670353"/>
      <w:bookmarkStart w:id="78" w:name="_Toc493670393"/>
      <w:bookmarkStart w:id="79" w:name="_Toc493670433"/>
      <w:bookmarkStart w:id="80" w:name="_Toc493671794"/>
      <w:bookmarkEnd w:id="73"/>
      <w:bookmarkEnd w:id="74"/>
      <w:bookmarkEnd w:id="75"/>
      <w:bookmarkEnd w:id="76"/>
      <w:bookmarkEnd w:id="77"/>
      <w:bookmarkEnd w:id="78"/>
      <w:bookmarkEnd w:id="79"/>
      <w:bookmarkEnd w:id="80"/>
    </w:p>
    <w:p w:rsidR="004969C2" w:rsidRPr="00C27565" w:rsidRDefault="004969C2" w:rsidP="00806E01">
      <w:pPr>
        <w:pStyle w:val="3"/>
        <w:numPr>
          <w:ilvl w:val="2"/>
          <w:numId w:val="12"/>
        </w:numPr>
        <w:spacing w:before="320" w:after="80" w:line="240" w:lineRule="auto"/>
        <w:rPr>
          <w:rFonts w:ascii="宋体" w:hAnsi="宋体"/>
          <w:sz w:val="24"/>
          <w:szCs w:val="24"/>
        </w:rPr>
      </w:pPr>
      <w:bookmarkStart w:id="81" w:name="_Toc493671795"/>
      <w:r w:rsidRPr="00C27565">
        <w:rPr>
          <w:rFonts w:ascii="宋体" w:hAnsi="宋体" w:cs="Arial"/>
          <w:bCs w:val="0"/>
          <w:sz w:val="24"/>
          <w:szCs w:val="24"/>
        </w:rPr>
        <w:t>问题描述</w:t>
      </w:r>
      <w:bookmarkEnd w:id="81"/>
    </w:p>
    <w:p w:rsidR="004969C2" w:rsidRPr="00CB7AB3" w:rsidRDefault="004969C2" w:rsidP="00CB7AB3">
      <w:pPr>
        <w:pStyle w:val="af5"/>
        <w:ind w:firstLineChars="177" w:firstLine="425"/>
      </w:pPr>
      <w:r w:rsidRPr="00CB7AB3">
        <w:rPr>
          <w:rFonts w:cs="Arial"/>
          <w:color w:val="000000"/>
        </w:rPr>
        <w:t>问题</w:t>
      </w:r>
      <w:proofErr w:type="gramStart"/>
      <w:r w:rsidRPr="00CB7AB3">
        <w:rPr>
          <w:rFonts w:cs="Arial"/>
          <w:color w:val="000000"/>
        </w:rPr>
        <w:t>一要求</w:t>
      </w:r>
      <w:proofErr w:type="gramEnd"/>
      <w:r w:rsidRPr="00CB7AB3">
        <w:rPr>
          <w:rFonts w:cs="Arial"/>
          <w:color w:val="000000"/>
        </w:rPr>
        <w:t>对地下物流节点进行选择，使得各地区的</w:t>
      </w:r>
      <w:r w:rsidR="00806E01">
        <w:rPr>
          <w:rFonts w:cs="Arial" w:hint="eastAsia"/>
          <w:color w:val="000000"/>
        </w:rPr>
        <w:t>地面</w:t>
      </w:r>
      <w:r w:rsidR="00806E01">
        <w:rPr>
          <w:rFonts w:cs="Arial"/>
          <w:color w:val="000000"/>
        </w:rPr>
        <w:t>交通</w:t>
      </w:r>
      <w:r w:rsidR="00806E01">
        <w:rPr>
          <w:rFonts w:cs="Arial" w:hint="eastAsia"/>
          <w:color w:val="000000"/>
        </w:rPr>
        <w:t>状</w:t>
      </w:r>
      <w:r w:rsidRPr="00CB7AB3">
        <w:rPr>
          <w:rFonts w:cs="Arial"/>
          <w:color w:val="000000"/>
        </w:rPr>
        <w:t>况至少达到基本畅通（拥堵指数达到4以下），同时使得进出4个物流园区的货物尽最大可能放入地下运输。</w:t>
      </w:r>
    </w:p>
    <w:p w:rsidR="004969C2" w:rsidRPr="00C27565" w:rsidRDefault="004969C2" w:rsidP="00806E01">
      <w:pPr>
        <w:pStyle w:val="3"/>
        <w:numPr>
          <w:ilvl w:val="2"/>
          <w:numId w:val="12"/>
        </w:numPr>
        <w:spacing w:before="320" w:after="80" w:line="240" w:lineRule="auto"/>
        <w:rPr>
          <w:rFonts w:ascii="宋体" w:hAnsi="宋体" w:cs="Arial"/>
          <w:bCs w:val="0"/>
          <w:sz w:val="24"/>
          <w:szCs w:val="24"/>
        </w:rPr>
      </w:pPr>
      <w:bookmarkStart w:id="82" w:name="_Toc493671796"/>
      <w:r w:rsidRPr="00C27565">
        <w:rPr>
          <w:rFonts w:ascii="宋体" w:hAnsi="宋体" w:cs="Arial"/>
          <w:bCs w:val="0"/>
          <w:sz w:val="24"/>
          <w:szCs w:val="24"/>
        </w:rPr>
        <w:t>模型建立与求解</w:t>
      </w:r>
      <w:bookmarkEnd w:id="82"/>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1"/>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2"/>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2"/>
          <w:numId w:val="13"/>
        </w:numPr>
        <w:spacing w:before="280" w:after="80"/>
        <w:ind w:firstLineChars="0"/>
        <w:outlineLvl w:val="3"/>
        <w:rPr>
          <w:rFonts w:ascii="宋体" w:hAnsi="宋体" w:cs="Arial"/>
          <w:vanish/>
          <w:color w:val="666666"/>
          <w:sz w:val="24"/>
          <w:szCs w:val="24"/>
        </w:rPr>
      </w:pPr>
    </w:p>
    <w:p w:rsidR="004969C2" w:rsidRPr="00C27565" w:rsidRDefault="004969C2" w:rsidP="00806E01">
      <w:pPr>
        <w:pStyle w:val="4"/>
        <w:numPr>
          <w:ilvl w:val="3"/>
          <w:numId w:val="13"/>
        </w:numPr>
        <w:spacing w:after="80" w:line="240" w:lineRule="auto"/>
        <w:rPr>
          <w:rFonts w:ascii="宋体" w:hAnsi="宋体"/>
          <w:szCs w:val="24"/>
        </w:rPr>
      </w:pPr>
      <w:r w:rsidRPr="00C27565">
        <w:rPr>
          <w:rFonts w:ascii="宋体" w:hAnsi="宋体" w:cs="Arial"/>
          <w:bCs w:val="0"/>
          <w:szCs w:val="24"/>
        </w:rPr>
        <w:t>解决思路</w:t>
      </w:r>
    </w:p>
    <w:p w:rsidR="004969C2" w:rsidRPr="00CB7AB3" w:rsidRDefault="004969C2" w:rsidP="00CB7AB3">
      <w:pPr>
        <w:pStyle w:val="af5"/>
        <w:ind w:firstLineChars="177" w:firstLine="425"/>
      </w:pPr>
      <w:r w:rsidRPr="00CB7AB3">
        <w:rPr>
          <w:rFonts w:cs="Arial"/>
          <w:color w:val="000000"/>
        </w:rPr>
        <w:t>为解决各个地区的交通问题，我们从各个地区的货物出入量情况</w:t>
      </w:r>
      <w:r w:rsidR="00806E01">
        <w:rPr>
          <w:rFonts w:cs="Arial" w:hint="eastAsia"/>
          <w:color w:val="000000"/>
        </w:rPr>
        <w:t>着手</w:t>
      </w:r>
      <w:r w:rsidRPr="00CB7AB3">
        <w:rPr>
          <w:rFonts w:cs="Arial"/>
          <w:color w:val="000000"/>
        </w:rPr>
        <w:t>进行分析。</w:t>
      </w:r>
      <w:r w:rsidR="002D3C59">
        <w:rPr>
          <w:rFonts w:cs="Arial" w:hint="eastAsia"/>
          <w:color w:val="000000"/>
        </w:rPr>
        <w:t>通过各地区拥堵指数和其货运总量，可以</w:t>
      </w:r>
      <w:r w:rsidRPr="00CB7AB3">
        <w:rPr>
          <w:rFonts w:cs="Arial"/>
          <w:color w:val="000000"/>
        </w:rPr>
        <w:t>计算</w:t>
      </w:r>
      <w:r w:rsidR="002D3C59">
        <w:rPr>
          <w:rFonts w:cs="Arial" w:hint="eastAsia"/>
          <w:color w:val="000000"/>
        </w:rPr>
        <w:t>出它们</w:t>
      </w:r>
      <w:r w:rsidRPr="00CB7AB3">
        <w:rPr>
          <w:rFonts w:cs="Arial"/>
          <w:color w:val="000000"/>
        </w:rPr>
        <w:t>为达到交通基本畅通所需要转入地下</w:t>
      </w:r>
      <w:r w:rsidR="00806E01">
        <w:rPr>
          <w:rFonts w:cs="Arial" w:hint="eastAsia"/>
          <w:color w:val="000000"/>
        </w:rPr>
        <w:t>运输</w:t>
      </w:r>
      <w:r w:rsidRPr="00CB7AB3">
        <w:rPr>
          <w:rFonts w:cs="Arial"/>
          <w:color w:val="000000"/>
        </w:rPr>
        <w:t>的货物出入总量，由此知道了各个地区的地下物流流量的最小需求。只要建立</w:t>
      </w:r>
      <w:r w:rsidR="00806E01">
        <w:rPr>
          <w:rFonts w:cs="Arial" w:hint="eastAsia"/>
          <w:color w:val="000000"/>
        </w:rPr>
        <w:t>一系列运输节点</w:t>
      </w:r>
      <w:r w:rsidR="00806E01">
        <w:rPr>
          <w:rFonts w:cs="Arial"/>
          <w:color w:val="000000"/>
        </w:rPr>
        <w:t>，</w:t>
      </w:r>
      <w:r w:rsidR="002D3C59">
        <w:rPr>
          <w:rFonts w:cs="Arial" w:hint="eastAsia"/>
          <w:color w:val="000000"/>
        </w:rPr>
        <w:t>使其</w:t>
      </w:r>
      <w:r w:rsidR="00806E01">
        <w:rPr>
          <w:rFonts w:cs="Arial" w:hint="eastAsia"/>
          <w:color w:val="000000"/>
        </w:rPr>
        <w:t>能够负荷</w:t>
      </w:r>
      <w:r w:rsidR="00806E01">
        <w:rPr>
          <w:rFonts w:cs="Arial"/>
          <w:color w:val="000000"/>
        </w:rPr>
        <w:t>所有这些</w:t>
      </w:r>
      <w:r w:rsidRPr="00CB7AB3">
        <w:rPr>
          <w:rFonts w:cs="Arial"/>
          <w:color w:val="000000"/>
        </w:rPr>
        <w:t>转入地下</w:t>
      </w:r>
      <w:r w:rsidR="00806E01">
        <w:rPr>
          <w:rFonts w:cs="Arial" w:hint="eastAsia"/>
          <w:color w:val="000000"/>
        </w:rPr>
        <w:t>的流量</w:t>
      </w:r>
      <w:r w:rsidR="00806E01">
        <w:rPr>
          <w:rFonts w:cs="Arial"/>
          <w:color w:val="000000"/>
        </w:rPr>
        <w:t>，</w:t>
      </w:r>
      <w:proofErr w:type="gramStart"/>
      <w:r w:rsidR="00806E01">
        <w:rPr>
          <w:rFonts w:cs="Arial"/>
          <w:color w:val="000000"/>
        </w:rPr>
        <w:t>则各个</w:t>
      </w:r>
      <w:proofErr w:type="gramEnd"/>
      <w:r w:rsidR="00806E01">
        <w:rPr>
          <w:rFonts w:cs="Arial"/>
          <w:color w:val="000000"/>
        </w:rPr>
        <w:t>地区的交通问题都能得到</w:t>
      </w:r>
      <w:r w:rsidR="00806E01">
        <w:rPr>
          <w:rFonts w:cs="Arial" w:hint="eastAsia"/>
          <w:color w:val="000000"/>
        </w:rPr>
        <w:t>改善</w:t>
      </w:r>
      <w:r w:rsidRPr="00CB7AB3">
        <w:rPr>
          <w:rFonts w:cs="Arial"/>
          <w:color w:val="000000"/>
        </w:rPr>
        <w:t>。</w:t>
      </w:r>
    </w:p>
    <w:p w:rsidR="004969C2" w:rsidRPr="00CB7AB3" w:rsidRDefault="002D3C59" w:rsidP="00CB7AB3">
      <w:pPr>
        <w:pStyle w:val="af5"/>
        <w:ind w:firstLineChars="177" w:firstLine="425"/>
      </w:pPr>
      <w:r>
        <w:rPr>
          <w:rFonts w:cs="Arial" w:hint="eastAsia"/>
          <w:color w:val="000000"/>
        </w:rPr>
        <w:t>通过</w:t>
      </w:r>
      <w:r>
        <w:rPr>
          <w:rFonts w:cs="Arial"/>
          <w:color w:val="000000"/>
        </w:rPr>
        <w:t>上</w:t>
      </w:r>
      <w:r>
        <w:rPr>
          <w:rFonts w:cs="Arial" w:hint="eastAsia"/>
          <w:color w:val="000000"/>
        </w:rPr>
        <w:t>面的</w:t>
      </w:r>
      <w:r w:rsidR="004969C2" w:rsidRPr="00CB7AB3">
        <w:rPr>
          <w:rFonts w:cs="Arial"/>
          <w:color w:val="000000"/>
        </w:rPr>
        <w:t>计算</w:t>
      </w:r>
      <w:r>
        <w:rPr>
          <w:rFonts w:cs="Arial" w:hint="eastAsia"/>
          <w:color w:val="000000"/>
        </w:rPr>
        <w:t>我们可以获得</w:t>
      </w:r>
      <w:r w:rsidR="004969C2" w:rsidRPr="00CB7AB3">
        <w:rPr>
          <w:rFonts w:cs="Arial"/>
          <w:color w:val="000000"/>
        </w:rPr>
        <w:t>各个地区需要转移到地下进行运输的</w:t>
      </w:r>
      <w:r>
        <w:rPr>
          <w:rFonts w:cs="Arial" w:hint="eastAsia"/>
          <w:color w:val="000000"/>
        </w:rPr>
        <w:t>最小</w:t>
      </w:r>
      <w:r w:rsidR="004969C2" w:rsidRPr="00CB7AB3">
        <w:rPr>
          <w:rFonts w:cs="Arial"/>
          <w:color w:val="000000"/>
        </w:rPr>
        <w:t>物流流量，但是</w:t>
      </w:r>
      <w:r>
        <w:rPr>
          <w:rFonts w:cs="Arial" w:hint="eastAsia"/>
          <w:color w:val="000000"/>
        </w:rPr>
        <w:t>各地区之间的</w:t>
      </w:r>
      <w:r>
        <w:rPr>
          <w:rFonts w:cs="Arial"/>
          <w:color w:val="000000"/>
        </w:rPr>
        <w:t>物流</w:t>
      </w:r>
      <w:r w:rsidR="004969C2" w:rsidRPr="00CB7AB3">
        <w:rPr>
          <w:rFonts w:cs="Arial"/>
          <w:color w:val="000000"/>
        </w:rPr>
        <w:t>运输是</w:t>
      </w:r>
      <w:r>
        <w:rPr>
          <w:rFonts w:cs="Arial" w:hint="eastAsia"/>
          <w:color w:val="000000"/>
        </w:rPr>
        <w:t>相互关联的</w:t>
      </w:r>
      <w:r w:rsidR="004969C2" w:rsidRPr="00CB7AB3">
        <w:rPr>
          <w:rFonts w:cs="Arial"/>
          <w:color w:val="000000"/>
        </w:rPr>
        <w:t>，因此我们还需要进一步计算地下物流网络中</w:t>
      </w:r>
      <w:r w:rsidR="000B7917">
        <w:rPr>
          <w:rFonts w:cs="Arial" w:hint="eastAsia"/>
          <w:color w:val="000000"/>
        </w:rPr>
        <w:t>每个</w:t>
      </w:r>
      <w:r w:rsidR="004969C2" w:rsidRPr="00CB7AB3">
        <w:rPr>
          <w:rFonts w:cs="Arial"/>
          <w:color w:val="000000"/>
        </w:rPr>
        <w:t>地区与</w:t>
      </w:r>
      <w:r w:rsidR="000B7917">
        <w:rPr>
          <w:rFonts w:cs="Arial" w:hint="eastAsia"/>
          <w:color w:val="000000"/>
        </w:rPr>
        <w:t>其他</w:t>
      </w:r>
      <w:r w:rsidR="004969C2" w:rsidRPr="00CB7AB3">
        <w:rPr>
          <w:rFonts w:cs="Arial"/>
          <w:color w:val="000000"/>
        </w:rPr>
        <w:t>地区</w:t>
      </w:r>
      <w:r w:rsidR="000B7917">
        <w:rPr>
          <w:rFonts w:cs="Arial" w:hint="eastAsia"/>
          <w:color w:val="000000"/>
        </w:rPr>
        <w:t>之</w:t>
      </w:r>
      <w:r w:rsidR="004969C2" w:rsidRPr="00CB7AB3">
        <w:rPr>
          <w:rFonts w:cs="Arial"/>
          <w:color w:val="000000"/>
        </w:rPr>
        <w:t>间的</w:t>
      </w:r>
      <w:r w:rsidR="000B7917">
        <w:rPr>
          <w:rFonts w:cs="Arial" w:hint="eastAsia"/>
          <w:color w:val="000000"/>
        </w:rPr>
        <w:t>具体</w:t>
      </w:r>
      <w:r w:rsidR="004969C2" w:rsidRPr="00CB7AB3">
        <w:rPr>
          <w:rFonts w:cs="Arial"/>
          <w:color w:val="000000"/>
        </w:rPr>
        <w:t>物流流量。由于每个地区所需转入地下的最小物流流量已经求出，因此可以将最小流量需求作为问题求解的限制</w:t>
      </w:r>
      <w:r w:rsidR="000B7917">
        <w:rPr>
          <w:rFonts w:cs="Arial"/>
          <w:color w:val="000000"/>
        </w:rPr>
        <w:t>条件。计算各地区需要转移到地下运输的物流流量可以视为一个最优化</w:t>
      </w:r>
      <w:r w:rsidR="000B7917">
        <w:rPr>
          <w:rFonts w:cs="Arial" w:hint="eastAsia"/>
          <w:color w:val="000000"/>
        </w:rPr>
        <w:t>[</w:t>
      </w:r>
      <w:r w:rsidR="000B7917">
        <w:rPr>
          <w:rFonts w:cs="Arial"/>
          <w:color w:val="000000"/>
        </w:rPr>
        <w:t>5</w:t>
      </w:r>
      <w:r w:rsidR="000B7917">
        <w:rPr>
          <w:rFonts w:cs="Arial" w:hint="eastAsia"/>
          <w:color w:val="000000"/>
        </w:rPr>
        <w:t>]</w:t>
      </w:r>
      <w:r w:rsidR="004969C2" w:rsidRPr="00CB7AB3">
        <w:rPr>
          <w:rFonts w:cs="Arial"/>
          <w:color w:val="000000"/>
        </w:rPr>
        <w:t>问题。</w:t>
      </w:r>
    </w:p>
    <w:p w:rsidR="004969C2" w:rsidRPr="00CB7AB3" w:rsidRDefault="004969C2" w:rsidP="00CB7AB3">
      <w:pPr>
        <w:pStyle w:val="af5"/>
        <w:ind w:firstLineChars="177" w:firstLine="425"/>
      </w:pPr>
      <w:r w:rsidRPr="00CB7AB3">
        <w:rPr>
          <w:rFonts w:cs="Arial"/>
          <w:color w:val="000000"/>
        </w:rPr>
        <w:t>为使得进出4个物流园区的货物尽最大可能放入地下运输系统，我们把进出4个物流园区的货物</w:t>
      </w:r>
      <w:r w:rsidR="009B1909">
        <w:rPr>
          <w:rFonts w:cs="Arial"/>
          <w:color w:val="000000"/>
        </w:rPr>
        <w:t>总量作为优化目标，结合前面提到的限制条件，我们得到了一个</w:t>
      </w:r>
      <w:r w:rsidR="009B1909">
        <w:rPr>
          <w:rFonts w:cs="Arial" w:hint="eastAsia"/>
          <w:color w:val="000000"/>
        </w:rPr>
        <w:t>最优化</w:t>
      </w:r>
      <w:r w:rsidRPr="00CB7AB3">
        <w:rPr>
          <w:rFonts w:cs="Arial"/>
          <w:color w:val="000000"/>
        </w:rPr>
        <w:t>模型，求解该模型，可以得到地区与地区间的地下物流收发流量，使得各地区的最小流量需求得到满足，同时使得进出4个物流园区的货物量尽可能大。</w:t>
      </w:r>
    </w:p>
    <w:p w:rsidR="009B1909" w:rsidRPr="009B1909" w:rsidRDefault="009B1909" w:rsidP="009B1909">
      <w:pPr>
        <w:pStyle w:val="af5"/>
        <w:ind w:firstLineChars="177" w:firstLine="425"/>
        <w:rPr>
          <w:rFonts w:cs="Arial"/>
          <w:color w:val="000000"/>
        </w:rPr>
      </w:pPr>
      <w:r>
        <w:rPr>
          <w:rFonts w:cs="Arial"/>
          <w:color w:val="000000"/>
        </w:rPr>
        <w:t>因此，解决该问题可以分两步进行，也就是先通过</w:t>
      </w:r>
      <w:r>
        <w:rPr>
          <w:rFonts w:cs="Arial" w:hint="eastAsia"/>
          <w:color w:val="000000"/>
        </w:rPr>
        <w:t>求解</w:t>
      </w:r>
      <w:r>
        <w:rPr>
          <w:rFonts w:cs="Arial"/>
          <w:color w:val="000000"/>
        </w:rPr>
        <w:t>一个</w:t>
      </w:r>
      <w:r>
        <w:rPr>
          <w:rFonts w:cs="Arial" w:hint="eastAsia"/>
          <w:color w:val="000000"/>
        </w:rPr>
        <w:t>最优化问题</w:t>
      </w:r>
      <w:r w:rsidR="004969C2" w:rsidRPr="00CB7AB3">
        <w:rPr>
          <w:rFonts w:cs="Arial"/>
          <w:color w:val="000000"/>
        </w:rPr>
        <w:t>得到地下物流系统的物流矩阵，接着再根据求解出来的地下物流流量矩阵，使用改进的聚类模</w:t>
      </w:r>
      <w:r>
        <w:rPr>
          <w:rFonts w:cs="Arial"/>
          <w:color w:val="000000"/>
        </w:rPr>
        <w:t>型对地区进行聚类，最终确定一二级节点的位置以及服务地区。</w:t>
      </w:r>
      <w:r>
        <w:rPr>
          <w:rFonts w:cs="Arial" w:hint="eastAsia"/>
          <w:color w:val="000000"/>
        </w:rPr>
        <w:t>最优化</w:t>
      </w:r>
      <w:r w:rsidR="004969C2" w:rsidRPr="00CB7AB3">
        <w:rPr>
          <w:rFonts w:cs="Arial"/>
          <w:color w:val="000000"/>
        </w:rPr>
        <w:t>模型和聚类模型的详细内容将在下面两节给出。</w:t>
      </w:r>
    </w:p>
    <w:p w:rsidR="004969C2" w:rsidRPr="00806E01" w:rsidRDefault="00A37643" w:rsidP="00806E01">
      <w:pPr>
        <w:pStyle w:val="4"/>
        <w:numPr>
          <w:ilvl w:val="3"/>
          <w:numId w:val="13"/>
        </w:numPr>
        <w:spacing w:after="80" w:line="240" w:lineRule="auto"/>
        <w:rPr>
          <w:rFonts w:ascii="宋体" w:hAnsi="宋体" w:cs="Arial"/>
          <w:bCs w:val="0"/>
          <w:szCs w:val="24"/>
        </w:rPr>
      </w:pPr>
      <w:r>
        <w:rPr>
          <w:rFonts w:ascii="宋体" w:hAnsi="宋体" w:cs="Arial" w:hint="eastAsia"/>
          <w:bCs w:val="0"/>
          <w:szCs w:val="24"/>
        </w:rPr>
        <w:lastRenderedPageBreak/>
        <w:t>最优化</w:t>
      </w:r>
      <w:r w:rsidR="004969C2" w:rsidRPr="00806E01">
        <w:rPr>
          <w:rFonts w:ascii="宋体" w:hAnsi="宋体" w:cs="Arial"/>
          <w:bCs w:val="0"/>
          <w:szCs w:val="24"/>
        </w:rPr>
        <w:t>模型的建立</w:t>
      </w:r>
    </w:p>
    <w:p w:rsidR="004969C2" w:rsidRPr="00CB7AB3" w:rsidRDefault="004969C2" w:rsidP="00CB7AB3">
      <w:pPr>
        <w:pStyle w:val="af5"/>
        <w:ind w:firstLineChars="177" w:firstLine="425"/>
      </w:pPr>
      <w:r w:rsidRPr="00CB7AB3">
        <w:rPr>
          <w:rFonts w:cs="Arial"/>
          <w:color w:val="000000"/>
        </w:rPr>
        <w:t>由地图可知，图中共有4个物流园区和110个地区，为了描述方便，我们将4个物流园区的集合记为</w:t>
      </w:r>
      <m:oMath>
        <m:sSub>
          <m:sSubPr>
            <m:ctrlPr>
              <w:rPr>
                <w:rFonts w:ascii="Cambria Math" w:hAnsi="Cambria Math" w:cs="Arial"/>
                <w:color w:val="000000"/>
              </w:rPr>
            </m:ctrlPr>
          </m:sSubPr>
          <m:e>
            <m:r>
              <m:rPr>
                <m:sty m:val="p"/>
              </m:rPr>
              <w:rPr>
                <w:rFonts w:ascii="Cambria Math" w:hAnsi="Cambria Math" w:cs="Arial"/>
                <w:color w:val="000000"/>
              </w:rPr>
              <m:t>A</m:t>
            </m:r>
          </m:e>
          <m:sub>
            <m:r>
              <m:rPr>
                <m:sty m:val="p"/>
              </m:rPr>
              <w:rPr>
                <w:rFonts w:ascii="Cambria Math" w:hAnsi="Cambria Math" w:cs="Arial"/>
                <w:color w:val="000000"/>
              </w:rPr>
              <m:t>lp</m:t>
            </m:r>
          </m:sub>
        </m:sSub>
      </m:oMath>
      <w:r w:rsidRPr="00CB7AB3">
        <w:rPr>
          <w:rFonts w:cs="Arial"/>
          <w:color w:val="000000"/>
        </w:rPr>
        <w:t>（area of logistic park），把非物流园区地区集合记为</w:t>
      </w:r>
      <m:oMath>
        <m:sSub>
          <m:sSubPr>
            <m:ctrlPr>
              <w:rPr>
                <w:rFonts w:ascii="Cambria Math" w:hAnsi="Cambria Math" w:cs="Arial"/>
                <w:color w:val="000000"/>
              </w:rPr>
            </m:ctrlPr>
          </m:sSubPr>
          <m:e>
            <m:r>
              <m:rPr>
                <m:sty m:val="p"/>
              </m:rPr>
              <w:rPr>
                <w:rFonts w:ascii="Cambria Math" w:hAnsi="Cambria Math" w:cs="Arial" w:hint="eastAsia"/>
                <w:color w:val="000000"/>
              </w:rPr>
              <m:t>A</m:t>
            </m:r>
            <m:ctrlPr>
              <w:rPr>
                <w:rFonts w:ascii="Cambria Math" w:hAnsi="Cambria Math" w:cs="Arial" w:hint="eastAsia"/>
                <w:color w:val="000000"/>
              </w:rPr>
            </m:ctrlPr>
          </m:e>
          <m:sub>
            <m:r>
              <m:rPr>
                <m:sty m:val="p"/>
              </m:rPr>
              <w:rPr>
                <w:rFonts w:ascii="Cambria Math" w:hAnsi="Cambria Math" w:cs="Arial" w:hint="eastAsia"/>
                <w:color w:val="000000"/>
              </w:rPr>
              <m:t>city</m:t>
            </m:r>
          </m:sub>
        </m:sSub>
      </m:oMath>
      <w:r w:rsidRPr="00CB7AB3">
        <w:rPr>
          <w:rFonts w:cs="Arial"/>
          <w:color w:val="000000"/>
        </w:rPr>
        <w:t>。由地区</w:t>
      </w:r>
      <w:r w:rsidR="009B1909">
        <w:rPr>
          <w:rFonts w:cs="Arial" w:hint="eastAsia"/>
          <w:color w:val="000000"/>
        </w:rPr>
        <w:t xml:space="preserve"> </w:t>
      </w:r>
      <m:oMath>
        <m:r>
          <m:rPr>
            <m:sty m:val="p"/>
          </m:rPr>
          <w:rPr>
            <w:rFonts w:ascii="Cambria Math" w:hAnsi="Cambria Math" w:cs="Arial" w:hint="eastAsia"/>
            <w:color w:val="000000"/>
          </w:rPr>
          <m:t>i</m:t>
        </m:r>
      </m:oMath>
      <w:r w:rsidR="009B1909">
        <w:rPr>
          <w:rFonts w:cs="Arial" w:hint="eastAsia"/>
          <w:color w:val="000000"/>
        </w:rPr>
        <w:t xml:space="preserve"> </w:t>
      </w:r>
      <w:r w:rsidRPr="00CB7AB3">
        <w:rPr>
          <w:rFonts w:cs="Arial"/>
          <w:color w:val="000000"/>
        </w:rPr>
        <w:t>经由地下物流系统发到地区</w:t>
      </w:r>
      <w:r w:rsidR="009B1909">
        <w:rPr>
          <w:rFonts w:cs="Arial" w:hint="eastAsia"/>
          <w:color w:val="000000"/>
        </w:rPr>
        <w:t xml:space="preserve"> </w:t>
      </w:r>
      <m:oMath>
        <m:r>
          <m:rPr>
            <m:sty m:val="p"/>
          </m:rPr>
          <w:rPr>
            <w:rFonts w:ascii="Cambria Math" w:hAnsi="Cambria Math" w:cs="Arial"/>
            <w:color w:val="000000"/>
          </w:rPr>
          <m:t>j</m:t>
        </m:r>
      </m:oMath>
      <w:r w:rsidR="009B1909">
        <w:rPr>
          <w:rFonts w:cs="Arial" w:hint="eastAsia"/>
          <w:color w:val="000000"/>
        </w:rPr>
        <w:t xml:space="preserve"> </w:t>
      </w:r>
      <w:r w:rsidRPr="00CB7AB3">
        <w:rPr>
          <w:rFonts w:cs="Arial"/>
          <w:color w:val="000000"/>
        </w:rPr>
        <w:t>的货物流量记为</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w:r w:rsidRPr="00CB7AB3">
        <w:rPr>
          <w:rFonts w:cs="Arial"/>
          <w:color w:val="000000"/>
        </w:rPr>
        <w:t>，地区</w:t>
      </w:r>
      <m:oMath>
        <m:r>
          <m:rPr>
            <m:sty m:val="p"/>
          </m:rPr>
          <w:rPr>
            <w:rFonts w:ascii="Cambria Math" w:hAnsi="Cambria Math" w:cs="Arial"/>
            <w:color w:val="000000"/>
          </w:rPr>
          <m:t>k</m:t>
        </m:r>
      </m:oMath>
      <w:r w:rsidRPr="00CB7AB3">
        <w:rPr>
          <w:rFonts w:cs="Arial"/>
          <w:color w:val="000000"/>
        </w:rPr>
        <w:t>（</w:t>
      </w:r>
      <w:proofErr w:type="gramStart"/>
      <w:r w:rsidRPr="00CB7AB3">
        <w:rPr>
          <w:rFonts w:cs="Arial"/>
          <w:color w:val="000000"/>
        </w:rPr>
        <w:t>根据提设不</w:t>
      </w:r>
      <w:proofErr w:type="gramEnd"/>
      <w:r w:rsidRPr="00CB7AB3">
        <w:rPr>
          <w:rFonts w:cs="Arial"/>
          <w:color w:val="000000"/>
        </w:rPr>
        <w:t>考虑四个物流园区）的最小地下物流需求（为满足交通基本畅通需求该地区的货物收发总流量）记为</w:t>
      </w:r>
      <m:oMath>
        <m:sSub>
          <m:sSubPr>
            <m:ctrlPr>
              <w:rPr>
                <w:rFonts w:ascii="Cambria Math" w:hAnsi="Cambria Math" w:cs="Arial"/>
                <w:color w:val="000000"/>
              </w:rPr>
            </m:ctrlPr>
          </m:sSubPr>
          <m:e>
            <m:r>
              <m:rPr>
                <m:sty m:val="p"/>
              </m:rPr>
              <w:rPr>
                <w:rFonts w:ascii="Cambria Math" w:hAnsi="Cambria Math" w:cs="Arial"/>
                <w:color w:val="000000"/>
              </w:rPr>
              <m:t>M</m:t>
            </m:r>
          </m:e>
          <m:sub>
            <m:r>
              <m:rPr>
                <m:sty m:val="p"/>
              </m:rPr>
              <w:rPr>
                <w:rFonts w:ascii="Cambria Math" w:hAnsi="Cambria Math" w:cs="Arial"/>
                <w:color w:val="000000"/>
              </w:rPr>
              <m:t>k</m:t>
            </m:r>
          </m:sub>
        </m:sSub>
      </m:oMath>
      <w:r w:rsidRPr="00CB7AB3">
        <w:rPr>
          <w:rFonts w:cs="Arial"/>
          <w:color w:val="000000"/>
        </w:rPr>
        <w:t>，进出4个物流园区的总货物量记为</w:t>
      </w:r>
      <m:oMath>
        <m:r>
          <m:rPr>
            <m:sty m:val="p"/>
          </m:rPr>
          <w:rPr>
            <w:rFonts w:ascii="Cambria Math" w:hAnsi="Cambria Math" w:cs="Arial"/>
            <w:color w:val="000000"/>
          </w:rPr>
          <m:t>T</m:t>
        </m:r>
      </m:oMath>
      <w:r w:rsidRPr="00CB7AB3">
        <w:rPr>
          <w:rFonts w:cs="Arial"/>
          <w:color w:val="000000"/>
        </w:rPr>
        <w:t>。</w:t>
      </w:r>
    </w:p>
    <w:p w:rsidR="004969C2" w:rsidRDefault="004969C2" w:rsidP="00CB7AB3">
      <w:pPr>
        <w:pStyle w:val="af5"/>
        <w:ind w:firstLineChars="177" w:firstLine="425"/>
        <w:rPr>
          <w:rFonts w:cs="Arial"/>
          <w:color w:val="000000"/>
        </w:rPr>
      </w:pPr>
      <w:r w:rsidRPr="00CB7AB3">
        <w:rPr>
          <w:rFonts w:cs="Arial"/>
          <w:color w:val="000000"/>
        </w:rPr>
        <w:t>则</w:t>
      </w:r>
      <w:r w:rsidR="00F75FCD">
        <w:rPr>
          <w:rFonts w:cs="Arial" w:hint="eastAsia"/>
          <w:color w:val="000000"/>
        </w:rPr>
        <w:t>根据</w:t>
      </w:r>
      <w:r w:rsidR="00F75FCD">
        <w:rPr>
          <w:rFonts w:cs="Arial"/>
          <w:color w:val="000000"/>
        </w:rPr>
        <w:t>交通基本畅</w:t>
      </w:r>
      <w:r w:rsidR="00F75FCD">
        <w:rPr>
          <w:rFonts w:cs="Arial" w:hint="eastAsia"/>
          <w:color w:val="000000"/>
        </w:rPr>
        <w:t>通、</w:t>
      </w:r>
      <w:r w:rsidR="00F75FCD" w:rsidRPr="00CB7AB3">
        <w:rPr>
          <w:rFonts w:cs="Arial"/>
          <w:color w:val="000000"/>
        </w:rPr>
        <w:t>地区发送到地区的流量应大于等于零</w:t>
      </w:r>
      <w:r w:rsidR="00F75FCD">
        <w:rPr>
          <w:rFonts w:cs="Arial" w:hint="eastAsia"/>
          <w:color w:val="000000"/>
        </w:rPr>
        <w:t>这两个条件可得如下的最优化问题：</w:t>
      </w:r>
      <w:r w:rsidR="00F75FCD">
        <w:rPr>
          <w:rFonts w:cs="Arial"/>
          <w:color w:val="000000"/>
        </w:rPr>
        <w:t xml:space="preserve"> </w:t>
      </w:r>
    </w:p>
    <w:p w:rsidR="00F75FCD" w:rsidRPr="00F75FCD" w:rsidRDefault="005F0318" w:rsidP="00F75FCD">
      <w:pPr>
        <w:pStyle w:val="af5"/>
        <w:jc w:val="center"/>
      </w:pPr>
      <m:oMathPara>
        <m:oMath>
          <m:sSub>
            <m:sSubPr>
              <m:ctrlPr>
                <w:rPr>
                  <w:rFonts w:ascii="Cambria Math" w:hAnsi="Cambria Math"/>
                </w:rPr>
              </m:ctrlPr>
            </m:sSubPr>
            <m:e>
              <m:r>
                <m:rPr>
                  <m:sty m:val="p"/>
                </m:rPr>
                <w:rPr>
                  <w:rFonts w:ascii="Cambria Math" w:hAnsi="Cambria Math" w:hint="eastAsia"/>
                </w:rPr>
                <m:t>arg</m:t>
              </m:r>
              <m:r>
                <m:rPr>
                  <m:sty m:val="p"/>
                </m:rPr>
                <w:rPr>
                  <w:rFonts w:ascii="Cambria Math" w:hAnsi="Cambria Math"/>
                </w:rPr>
                <m:t>max</m:t>
              </m:r>
            </m:e>
            <m:sub>
              <m:d>
                <m:dPr>
                  <m:begChr m:val="{"/>
                  <m:endChr m:val="}"/>
                  <m:ctrlPr>
                    <w:rPr>
                      <w:rFonts w:ascii="Cambria Math" w:hAnsi="Cambria Math"/>
                    </w:rPr>
                  </m:ctrlPr>
                </m:dPr>
                <m:e>
                  <m:r>
                    <m:rPr>
                      <m:sty m:val="p"/>
                    </m:rPr>
                    <w:rPr>
                      <w:rFonts w:ascii="Cambria Math" w:hAnsi="Cambria Math"/>
                    </w:rPr>
                    <m:t>X∈[0,+∞]</m:t>
                  </m:r>
                </m:e>
              </m:d>
            </m:sub>
          </m:sSub>
          <m:nary>
            <m:naryPr>
              <m:chr m:val="∑"/>
              <m:supHide m:val="1"/>
              <m:ctrlPr>
                <w:rPr>
                  <w:rFonts w:ascii="Cambria Math" w:hAnsi="Cambria Math"/>
                </w:rPr>
              </m:ctrlPr>
            </m:naryPr>
            <m:sub>
              <m:r>
                <m:rPr>
                  <m:sty m:val="p"/>
                </m:rPr>
                <w:rPr>
                  <w:rFonts w:ascii="Cambria Math" w:hAnsi="Cambria Math"/>
                </w:rPr>
                <m:t>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e>
          </m:nary>
        </m:oMath>
      </m:oMathPara>
    </w:p>
    <w:p w:rsidR="00D925F3" w:rsidRPr="00F75FCD" w:rsidRDefault="00F75FCD" w:rsidP="00F75FCD">
      <w:pPr>
        <w:pStyle w:val="af5"/>
        <w:rPr>
          <w:rFonts w:ascii="Cambria Math" w:hAnsi="Cambria Math"/>
        </w:rPr>
      </w:pPr>
      <w:r>
        <w:tab/>
      </w:r>
      <w:r>
        <w:tab/>
      </w:r>
      <w:r>
        <w:tab/>
      </w:r>
      <w:r>
        <w:tab/>
      </w:r>
      <w:r>
        <w:tab/>
      </w:r>
      <m:oMath>
        <m:r>
          <m:rPr>
            <m:sty m:val="p"/>
          </m:rPr>
          <w:rPr>
            <w:rFonts w:ascii="Cambria Math" w:hAnsi="Cambria Math"/>
          </w:rPr>
          <m:t>s.t.</m:t>
        </m:r>
      </m:oMath>
      <w:r>
        <w:t xml:space="preserve"> </w:t>
      </w:r>
      <m:oMath>
        <m:r>
          <m:rPr>
            <m:sty m:val="p"/>
          </m:rPr>
          <w:rPr>
            <w:rFonts w:ascii="Cambria Math" w:hAnsi="Cambria Math"/>
          </w:rPr>
          <m:t xml:space="preserve"> </m:t>
        </m:r>
        <m:nary>
          <m:naryPr>
            <m:chr m:val="∑"/>
            <m:supHide m:val="1"/>
            <m:ctrlPr>
              <w:rPr>
                <w:rFonts w:ascii="Cambria Math" w:hAnsi="Cambria Math"/>
              </w:rPr>
            </m:ctrlPr>
          </m:naryPr>
          <m:sub>
            <m:r>
              <m:rPr>
                <m:sty m:val="p"/>
              </m:rP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e>
            </m:d>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ji</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nary>
        <m:r>
          <m:rPr>
            <m:sty m:val="p"/>
          </m:rPr>
          <w:rPr>
            <w:rFonts w:ascii="Cambria Math" w:hAnsi="Cambria Math" w:hint="eastAsia"/>
          </w:rPr>
          <m:t>,</m:t>
        </m:r>
        <m:r>
          <m:rPr>
            <m:sty m:val="p"/>
          </m:rPr>
          <w:rPr>
            <w:rFonts w:ascii="Cambria Math" w:hAnsi="Cambria Math"/>
          </w:rPr>
          <m:t xml:space="preserve">  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oMath>
    </w:p>
    <w:p w:rsidR="004969C2" w:rsidRPr="00F75FCD" w:rsidRDefault="005F0318" w:rsidP="00F75FCD">
      <w:pPr>
        <w:pStyle w:val="af5"/>
        <w:jc w:val="center"/>
        <w:rPr>
          <w:rFonts w:ascii="Cambria Math" w:hAnsi="Cambria Math"/>
        </w:rPr>
      </w:pPr>
      <m:oMathPara>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ij</m:t>
              </m:r>
            </m:sub>
          </m:sSub>
          <m:r>
            <m:rPr>
              <m:sty m:val="p"/>
            </m:rPr>
            <w:rPr>
              <w:rFonts w:ascii="Cambria Math" w:hAnsi="Cambria Math"/>
            </w:rPr>
            <m:t xml:space="preserve">≥0,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city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lp</m:t>
              </m:r>
            </m:sub>
          </m:sSub>
          <m:r>
            <m:rPr>
              <m:sty m:val="p"/>
            </m:rPr>
            <w:rPr>
              <w:rFonts w:ascii="Cambria Math" w:hAnsi="Cambria Math"/>
            </w:rPr>
            <m:t>}</m:t>
          </m:r>
        </m:oMath>
      </m:oMathPara>
    </w:p>
    <w:p w:rsidR="004969C2" w:rsidRPr="00806E01" w:rsidRDefault="00932F00" w:rsidP="00806E01">
      <w:pPr>
        <w:pStyle w:val="4"/>
        <w:numPr>
          <w:ilvl w:val="3"/>
          <w:numId w:val="13"/>
        </w:numPr>
        <w:spacing w:after="80" w:line="240" w:lineRule="auto"/>
        <w:rPr>
          <w:rFonts w:ascii="宋体" w:hAnsi="宋体" w:cs="Arial"/>
          <w:bCs w:val="0"/>
          <w:szCs w:val="24"/>
        </w:rPr>
      </w:pPr>
      <w:r>
        <w:rPr>
          <w:rFonts w:ascii="宋体" w:hAnsi="宋体" w:cs="Arial" w:hint="eastAsia"/>
          <w:bCs w:val="0"/>
          <w:szCs w:val="24"/>
        </w:rPr>
        <w:t>最优化</w:t>
      </w:r>
      <w:r w:rsidR="004969C2" w:rsidRPr="00806E01">
        <w:rPr>
          <w:rFonts w:ascii="宋体" w:hAnsi="宋体" w:cs="Arial"/>
          <w:bCs w:val="0"/>
          <w:szCs w:val="24"/>
        </w:rPr>
        <w:t>模型的求解优化</w:t>
      </w:r>
    </w:p>
    <w:p w:rsidR="004969C2" w:rsidRPr="00CB7AB3" w:rsidRDefault="004969C2" w:rsidP="00CB7AB3">
      <w:pPr>
        <w:pStyle w:val="af5"/>
        <w:ind w:firstLineChars="177" w:firstLine="425"/>
      </w:pPr>
      <w:r w:rsidRPr="00CB7AB3">
        <w:rPr>
          <w:rFonts w:cs="Arial"/>
          <w:color w:val="000000"/>
        </w:rPr>
        <w:t>由上一小节可知，在模型的限制条件下最大化目标函数</w:t>
      </w:r>
      <m:oMath>
        <m:r>
          <m:rPr>
            <m:sty m:val="p"/>
          </m:rPr>
          <w:rPr>
            <w:rFonts w:ascii="Cambria Math" w:hAnsi="Cambria Math" w:cs="Arial"/>
            <w:color w:val="000000"/>
          </w:rPr>
          <m:t>T</m:t>
        </m:r>
      </m:oMath>
      <w:r w:rsidRPr="00CB7AB3">
        <w:rPr>
          <w:rFonts w:cs="Arial"/>
          <w:color w:val="000000"/>
        </w:rPr>
        <w:t>可以通过利用</w:t>
      </w:r>
      <w:r w:rsidR="00932F00">
        <w:rPr>
          <w:rFonts w:cs="Arial" w:hint="eastAsia"/>
          <w:color w:val="000000"/>
        </w:rPr>
        <w:t>最优化</w:t>
      </w:r>
      <w:r w:rsidRPr="00CB7AB3">
        <w:rPr>
          <w:rFonts w:cs="Arial"/>
          <w:color w:val="000000"/>
        </w:rPr>
        <w:t>库进行求解，考虑到该</w:t>
      </w:r>
      <w:r w:rsidR="00932F00">
        <w:rPr>
          <w:rFonts w:cs="Arial"/>
          <w:color w:val="000000"/>
        </w:rPr>
        <w:t>模型的变量数目相对较多，求解时间可能较长，因此我们对该模型进行</w:t>
      </w:r>
      <w:r w:rsidR="00932F00">
        <w:rPr>
          <w:rFonts w:cs="Arial" w:hint="eastAsia"/>
          <w:color w:val="000000"/>
        </w:rPr>
        <w:t>简化</w:t>
      </w:r>
      <w:r w:rsidRPr="00CB7AB3">
        <w:rPr>
          <w:rFonts w:cs="Arial"/>
          <w:color w:val="000000"/>
        </w:rPr>
        <w:t>。</w:t>
      </w:r>
    </w:p>
    <w:p w:rsidR="004969C2" w:rsidRPr="00CB7AB3" w:rsidRDefault="004969C2" w:rsidP="00CB7AB3">
      <w:pPr>
        <w:pStyle w:val="af5"/>
        <w:ind w:firstLineChars="177" w:firstLine="425"/>
      </w:pPr>
      <w:r w:rsidRPr="00CB7AB3">
        <w:rPr>
          <w:rFonts w:cs="Arial"/>
          <w:color w:val="000000"/>
        </w:rPr>
        <w:t>决策变量、约束条件和目标函数是</w:t>
      </w:r>
      <w:r w:rsidR="00932F00">
        <w:rPr>
          <w:rFonts w:cs="Arial"/>
          <w:color w:val="000000"/>
        </w:rPr>
        <w:t>最优化</w:t>
      </w:r>
      <w:r w:rsidR="00932F00">
        <w:rPr>
          <w:rFonts w:cs="Arial" w:hint="eastAsia"/>
          <w:color w:val="000000"/>
        </w:rPr>
        <w:t>问题</w:t>
      </w:r>
      <w:r w:rsidRPr="00CB7AB3">
        <w:rPr>
          <w:rFonts w:cs="Arial"/>
          <w:color w:val="000000"/>
        </w:rPr>
        <w:t>的三个要素。在本问题中，由于决策变量的个数是由地区到地区间所有可能的边数决定的，而约束条件限制使得交通拥堵情况应达到哪种程度，优化这两个要素可能使得模型不满足条件，因此我们着眼于从目标函数</w:t>
      </w:r>
      <w:r w:rsidR="00F36402">
        <w:rPr>
          <w:rFonts w:cs="Arial" w:hint="eastAsia"/>
          <w:color w:val="000000"/>
        </w:rPr>
        <w:t xml:space="preserve"> </w:t>
      </w:r>
      <m:oMath>
        <m:r>
          <m:rPr>
            <m:sty m:val="p"/>
          </m:rPr>
          <w:rPr>
            <w:rFonts w:ascii="Cambria Math" w:hAnsi="Cambria Math" w:cs="Arial"/>
            <w:color w:val="000000"/>
          </w:rPr>
          <m:t>T</m:t>
        </m:r>
      </m:oMath>
      <w:r w:rsidR="00F36402">
        <w:rPr>
          <w:rFonts w:cs="Arial" w:hint="eastAsia"/>
          <w:color w:val="000000"/>
        </w:rPr>
        <w:t xml:space="preserve"> </w:t>
      </w:r>
      <w:r w:rsidRPr="00CB7AB3">
        <w:rPr>
          <w:rFonts w:cs="Arial"/>
          <w:color w:val="000000"/>
        </w:rPr>
        <w:t>对模型的求解复杂性进行优化。</w:t>
      </w:r>
    </w:p>
    <w:p w:rsidR="004969C2" w:rsidRPr="00CB7AB3" w:rsidRDefault="004969C2" w:rsidP="00CB7AB3">
      <w:pPr>
        <w:pStyle w:val="af5"/>
        <w:ind w:firstLineChars="177" w:firstLine="425"/>
      </w:pPr>
      <w:r w:rsidRPr="00CB7AB3">
        <w:rPr>
          <w:rFonts w:cs="Arial"/>
          <w:color w:val="000000"/>
        </w:rPr>
        <w:t>对于</w:t>
      </w:r>
      <w:r w:rsidR="00932F00">
        <w:rPr>
          <w:rFonts w:cs="Arial"/>
          <w:color w:val="000000"/>
        </w:rPr>
        <w:t>最优化</w:t>
      </w:r>
      <w:r w:rsidRPr="00CB7AB3">
        <w:rPr>
          <w:rFonts w:cs="Arial"/>
          <w:color w:val="000000"/>
        </w:rPr>
        <w:t>问题，目标函数的变量数目越大，则问题的求解复杂度越大，因此，我们考虑减少目标函数中的变量数目去求得一个目标函数的近似解。</w:t>
      </w:r>
    </w:p>
    <w:p w:rsidR="004969C2" w:rsidRPr="00CB7AB3" w:rsidRDefault="004969C2" w:rsidP="00CB7AB3">
      <w:pPr>
        <w:pStyle w:val="af5"/>
        <w:ind w:firstLineChars="177" w:firstLine="425"/>
      </w:pPr>
      <w:r w:rsidRPr="00CB7AB3">
        <w:rPr>
          <w:rFonts w:cs="Arial"/>
          <w:color w:val="000000"/>
        </w:rPr>
        <w:t>我们的目的是使得由园区经由地下物流系统到非园区地区的货物总流量最大，而由题</w:t>
      </w:r>
      <w:proofErr w:type="gramStart"/>
      <w:r w:rsidRPr="00CB7AB3">
        <w:rPr>
          <w:rFonts w:cs="Arial"/>
          <w:color w:val="000000"/>
        </w:rPr>
        <w:t>设已经</w:t>
      </w:r>
      <w:proofErr w:type="gramEnd"/>
      <w:r w:rsidRPr="00CB7AB3">
        <w:rPr>
          <w:rFonts w:cs="Arial"/>
          <w:color w:val="000000"/>
        </w:rPr>
        <w:t>知道园区与非园区地区间的实际流量，直观上看，两地区间的实际流量越大，那么应该转移到地下系统进行运输的流量也应越大，原因有两个，第一，实际流量越大，拥堵程度高的可能性越大，因此需要转入地下的流量也应越大。第二，地下物流系统的建设成本较高，因此，它所连接的两个地区间若没有足够的实际流量那将造成极大的浪费，因此实际流量大的两地区间建立有地下物流通道的可能性大，转入地下的流量也应越大。</w:t>
      </w:r>
    </w:p>
    <w:p w:rsidR="004969C2" w:rsidRPr="00CB7AB3" w:rsidRDefault="004969C2" w:rsidP="00CB7AB3">
      <w:pPr>
        <w:pStyle w:val="af5"/>
        <w:ind w:firstLineChars="177" w:firstLine="425"/>
      </w:pPr>
      <w:r w:rsidRPr="00CB7AB3">
        <w:rPr>
          <w:rFonts w:cs="Arial"/>
          <w:color w:val="000000"/>
        </w:rPr>
        <w:t>因此，我们可以筛选出地区间实际流量最大的前</w:t>
      </w:r>
      <w:r w:rsidR="00F36402">
        <w:rPr>
          <w:rFonts w:cs="Arial" w:hint="eastAsia"/>
          <w:color w:val="000000"/>
        </w:rPr>
        <w:t xml:space="preserve"> </w:t>
      </w:r>
      <m:oMath>
        <m:r>
          <m:rPr>
            <m:sty m:val="p"/>
          </m:rPr>
          <w:rPr>
            <w:rFonts w:ascii="Cambria Math" w:hAnsi="Cambria Math" w:cs="Arial"/>
            <w:color w:val="000000"/>
          </w:rPr>
          <m:t>n</m:t>
        </m:r>
      </m:oMath>
      <w:r w:rsidR="00F36402">
        <w:rPr>
          <w:rFonts w:cs="Arial" w:hint="eastAsia"/>
          <w:color w:val="000000"/>
        </w:rPr>
        <w:t xml:space="preserve"> </w:t>
      </w:r>
      <w:proofErr w:type="gramStart"/>
      <w:r w:rsidRPr="00CB7AB3">
        <w:rPr>
          <w:rFonts w:cs="Arial"/>
          <w:color w:val="000000"/>
        </w:rPr>
        <w:t>个</w:t>
      </w:r>
      <w:proofErr w:type="gramEnd"/>
      <w:r w:rsidRPr="00CB7AB3">
        <w:rPr>
          <w:rFonts w:cs="Arial"/>
          <w:color w:val="000000"/>
        </w:rPr>
        <w:t>，把它们所对应的地下物流流量相加作为我们的优化目标，这样我们将计算出满足</w:t>
      </w:r>
      <w:r w:rsidR="00F36402">
        <w:rPr>
          <w:rFonts w:cs="Arial" w:hint="eastAsia"/>
          <w:color w:val="000000"/>
        </w:rPr>
        <w:t>已知约束条件下</w:t>
      </w:r>
      <w:r w:rsidRPr="00CB7AB3">
        <w:rPr>
          <w:rFonts w:cs="Arial"/>
          <w:color w:val="000000"/>
        </w:rPr>
        <w:t>的一个近似解</w:t>
      </w:r>
      <w:r w:rsidR="00F36402">
        <w:rPr>
          <w:rFonts w:cs="Arial" w:hint="eastAsia"/>
          <w:color w:val="000000"/>
        </w:rPr>
        <w:t>。</w:t>
      </w:r>
      <w:proofErr w:type="gramStart"/>
      <w:r w:rsidR="00F36402">
        <w:rPr>
          <w:rFonts w:cs="Arial"/>
          <w:color w:val="000000"/>
        </w:rPr>
        <w:t>该解所</w:t>
      </w:r>
      <w:proofErr w:type="gramEnd"/>
      <w:r w:rsidR="00F36402">
        <w:rPr>
          <w:rFonts w:cs="Arial"/>
          <w:color w:val="000000"/>
        </w:rPr>
        <w:t>需要的时间复杂度远远小于最优解的时间复杂度，</w:t>
      </w:r>
      <w:r w:rsidR="00F36402">
        <w:rPr>
          <w:rFonts w:cs="Arial" w:hint="eastAsia"/>
          <w:color w:val="000000"/>
        </w:rPr>
        <w:t>且</w:t>
      </w:r>
      <w:r w:rsidRPr="00CB7AB3">
        <w:rPr>
          <w:rFonts w:cs="Arial"/>
          <w:color w:val="000000"/>
        </w:rPr>
        <w:t>是给</w:t>
      </w:r>
      <w:r w:rsidR="00A60740">
        <w:rPr>
          <w:rFonts w:cs="Arial"/>
          <w:color w:val="000000"/>
        </w:rPr>
        <w:t>定时间条件下趋于最优的一个解</w:t>
      </w:r>
      <w:r w:rsidR="004270B2">
        <w:rPr>
          <w:rStyle w:val="afc"/>
          <w:rFonts w:cs="Arial"/>
          <w:color w:val="000000"/>
        </w:rPr>
        <w:footnoteReference w:id="1"/>
      </w:r>
      <w:r w:rsidR="00A60740">
        <w:rPr>
          <w:rFonts w:cs="Arial"/>
          <w:color w:val="000000"/>
        </w:rPr>
        <w:t>。</w:t>
      </w:r>
    </w:p>
    <w:p w:rsidR="004969C2" w:rsidRPr="00806E01" w:rsidRDefault="004969C2" w:rsidP="00806E01">
      <w:pPr>
        <w:pStyle w:val="4"/>
        <w:numPr>
          <w:ilvl w:val="3"/>
          <w:numId w:val="13"/>
        </w:numPr>
        <w:spacing w:after="80" w:line="240" w:lineRule="auto"/>
        <w:rPr>
          <w:rFonts w:ascii="宋体" w:hAnsi="宋体" w:cs="Arial"/>
          <w:bCs w:val="0"/>
          <w:szCs w:val="24"/>
        </w:rPr>
      </w:pPr>
      <w:r w:rsidRPr="00806E01">
        <w:rPr>
          <w:rFonts w:ascii="宋体" w:hAnsi="宋体" w:cs="Arial"/>
          <w:bCs w:val="0"/>
          <w:szCs w:val="24"/>
        </w:rPr>
        <w:lastRenderedPageBreak/>
        <w:t>聚类模型的建立与求解</w:t>
      </w:r>
    </w:p>
    <w:p w:rsidR="004969C2" w:rsidRDefault="004969C2" w:rsidP="00CB7AB3">
      <w:pPr>
        <w:pStyle w:val="af5"/>
        <w:ind w:firstLineChars="177" w:firstLine="425"/>
        <w:rPr>
          <w:rFonts w:cs="Arial"/>
          <w:color w:val="000000"/>
        </w:rPr>
      </w:pPr>
      <w:r w:rsidRPr="00CB7AB3">
        <w:rPr>
          <w:rFonts w:cs="Arial"/>
          <w:color w:val="000000"/>
        </w:rPr>
        <w:t>由</w:t>
      </w:r>
      <w:r w:rsidR="00932F00">
        <w:rPr>
          <w:rFonts w:cs="Arial"/>
          <w:color w:val="000000"/>
        </w:rPr>
        <w:t>最优化</w:t>
      </w:r>
      <w:r w:rsidRPr="00CB7AB3">
        <w:rPr>
          <w:rFonts w:cs="Arial"/>
          <w:color w:val="000000"/>
        </w:rPr>
        <w:t>模型可以求解得到符合题设要求的一个地下物流矩阵</w:t>
      </w:r>
      <w:r w:rsidR="00210581">
        <w:rPr>
          <w:rFonts w:cs="Arial" w:hint="eastAsia"/>
          <w:color w:val="000000"/>
        </w:rPr>
        <w:t xml:space="preserve"> </w:t>
      </w:r>
      <m:oMath>
        <m:r>
          <m:rPr>
            <m:sty m:val="p"/>
          </m:rPr>
          <w:rPr>
            <w:rFonts w:ascii="Cambria Math" w:hAnsi="Cambria Math" w:cs="Arial"/>
            <w:color w:val="000000"/>
          </w:rPr>
          <m:t>X</m:t>
        </m:r>
      </m:oMath>
      <w:r w:rsidRPr="00CB7AB3">
        <w:rPr>
          <w:rFonts w:cs="Arial"/>
          <w:color w:val="000000"/>
        </w:rPr>
        <w:t>，根据这个矩阵我们可以计算出每个地区所需要转入地下物流系统的流量。把地区</w:t>
      </w:r>
      <w:r w:rsidR="00210581">
        <w:rPr>
          <w:rFonts w:cs="Arial" w:hint="eastAsia"/>
          <w:color w:val="000000"/>
        </w:rPr>
        <w:t xml:space="preserve"> </w:t>
      </w:r>
      <m:oMath>
        <m:r>
          <m:rPr>
            <m:sty m:val="p"/>
          </m:rPr>
          <w:rPr>
            <w:rFonts w:ascii="Cambria Math" w:hAnsi="Cambria Math" w:cs="Arial"/>
            <w:color w:val="000000"/>
          </w:rPr>
          <m:t>i</m:t>
        </m:r>
      </m:oMath>
      <w:r w:rsidR="00210581">
        <w:rPr>
          <w:rFonts w:cs="Arial" w:hint="eastAsia"/>
          <w:color w:val="000000"/>
        </w:rPr>
        <w:t xml:space="preserve"> </w:t>
      </w:r>
      <w:r w:rsidRPr="00CB7AB3">
        <w:rPr>
          <w:rFonts w:cs="Arial"/>
          <w:color w:val="000000"/>
        </w:rPr>
        <w:t>所需要转入地下物流系统的流量记为</w:t>
      </w:r>
      <m:oMath>
        <m:sSub>
          <m:sSubPr>
            <m:ctrlPr>
              <w:rPr>
                <w:rFonts w:ascii="Cambria Math" w:hAnsi="Cambria Math" w:cs="Arial"/>
                <w:color w:val="000000"/>
              </w:rPr>
            </m:ctrlPr>
          </m:sSubPr>
          <m:e>
            <m:r>
              <m:rPr>
                <m:sty m:val="p"/>
              </m:rPr>
              <w:rPr>
                <w:rFonts w:ascii="Cambria Math" w:hAnsi="Cambria Math" w:cs="Arial"/>
                <w:color w:val="000000"/>
              </w:rPr>
              <m:t>R</m:t>
            </m:r>
          </m:e>
          <m:sub>
            <m:r>
              <m:rPr>
                <m:sty m:val="p"/>
              </m:rPr>
              <w:rPr>
                <w:rFonts w:ascii="Cambria Math" w:hAnsi="Cambria Math" w:cs="Arial"/>
                <w:color w:val="000000"/>
              </w:rPr>
              <m:t>i</m:t>
            </m:r>
          </m:sub>
        </m:sSub>
      </m:oMath>
      <w:r w:rsidRPr="00CB7AB3">
        <w:rPr>
          <w:rFonts w:cs="Arial"/>
          <w:color w:val="000000"/>
        </w:rPr>
        <w:t>，则</w:t>
      </w:r>
      <m:oMath>
        <m:sSub>
          <m:sSubPr>
            <m:ctrlPr>
              <w:rPr>
                <w:rFonts w:ascii="Cambria Math" w:hAnsi="Cambria Math" w:cs="Arial"/>
                <w:color w:val="000000"/>
              </w:rPr>
            </m:ctrlPr>
          </m:sSubPr>
          <m:e>
            <m:r>
              <m:rPr>
                <m:sty m:val="p"/>
              </m:rPr>
              <w:rPr>
                <w:rFonts w:ascii="Cambria Math" w:hAnsi="Cambria Math" w:cs="Arial"/>
                <w:color w:val="000000"/>
              </w:rPr>
              <m:t>R</m:t>
            </m:r>
          </m:e>
          <m:sub>
            <m:r>
              <m:rPr>
                <m:sty m:val="p"/>
              </m:rPr>
              <w:rPr>
                <w:rFonts w:ascii="Cambria Math" w:hAnsi="Cambria Math" w:cs="Arial"/>
                <w:color w:val="000000"/>
              </w:rPr>
              <m:t>i</m:t>
            </m:r>
          </m:sub>
        </m:sSub>
      </m:oMath>
      <w:r w:rsidRPr="00CB7AB3">
        <w:rPr>
          <w:rFonts w:cs="Arial"/>
          <w:color w:val="000000"/>
        </w:rPr>
        <w:t>满足：</w:t>
      </w:r>
    </w:p>
    <w:p w:rsidR="00F36402" w:rsidRPr="00CB7AB3" w:rsidRDefault="005F0318" w:rsidP="00CB7AB3">
      <w:pPr>
        <w:pStyle w:val="af5"/>
        <w:ind w:firstLineChars="177" w:firstLine="425"/>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m:t>
              </m:r>
            </m:e>
          </m:nary>
        </m:oMath>
      </m:oMathPara>
    </w:p>
    <w:p w:rsidR="004969C2" w:rsidRDefault="004969C2" w:rsidP="00CB7AB3">
      <w:pPr>
        <w:pStyle w:val="af5"/>
        <w:ind w:firstLineChars="177" w:firstLine="425"/>
        <w:rPr>
          <w:rFonts w:cs="Arial"/>
          <w:color w:val="000000"/>
        </w:rPr>
      </w:pPr>
      <w:r w:rsidRPr="00CB7AB3">
        <w:rPr>
          <w:rFonts w:cs="Arial"/>
          <w:color w:val="000000"/>
        </w:rPr>
        <w:t>可以将</w:t>
      </w:r>
      <w:r w:rsidR="00C70739">
        <w:rPr>
          <w:rFonts w:cs="Arial" w:hint="eastAsia"/>
          <w:color w:val="000000"/>
        </w:rPr>
        <w:t xml:space="preserve"> </w:t>
      </w:r>
      <m:oMath>
        <m:r>
          <m:rPr>
            <m:sty m:val="p"/>
          </m:rPr>
          <w:rPr>
            <w:rFonts w:ascii="Cambria Math" w:hAnsi="Cambria Math" w:cs="Arial"/>
            <w:color w:val="000000"/>
          </w:rPr>
          <m:t>R</m:t>
        </m:r>
      </m:oMath>
      <w:r w:rsidR="00C70739">
        <w:rPr>
          <w:rFonts w:cs="Arial" w:hint="eastAsia"/>
          <w:color w:val="000000"/>
        </w:rPr>
        <w:t xml:space="preserve"> </w:t>
      </w:r>
      <w:r w:rsidRPr="00CB7AB3">
        <w:rPr>
          <w:rFonts w:cs="Arial"/>
          <w:color w:val="000000"/>
        </w:rPr>
        <w:t>对应到地图上显</w:t>
      </w:r>
      <w:r w:rsidR="00C70739">
        <w:rPr>
          <w:rFonts w:cs="Arial"/>
          <w:color w:val="000000"/>
        </w:rPr>
        <w:t>示出来，部分地区的中心点分布以及所需要转入地下物流系统的流量如</w:t>
      </w:r>
      <w:r w:rsidRPr="00CB7AB3">
        <w:rPr>
          <w:rFonts w:cs="Arial"/>
          <w:color w:val="000000"/>
        </w:rPr>
        <w:t>图</w:t>
      </w:r>
      <w:r w:rsidR="00C70739">
        <w:rPr>
          <w:rFonts w:cs="Arial" w:hint="eastAsia"/>
          <w:color w:val="000000"/>
        </w:rPr>
        <w:t>2所示</w:t>
      </w:r>
      <w:r w:rsidR="00191026">
        <w:rPr>
          <w:rFonts w:cs="Arial" w:hint="eastAsia"/>
          <w:color w:val="000000"/>
        </w:rPr>
        <w:t>。</w:t>
      </w:r>
    </w:p>
    <w:p w:rsidR="006D0A84" w:rsidRPr="00CB7AB3" w:rsidRDefault="005828F1" w:rsidP="006D0A84">
      <w:pPr>
        <w:pStyle w:val="af5"/>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4pt">
            <v:imagedata r:id="rId18" o:title="ug_flow"/>
          </v:shape>
        </w:pict>
      </w:r>
    </w:p>
    <w:p w:rsidR="004969C2" w:rsidRDefault="004969C2" w:rsidP="006D0A84">
      <w:pPr>
        <w:jc w:val="center"/>
        <w:rPr>
          <w:rFonts w:ascii="宋体" w:hAnsi="宋体" w:cs="Arial"/>
          <w:color w:val="000000"/>
          <w:kern w:val="0"/>
          <w:sz w:val="24"/>
          <w:szCs w:val="24"/>
        </w:rPr>
      </w:pPr>
      <w:r w:rsidRPr="006D0A84">
        <w:rPr>
          <w:rFonts w:ascii="宋体" w:hAnsi="宋体" w:cs="Arial"/>
          <w:color w:val="000000"/>
          <w:kern w:val="0"/>
          <w:sz w:val="24"/>
          <w:szCs w:val="24"/>
        </w:rPr>
        <w:t>图</w:t>
      </w:r>
      <w:r w:rsidR="00C70739" w:rsidRPr="006D0A84">
        <w:rPr>
          <w:rFonts w:ascii="宋体" w:hAnsi="宋体" w:cs="Arial"/>
          <w:color w:val="000000"/>
          <w:kern w:val="0"/>
          <w:sz w:val="24"/>
          <w:szCs w:val="24"/>
        </w:rPr>
        <w:t>2.</w:t>
      </w:r>
      <w:r w:rsidR="0047565C">
        <w:rPr>
          <w:rFonts w:ascii="宋体" w:hAnsi="宋体" w:cs="Arial" w:hint="eastAsia"/>
          <w:color w:val="000000"/>
          <w:kern w:val="0"/>
          <w:sz w:val="24"/>
          <w:szCs w:val="24"/>
        </w:rPr>
        <w:t>部分地区中心点分布及需转入地下的最小流量</w:t>
      </w:r>
    </w:p>
    <w:p w:rsidR="006D0A84" w:rsidRPr="006D0A84" w:rsidRDefault="006D0A84" w:rsidP="006D0A84">
      <w:pPr>
        <w:jc w:val="center"/>
        <w:rPr>
          <w:rFonts w:ascii="宋体" w:hAnsi="宋体" w:cs="Arial"/>
          <w:color w:val="000000"/>
          <w:kern w:val="0"/>
          <w:sz w:val="24"/>
          <w:szCs w:val="24"/>
        </w:rPr>
      </w:pPr>
    </w:p>
    <w:p w:rsidR="004969C2" w:rsidRPr="00CB7AB3" w:rsidRDefault="004969C2" w:rsidP="00CB7AB3">
      <w:pPr>
        <w:pStyle w:val="af5"/>
        <w:ind w:firstLineChars="177" w:firstLine="425"/>
      </w:pPr>
      <w:r w:rsidRPr="00CB7AB3">
        <w:rPr>
          <w:rFonts w:cs="Arial"/>
          <w:color w:val="000000"/>
        </w:rPr>
        <w:t>所有地区的中心点分布以及所需要转入地下物流系统的流量图在</w:t>
      </w:r>
      <w:r w:rsidR="006C1CFA">
        <w:rPr>
          <w:rFonts w:cs="Arial"/>
          <w:color w:val="000000"/>
        </w:rPr>
        <w:t>附录</w:t>
      </w:r>
      <w:r w:rsidR="004270B2">
        <w:rPr>
          <w:rFonts w:cs="Arial" w:hint="eastAsia"/>
          <w:color w:val="000000"/>
        </w:rPr>
        <w:t>A</w:t>
      </w:r>
      <w:r w:rsidRPr="00CB7AB3">
        <w:rPr>
          <w:rFonts w:cs="Arial"/>
          <w:color w:val="000000"/>
        </w:rPr>
        <w:t>中。接下来考虑节点的数量，位置和服务范围。每个地区需要转入地下的物流需要由一级或者二级节点代为转入或者转出地下，因此，如果每个节点能服务更多的地区，那么总的节点数将更少，从而所有节点的建设成本将更低。但是，每种节点从地面收发货物的总量是有上限的，根据题设，一级节点从地面收发货物总量为4000吨，二级节点的为3000吨。</w:t>
      </w:r>
    </w:p>
    <w:p w:rsidR="004969C2" w:rsidRPr="00CB7AB3" w:rsidRDefault="004969C2" w:rsidP="00CB7AB3">
      <w:pPr>
        <w:pStyle w:val="af5"/>
        <w:ind w:firstLineChars="177" w:firstLine="425"/>
      </w:pPr>
      <w:r w:rsidRPr="00CB7AB3">
        <w:rPr>
          <w:rFonts w:cs="Arial"/>
          <w:color w:val="000000"/>
        </w:rPr>
        <w:t>节点的位置和服务范围可以通过聚类算法在图一上进行聚类而得到。常用的聚类算法是k-means</w:t>
      </w:r>
      <w:r w:rsidR="0047565C">
        <w:rPr>
          <w:rFonts w:cs="Arial"/>
          <w:color w:val="000000"/>
        </w:rPr>
        <w:t>算法</w:t>
      </w:r>
      <w:r w:rsidR="0047565C">
        <w:rPr>
          <w:rFonts w:cs="Arial" w:hint="eastAsia"/>
          <w:color w:val="000000"/>
        </w:rPr>
        <w:t>[6]</w:t>
      </w:r>
      <w:r w:rsidRPr="00CB7AB3">
        <w:rPr>
          <w:rFonts w:cs="Arial"/>
          <w:color w:val="000000"/>
        </w:rPr>
        <w:t>。k-means算法</w:t>
      </w:r>
      <w:r w:rsidRPr="00CB7AB3">
        <w:rPr>
          <w:rFonts w:cs="Arial"/>
          <w:color w:val="222222"/>
          <w:shd w:val="clear" w:color="auto" w:fill="FFFFFF"/>
        </w:rPr>
        <w:t>源于信号处理中的一种向量量化方法，现在则更多地作为一种聚类分析方法流行于数据挖掘领域。</w:t>
      </w:r>
      <w:r w:rsidR="00C87916">
        <w:rPr>
          <w:rFonts w:cs="Arial" w:hint="eastAsia"/>
          <w:color w:val="222222"/>
          <w:shd w:val="clear" w:color="auto" w:fill="FFFFFF"/>
        </w:rPr>
        <w:t>k</w:t>
      </w:r>
      <w:r w:rsidRPr="00CB7AB3">
        <w:rPr>
          <w:rFonts w:cs="Arial"/>
          <w:color w:val="222222"/>
          <w:shd w:val="clear" w:color="auto" w:fill="FFFFFF"/>
        </w:rPr>
        <w:t>-</w:t>
      </w:r>
      <w:r w:rsidR="00C87916">
        <w:rPr>
          <w:rFonts w:cs="Arial" w:hint="eastAsia"/>
          <w:color w:val="222222"/>
          <w:shd w:val="clear" w:color="auto" w:fill="FFFFFF"/>
        </w:rPr>
        <w:t>m</w:t>
      </w:r>
      <w:r w:rsidR="00C87916">
        <w:rPr>
          <w:rFonts w:cs="Arial"/>
          <w:color w:val="222222"/>
          <w:shd w:val="clear" w:color="auto" w:fill="FFFFFF"/>
        </w:rPr>
        <w:t>ean</w:t>
      </w:r>
      <w:r w:rsidR="00C87916">
        <w:rPr>
          <w:rFonts w:cs="Arial" w:hint="eastAsia"/>
          <w:color w:val="222222"/>
          <w:shd w:val="clear" w:color="auto" w:fill="FFFFFF"/>
        </w:rPr>
        <w:t>算法</w:t>
      </w:r>
      <w:r w:rsidRPr="00CB7AB3">
        <w:rPr>
          <w:rFonts w:cs="Arial"/>
          <w:color w:val="222222"/>
          <w:shd w:val="clear" w:color="auto" w:fill="FFFFFF"/>
        </w:rPr>
        <w:t>的目的是：把</w:t>
      </w:r>
      <w:r w:rsidR="00C87916">
        <w:rPr>
          <w:rFonts w:cs="Arial" w:hint="eastAsia"/>
          <w:color w:val="222222"/>
          <w:shd w:val="clear" w:color="auto" w:fill="FFFFFF"/>
        </w:rPr>
        <w:t xml:space="preserve"> </w:t>
      </w:r>
      <m:oMath>
        <m:r>
          <m:rPr>
            <m:sty m:val="p"/>
          </m:rPr>
          <w:rPr>
            <w:rFonts w:ascii="Cambria Math" w:hAnsi="Cambria Math" w:cs="Arial"/>
            <w:color w:val="222222"/>
            <w:shd w:val="clear" w:color="auto" w:fill="FFFFFF"/>
          </w:rPr>
          <m:t>n</m:t>
        </m:r>
      </m:oMath>
      <w:r w:rsidR="00C87916">
        <w:rPr>
          <w:rFonts w:cs="Arial" w:hint="eastAsia"/>
          <w:color w:val="222222"/>
          <w:shd w:val="clear" w:color="auto" w:fill="FFFFFF"/>
        </w:rPr>
        <w:t xml:space="preserve"> </w:t>
      </w:r>
      <w:proofErr w:type="gramStart"/>
      <w:r w:rsidRPr="00CB7AB3">
        <w:rPr>
          <w:rFonts w:cs="Arial"/>
          <w:color w:val="222222"/>
          <w:shd w:val="clear" w:color="auto" w:fill="FFFFFF"/>
        </w:rPr>
        <w:t>个</w:t>
      </w:r>
      <w:proofErr w:type="gramEnd"/>
      <w:r w:rsidRPr="00CB7AB3">
        <w:rPr>
          <w:rFonts w:cs="Arial"/>
          <w:color w:val="222222"/>
          <w:shd w:val="clear" w:color="auto" w:fill="FFFFFF"/>
        </w:rPr>
        <w:t>点（可以是样本的一次观察或一个实例）划分到</w:t>
      </w:r>
      <w:r w:rsidRPr="00CB7AB3">
        <w:rPr>
          <w:rFonts w:cs="Arial"/>
          <w:i/>
          <w:iCs/>
          <w:color w:val="222222"/>
          <w:shd w:val="clear" w:color="auto" w:fill="FFFFFF"/>
        </w:rPr>
        <w:t>k</w:t>
      </w:r>
      <w:proofErr w:type="gramStart"/>
      <w:r w:rsidRPr="00CB7AB3">
        <w:rPr>
          <w:rFonts w:cs="Arial"/>
          <w:color w:val="222222"/>
          <w:shd w:val="clear" w:color="auto" w:fill="FFFFFF"/>
        </w:rPr>
        <w:t>个</w:t>
      </w:r>
      <w:proofErr w:type="gramEnd"/>
      <w:r w:rsidRPr="00CB7AB3">
        <w:rPr>
          <w:rFonts w:cs="Arial"/>
          <w:color w:val="222222"/>
          <w:shd w:val="clear" w:color="auto" w:fill="FFFFFF"/>
        </w:rPr>
        <w:t>聚类中，使得每个点都属于离他最近的均值（此即聚类中心）对应的聚类，以之作为聚类的标准。这个问题将归结为一个把数据空间划分为</w:t>
      </w:r>
      <w:proofErr w:type="spellStart"/>
      <w:r w:rsidRPr="00CB7AB3">
        <w:rPr>
          <w:rFonts w:cs="Arial"/>
          <w:color w:val="222222"/>
          <w:shd w:val="clear" w:color="auto" w:fill="FFFFFF"/>
        </w:rPr>
        <w:t>Voronoi</w:t>
      </w:r>
      <w:proofErr w:type="spellEnd"/>
      <w:r w:rsidRPr="00CB7AB3">
        <w:rPr>
          <w:rFonts w:cs="Arial"/>
          <w:color w:val="222222"/>
          <w:shd w:val="clear" w:color="auto" w:fill="FFFFFF"/>
        </w:rPr>
        <w:t xml:space="preserve"> cells的问题。</w:t>
      </w:r>
    </w:p>
    <w:p w:rsidR="004969C2" w:rsidRPr="00CB7AB3" w:rsidRDefault="004969C2" w:rsidP="00CB7AB3">
      <w:pPr>
        <w:pStyle w:val="af5"/>
        <w:ind w:firstLineChars="177" w:firstLine="425"/>
      </w:pPr>
      <w:r w:rsidRPr="00CB7AB3">
        <w:rPr>
          <w:rFonts w:cs="Arial"/>
          <w:color w:val="222222"/>
          <w:shd w:val="clear" w:color="auto" w:fill="FFFFFF"/>
        </w:rPr>
        <w:t>但是，前面提到节点从地面收发货物的总量是有上限的，</w:t>
      </w:r>
      <w:r w:rsidR="009B1909">
        <w:rPr>
          <w:rFonts w:cs="Arial"/>
          <w:color w:val="222222"/>
          <w:shd w:val="clear" w:color="auto" w:fill="FFFFFF"/>
        </w:rPr>
        <w:t>也就是</w:t>
      </w:r>
      <w:r w:rsidRPr="00CB7AB3">
        <w:rPr>
          <w:rFonts w:cs="Arial"/>
          <w:color w:val="222222"/>
          <w:shd w:val="clear" w:color="auto" w:fill="FFFFFF"/>
        </w:rPr>
        <w:t>，节点的服务范围内所需从地面收发货物的总流量不能超过特定值。传统k-means算法不能解决这个问题，因此，我们拓展了k-means算法</w:t>
      </w:r>
      <w:proofErr w:type="gramStart"/>
      <w:r w:rsidRPr="00CB7AB3">
        <w:rPr>
          <w:rFonts w:cs="Arial"/>
          <w:color w:val="222222"/>
          <w:shd w:val="clear" w:color="auto" w:fill="FFFFFF"/>
        </w:rPr>
        <w:t>来作</w:t>
      </w:r>
      <w:proofErr w:type="gramEnd"/>
      <w:r w:rsidRPr="00CB7AB3">
        <w:rPr>
          <w:rFonts w:cs="Arial"/>
          <w:color w:val="222222"/>
          <w:shd w:val="clear" w:color="auto" w:fill="FFFFFF"/>
        </w:rPr>
        <w:t>为我们的聚类算法，算法描述如下</w:t>
      </w:r>
      <w:r w:rsidRPr="00CB7AB3">
        <w:rPr>
          <w:rFonts w:cs="Arial"/>
          <w:color w:val="000000"/>
        </w:rPr>
        <w:t>，该如何使用这个算法得到最终的聚类结果将在下文详细描述。</w:t>
      </w:r>
    </w:p>
    <w:p w:rsidR="004969C2" w:rsidRPr="00CB7AB3" w:rsidRDefault="005828F1" w:rsidP="00C87916">
      <w:pPr>
        <w:pStyle w:val="af5"/>
      </w:pPr>
      <w:r>
        <w:lastRenderedPageBreak/>
        <w:pict>
          <v:shape id="_x0000_i1026" type="#_x0000_t75" style="width:453pt;height:204pt">
            <v:imagedata r:id="rId19" o:title="k-means-alg"/>
          </v:shape>
        </w:pict>
      </w:r>
    </w:p>
    <w:p w:rsidR="004969C2" w:rsidRPr="00C87916" w:rsidRDefault="004969C2" w:rsidP="00C87916">
      <w:pPr>
        <w:jc w:val="center"/>
        <w:rPr>
          <w:rFonts w:ascii="宋体" w:hAnsi="宋体" w:cs="Arial"/>
          <w:color w:val="000000"/>
          <w:kern w:val="0"/>
          <w:sz w:val="24"/>
          <w:szCs w:val="24"/>
        </w:rPr>
      </w:pPr>
      <w:r w:rsidRPr="00C87916">
        <w:rPr>
          <w:rFonts w:ascii="宋体" w:hAnsi="宋体" w:cs="Arial"/>
          <w:color w:val="000000"/>
          <w:kern w:val="0"/>
          <w:sz w:val="24"/>
          <w:szCs w:val="24"/>
        </w:rPr>
        <w:t>算法1</w:t>
      </w:r>
    </w:p>
    <w:p w:rsidR="004969C2" w:rsidRPr="00CB7AB3" w:rsidRDefault="004969C2" w:rsidP="00661DBA">
      <w:pPr>
        <w:rPr>
          <w:rFonts w:ascii="宋体" w:hAnsi="宋体"/>
          <w:sz w:val="24"/>
          <w:szCs w:val="24"/>
        </w:rPr>
      </w:pPr>
    </w:p>
    <w:p w:rsidR="004969C2" w:rsidRPr="00CB7AB3" w:rsidRDefault="004969C2" w:rsidP="00CB7AB3">
      <w:pPr>
        <w:pStyle w:val="af5"/>
        <w:ind w:firstLineChars="177" w:firstLine="425"/>
      </w:pPr>
      <w:r w:rsidRPr="00CB7AB3">
        <w:rPr>
          <w:rFonts w:cs="Arial"/>
          <w:color w:val="000000"/>
        </w:rPr>
        <w:t>由于不知道算法的k值应该取多少，因此我们从一个较大的值开始（初始化为图中点的总数目），接着利用二分查找算法去逼近</w:t>
      </w:r>
      <w:r w:rsidRPr="00C87916">
        <w:rPr>
          <w:rFonts w:cs="Arial"/>
          <w:i/>
          <w:color w:val="000000"/>
        </w:rPr>
        <w:t>k</w:t>
      </w:r>
      <w:r w:rsidRPr="00CB7AB3">
        <w:rPr>
          <w:rFonts w:cs="Arial"/>
          <w:color w:val="000000"/>
        </w:rPr>
        <w:t>的合适取值，从而得到我们最终的聚类结果，二分查找</w:t>
      </w:r>
      <w:r w:rsidRPr="00C87916">
        <w:rPr>
          <w:rFonts w:cs="Arial"/>
          <w:i/>
          <w:color w:val="000000"/>
        </w:rPr>
        <w:t>k</w:t>
      </w:r>
      <w:r w:rsidRPr="00CB7AB3">
        <w:rPr>
          <w:rFonts w:cs="Arial"/>
          <w:color w:val="000000"/>
        </w:rPr>
        <w:t>值的过程描述如下：</w:t>
      </w:r>
    </w:p>
    <w:p w:rsidR="004969C2" w:rsidRPr="00661DBA" w:rsidRDefault="005828F1" w:rsidP="00661DBA">
      <w:pPr>
        <w:pStyle w:val="af5"/>
      </w:pPr>
      <w:r>
        <w:pict>
          <v:shape id="_x0000_i1027" type="#_x0000_t75" style="width:453pt;height:152.25pt">
            <v:imagedata r:id="rId20" o:title="bi-divide-alg"/>
          </v:shape>
        </w:pict>
      </w:r>
    </w:p>
    <w:p w:rsidR="004969C2" w:rsidRPr="00661DBA" w:rsidRDefault="004969C2" w:rsidP="00661DBA">
      <w:pPr>
        <w:jc w:val="center"/>
        <w:rPr>
          <w:rFonts w:ascii="宋体" w:hAnsi="宋体" w:cs="Arial"/>
          <w:color w:val="000000"/>
          <w:kern w:val="0"/>
          <w:sz w:val="24"/>
          <w:szCs w:val="24"/>
        </w:rPr>
      </w:pPr>
      <w:r w:rsidRPr="00661DBA">
        <w:rPr>
          <w:rFonts w:ascii="宋体" w:hAnsi="宋体" w:cs="Arial"/>
          <w:color w:val="000000"/>
          <w:kern w:val="0"/>
          <w:sz w:val="24"/>
          <w:szCs w:val="24"/>
        </w:rPr>
        <w:t>算法2</w:t>
      </w:r>
    </w:p>
    <w:p w:rsidR="004969C2" w:rsidRPr="00CB7AB3" w:rsidRDefault="004969C2" w:rsidP="00CB7AB3">
      <w:pPr>
        <w:ind w:firstLineChars="177" w:firstLine="425"/>
        <w:rPr>
          <w:rFonts w:ascii="宋体" w:hAnsi="宋体"/>
          <w:sz w:val="24"/>
          <w:szCs w:val="24"/>
        </w:rPr>
      </w:pPr>
    </w:p>
    <w:p w:rsidR="004969C2" w:rsidRPr="00CB7AB3" w:rsidRDefault="004969C2" w:rsidP="00CB7AB3">
      <w:pPr>
        <w:pStyle w:val="af5"/>
        <w:ind w:firstLineChars="177" w:firstLine="425"/>
      </w:pPr>
      <w:r w:rsidRPr="00CB7AB3">
        <w:rPr>
          <w:rFonts w:cs="Arial"/>
          <w:color w:val="000000"/>
        </w:rPr>
        <w:t>聚类算法1在进行聚类的时候，会限制节点服务范围内的转入地下的货物总流量不超过4000吨，因此，最终出来的聚类结果符合前面提到的节点</w:t>
      </w:r>
      <w:r w:rsidRPr="00CB7AB3">
        <w:rPr>
          <w:rFonts w:cs="Arial"/>
          <w:color w:val="222222"/>
          <w:shd w:val="clear" w:color="auto" w:fill="FFFFFF"/>
        </w:rPr>
        <w:t>从地面</w:t>
      </w:r>
      <w:r w:rsidRPr="00CB7AB3">
        <w:rPr>
          <w:rFonts w:cs="Arial"/>
          <w:color w:val="000000"/>
        </w:rPr>
        <w:t>收发货物的上限限制。</w:t>
      </w:r>
    </w:p>
    <w:p w:rsidR="004969C2" w:rsidRPr="00CB7AB3" w:rsidRDefault="004969C2" w:rsidP="00CB7AB3">
      <w:pPr>
        <w:pStyle w:val="af5"/>
        <w:ind w:firstLineChars="177" w:firstLine="425"/>
      </w:pPr>
      <w:r w:rsidRPr="00CB7AB3">
        <w:rPr>
          <w:rFonts w:cs="Arial"/>
          <w:color w:val="000000"/>
        </w:rPr>
        <w:t>利用算法1和2，可以得到最终的节点数量，位置和服务地区。必须指出，我们这里把节点由地面收发货物的上限定为4000，也就是一级节点的上限，这样做的好处是使得最终的类别数量更少，从而降低建设成本。</w:t>
      </w:r>
    </w:p>
    <w:p w:rsidR="004969C2" w:rsidRPr="00CB7AB3" w:rsidRDefault="004969C2" w:rsidP="00CB7AB3">
      <w:pPr>
        <w:pStyle w:val="af5"/>
        <w:ind w:firstLineChars="177" w:firstLine="425"/>
      </w:pPr>
      <w:r w:rsidRPr="00CB7AB3">
        <w:rPr>
          <w:rFonts w:cs="Arial"/>
          <w:color w:val="000000"/>
        </w:rPr>
        <w:t>当聚类完成后，我们计算每个节点服务地区内从地面收发货物的实际总流量，对于流量超过3000吨的节点，我们把它视为一级节点，对于流量在3000吨以下的节点，我们把它降级为二级节点。</w:t>
      </w:r>
    </w:p>
    <w:p w:rsidR="004969C2" w:rsidRPr="00CB7AB3" w:rsidRDefault="004969C2" w:rsidP="00CB7AB3">
      <w:pPr>
        <w:pStyle w:val="af5"/>
        <w:ind w:firstLineChars="177" w:firstLine="425"/>
      </w:pPr>
      <w:r w:rsidRPr="00CB7AB3">
        <w:rPr>
          <w:rFonts w:cs="Arial"/>
          <w:color w:val="000000"/>
        </w:rPr>
        <w:t>利用改进的k-means算法，二分查找k值算法和一二级节点划分准</w:t>
      </w:r>
      <w:r w:rsidR="00661DBA">
        <w:rPr>
          <w:rFonts w:cs="Arial"/>
          <w:color w:val="000000"/>
        </w:rPr>
        <w:t>则，我们得到了最终的一二级节点数量，位置和服务范围，最终结果如</w:t>
      </w:r>
      <w:r w:rsidRPr="00CB7AB3">
        <w:rPr>
          <w:rFonts w:cs="Arial"/>
          <w:color w:val="000000"/>
        </w:rPr>
        <w:t>图</w:t>
      </w:r>
      <w:r w:rsidR="00661DBA">
        <w:rPr>
          <w:rFonts w:cs="Arial" w:hint="eastAsia"/>
          <w:color w:val="000000"/>
        </w:rPr>
        <w:t>3</w:t>
      </w:r>
      <w:r w:rsidRPr="00CB7AB3">
        <w:rPr>
          <w:rFonts w:cs="Arial"/>
          <w:color w:val="000000"/>
        </w:rPr>
        <w:t>所示，</w:t>
      </w:r>
      <w:r w:rsidR="00661DBA">
        <w:rPr>
          <w:rFonts w:cs="Arial" w:hint="eastAsia"/>
          <w:color w:val="000000"/>
        </w:rPr>
        <w:t>方块</w:t>
      </w:r>
      <w:r w:rsidR="007D0388">
        <w:rPr>
          <w:rFonts w:cs="Arial"/>
          <w:color w:val="000000"/>
        </w:rPr>
        <w:t>点表示地区的中心，圆圈代表每个节点的服务</w:t>
      </w:r>
      <w:r w:rsidR="007D0388">
        <w:rPr>
          <w:rFonts w:cs="Arial" w:hint="eastAsia"/>
          <w:color w:val="000000"/>
        </w:rPr>
        <w:t>范围</w:t>
      </w:r>
      <w:r w:rsidRPr="00CB7AB3">
        <w:rPr>
          <w:rFonts w:cs="Arial"/>
          <w:color w:val="000000"/>
        </w:rPr>
        <w:t>，</w:t>
      </w:r>
      <w:r w:rsidR="007D0388">
        <w:rPr>
          <w:rFonts w:cs="Arial"/>
          <w:color w:val="000000"/>
        </w:rPr>
        <w:t>圆的圆心就是节点的位置，另外，一二级节点</w:t>
      </w:r>
      <w:r w:rsidR="007D0388">
        <w:rPr>
          <w:rFonts w:cs="Arial"/>
          <w:color w:val="000000"/>
        </w:rPr>
        <w:lastRenderedPageBreak/>
        <w:t>由不同颜色区分，一级</w:t>
      </w:r>
      <w:r w:rsidR="007D0388">
        <w:rPr>
          <w:rFonts w:cs="Arial" w:hint="eastAsia"/>
          <w:color w:val="000000"/>
        </w:rPr>
        <w:t>节点的服务范围</w:t>
      </w:r>
      <w:r w:rsidR="007D0388">
        <w:rPr>
          <w:rFonts w:cs="Arial"/>
          <w:color w:val="000000"/>
        </w:rPr>
        <w:t>为红色圆圈，二级</w:t>
      </w:r>
      <w:r w:rsidR="007D0388">
        <w:rPr>
          <w:rFonts w:cs="Arial" w:hint="eastAsia"/>
          <w:color w:val="000000"/>
        </w:rPr>
        <w:t>节点的服务范围</w:t>
      </w:r>
      <w:r w:rsidRPr="00CB7AB3">
        <w:rPr>
          <w:rFonts w:cs="Arial"/>
          <w:color w:val="000000"/>
        </w:rPr>
        <w:t>为蓝色圆圈。</w:t>
      </w:r>
    </w:p>
    <w:p w:rsidR="004969C2" w:rsidRPr="00CB7AB3" w:rsidRDefault="005828F1" w:rsidP="007D0388">
      <w:pPr>
        <w:pStyle w:val="af5"/>
      </w:pPr>
      <w:r>
        <w:rPr>
          <w:rStyle w:val="apple-tab-span"/>
          <w:color w:val="000000"/>
        </w:rPr>
        <w:pict>
          <v:shape id="_x0000_i1028" type="#_x0000_t75" style="width:453pt;height:234.75pt">
            <v:imagedata r:id="rId21" o:title="nodes"/>
          </v:shape>
        </w:pict>
      </w:r>
    </w:p>
    <w:p w:rsidR="004969C2" w:rsidRPr="007D0388" w:rsidRDefault="004969C2" w:rsidP="007D0388">
      <w:pPr>
        <w:jc w:val="center"/>
        <w:rPr>
          <w:rFonts w:ascii="宋体" w:hAnsi="宋体" w:cs="Arial"/>
          <w:color w:val="000000"/>
          <w:kern w:val="0"/>
          <w:sz w:val="24"/>
          <w:szCs w:val="24"/>
        </w:rPr>
      </w:pPr>
      <w:r w:rsidRPr="007D0388">
        <w:rPr>
          <w:rFonts w:ascii="宋体" w:hAnsi="宋体" w:cs="Arial"/>
          <w:color w:val="000000"/>
          <w:kern w:val="0"/>
          <w:sz w:val="24"/>
          <w:szCs w:val="24"/>
        </w:rPr>
        <w:t>图</w:t>
      </w:r>
      <w:r w:rsidR="007D0388">
        <w:rPr>
          <w:rFonts w:ascii="宋体" w:hAnsi="宋体" w:cs="Arial"/>
          <w:color w:val="000000"/>
          <w:kern w:val="0"/>
          <w:sz w:val="24"/>
          <w:szCs w:val="24"/>
        </w:rPr>
        <w:t>3</w:t>
      </w:r>
      <w:r w:rsidR="007D0388">
        <w:rPr>
          <w:rFonts w:ascii="宋体" w:hAnsi="宋体" w:cs="Arial" w:hint="eastAsia"/>
          <w:color w:val="000000"/>
          <w:kern w:val="0"/>
          <w:sz w:val="24"/>
          <w:szCs w:val="24"/>
        </w:rPr>
        <w:t>.</w:t>
      </w:r>
      <w:r w:rsidR="007D0388">
        <w:rPr>
          <w:rFonts w:ascii="宋体" w:hAnsi="宋体" w:cs="Arial"/>
          <w:color w:val="000000"/>
          <w:kern w:val="0"/>
          <w:sz w:val="24"/>
          <w:szCs w:val="24"/>
        </w:rPr>
        <w:t xml:space="preserve"> </w:t>
      </w:r>
      <w:r w:rsidR="007D0388">
        <w:rPr>
          <w:rFonts w:ascii="宋体" w:hAnsi="宋体" w:cs="Arial" w:hint="eastAsia"/>
          <w:color w:val="000000"/>
          <w:kern w:val="0"/>
          <w:sz w:val="24"/>
          <w:szCs w:val="24"/>
        </w:rPr>
        <w:t>一级节点和二级节点的分布</w:t>
      </w:r>
    </w:p>
    <w:p w:rsidR="004969C2" w:rsidRPr="00806E01" w:rsidRDefault="004969C2" w:rsidP="00806E01">
      <w:pPr>
        <w:pStyle w:val="3"/>
        <w:numPr>
          <w:ilvl w:val="2"/>
          <w:numId w:val="12"/>
        </w:numPr>
        <w:spacing w:before="320" w:after="80" w:line="240" w:lineRule="auto"/>
        <w:rPr>
          <w:rFonts w:ascii="宋体" w:hAnsi="宋体" w:cs="Arial"/>
          <w:bCs w:val="0"/>
          <w:color w:val="434343"/>
          <w:sz w:val="24"/>
          <w:szCs w:val="24"/>
        </w:rPr>
      </w:pPr>
      <w:bookmarkStart w:id="83" w:name="_Toc493671797"/>
      <w:r w:rsidRPr="00806E01">
        <w:rPr>
          <w:rFonts w:ascii="宋体" w:hAnsi="宋体" w:cs="Arial"/>
          <w:bCs w:val="0"/>
          <w:color w:val="434343"/>
          <w:sz w:val="24"/>
          <w:szCs w:val="24"/>
        </w:rPr>
        <w:t>解决思路的拓展</w:t>
      </w:r>
      <w:bookmarkEnd w:id="83"/>
    </w:p>
    <w:p w:rsidR="004969C2" w:rsidRPr="00CB7AB3" w:rsidRDefault="004969C2" w:rsidP="00CB7AB3">
      <w:pPr>
        <w:pStyle w:val="af5"/>
        <w:ind w:firstLineChars="177" w:firstLine="425"/>
      </w:pPr>
      <w:r w:rsidRPr="00CB7AB3">
        <w:rPr>
          <w:rFonts w:cs="Arial"/>
          <w:color w:val="000000"/>
        </w:rPr>
        <w:t>前面一节给出了问题</w:t>
      </w:r>
      <w:proofErr w:type="gramStart"/>
      <w:r w:rsidRPr="00CB7AB3">
        <w:rPr>
          <w:rFonts w:cs="Arial"/>
          <w:color w:val="000000"/>
        </w:rPr>
        <w:t>一</w:t>
      </w:r>
      <w:proofErr w:type="gramEnd"/>
      <w:r w:rsidRPr="00CB7AB3">
        <w:rPr>
          <w:rFonts w:cs="Arial"/>
          <w:color w:val="000000"/>
        </w:rPr>
        <w:t>的一个很好的解决方案，即是通过建立一个</w:t>
      </w:r>
      <w:r w:rsidR="00932F00">
        <w:rPr>
          <w:rFonts w:cs="Arial"/>
          <w:color w:val="000000"/>
        </w:rPr>
        <w:t>最优化</w:t>
      </w:r>
      <w:r w:rsidRPr="00CB7AB3">
        <w:rPr>
          <w:rFonts w:cs="Arial"/>
          <w:color w:val="000000"/>
        </w:rPr>
        <w:t>模型和一个聚类模型在满足限制条件去对地区进行聚类，也已经给出了一个比较好的聚类结果。在这一节，我们描述一下我们在解决第一问过程中的另外一些有趣的思路，作为问题</w:t>
      </w:r>
      <w:proofErr w:type="gramStart"/>
      <w:r w:rsidRPr="00CB7AB3">
        <w:rPr>
          <w:rFonts w:cs="Arial"/>
          <w:color w:val="000000"/>
        </w:rPr>
        <w:t>一</w:t>
      </w:r>
      <w:proofErr w:type="gramEnd"/>
      <w:r w:rsidRPr="00CB7AB3">
        <w:rPr>
          <w:rFonts w:cs="Arial"/>
          <w:color w:val="000000"/>
        </w:rPr>
        <w:t>解决思路的拓展。</w:t>
      </w:r>
    </w:p>
    <w:p w:rsidR="004969C2" w:rsidRPr="00CB7AB3" w:rsidRDefault="004969C2" w:rsidP="00CB7AB3">
      <w:pPr>
        <w:pStyle w:val="af5"/>
        <w:ind w:firstLineChars="177" w:firstLine="425"/>
      </w:pPr>
      <w:r w:rsidRPr="00CB7AB3">
        <w:rPr>
          <w:rFonts w:cs="Arial"/>
          <w:color w:val="000000"/>
        </w:rPr>
        <w:t>考虑到问题一有两个目的，一个是使得各地区的交通达到基本畅通，另一个是使得进出4个物流园区的货物尽最大可能放入地下运输。通过对数据进行分析，我们得到一个有趣的结论，</w:t>
      </w:r>
      <w:r w:rsidR="009B1909">
        <w:rPr>
          <w:rFonts w:cs="Arial"/>
          <w:color w:val="000000"/>
        </w:rPr>
        <w:t>也就是</w:t>
      </w:r>
      <w:r w:rsidRPr="00CB7AB3">
        <w:rPr>
          <w:rFonts w:cs="Arial"/>
          <w:color w:val="000000"/>
        </w:rPr>
        <w:t>，四个物流园区的货物收发总流量占所有货物总流量的四分之一以上（经计算约为25.175%）。因此，如果我们把所有进出园区的流量都转移到地下物流系统，那么将同时在问题一的两个目标上都有很大的收益。由于有四分之一的流量被转入到地下，因此各个地区的交通拥挤情况将得到极大改善。另外，因为把进出四个园区的货物全部放入了地下进行运输，因此，第二个目标也就得到了满足。</w:t>
      </w:r>
    </w:p>
    <w:p w:rsidR="004969C2" w:rsidRDefault="004969C2" w:rsidP="00CB7AB3">
      <w:pPr>
        <w:pStyle w:val="af5"/>
        <w:ind w:firstLineChars="177" w:firstLine="425"/>
        <w:rPr>
          <w:rFonts w:cs="Arial"/>
          <w:color w:val="000000"/>
        </w:rPr>
      </w:pPr>
      <w:r w:rsidRPr="00CB7AB3">
        <w:rPr>
          <w:rFonts w:cs="Arial"/>
          <w:color w:val="000000"/>
        </w:rPr>
        <w:t>但是，考虑到这种解决思路先入为主地把所有园区流量转入地下，带有较强的前提假设，因此我们最终采用了上一节中所提到的更为合理的方案并且也求出了较好的结果。本节的思路由于时间关系没有进行实验验证，因此在此仅作为另一种解决思路提出来。</w:t>
      </w:r>
    </w:p>
    <w:p w:rsidR="006416F5" w:rsidRDefault="006416F5" w:rsidP="006416F5">
      <w:pPr>
        <w:pStyle w:val="3"/>
        <w:numPr>
          <w:ilvl w:val="2"/>
          <w:numId w:val="12"/>
        </w:numPr>
        <w:spacing w:before="320" w:after="80" w:line="240" w:lineRule="auto"/>
        <w:rPr>
          <w:rFonts w:ascii="宋体" w:hAnsi="宋体" w:cs="Arial"/>
          <w:bCs w:val="0"/>
          <w:color w:val="434343"/>
          <w:sz w:val="24"/>
          <w:szCs w:val="24"/>
        </w:rPr>
      </w:pPr>
      <w:bookmarkStart w:id="84" w:name="_Toc493671798"/>
      <w:r w:rsidRPr="006416F5">
        <w:rPr>
          <w:rFonts w:ascii="宋体" w:hAnsi="宋体" w:cs="Arial"/>
          <w:bCs w:val="0"/>
          <w:color w:val="434343"/>
          <w:sz w:val="24"/>
          <w:szCs w:val="24"/>
        </w:rPr>
        <w:t>计算结果与分析</w:t>
      </w:r>
      <w:bookmarkEnd w:id="84"/>
    </w:p>
    <w:p w:rsidR="006416F5" w:rsidRPr="00DB3886" w:rsidRDefault="006416F5" w:rsidP="003742D6">
      <w:pPr>
        <w:widowControl/>
        <w:ind w:firstLineChars="236" w:firstLine="566"/>
        <w:jc w:val="left"/>
        <w:rPr>
          <w:rFonts w:ascii="宋体" w:hAnsi="宋体" w:cs="Arial"/>
          <w:color w:val="000000"/>
          <w:kern w:val="0"/>
          <w:sz w:val="24"/>
          <w:szCs w:val="24"/>
        </w:rPr>
      </w:pPr>
      <w:r w:rsidRPr="00DB3886">
        <w:rPr>
          <w:rFonts w:ascii="宋体" w:hAnsi="宋体" w:cs="Arial"/>
          <w:color w:val="000000"/>
          <w:kern w:val="0"/>
          <w:sz w:val="24"/>
          <w:szCs w:val="24"/>
        </w:rPr>
        <w:t>4.1.2节已经详细介绍了我们解决问题</w:t>
      </w:r>
      <w:proofErr w:type="gramStart"/>
      <w:r w:rsidRPr="00DB3886">
        <w:rPr>
          <w:rFonts w:ascii="宋体" w:hAnsi="宋体" w:cs="Arial"/>
          <w:color w:val="000000"/>
          <w:kern w:val="0"/>
          <w:sz w:val="24"/>
          <w:szCs w:val="24"/>
        </w:rPr>
        <w:t>一</w:t>
      </w:r>
      <w:proofErr w:type="gramEnd"/>
      <w:r w:rsidRPr="00DB3886">
        <w:rPr>
          <w:rFonts w:ascii="宋体" w:hAnsi="宋体" w:cs="Arial"/>
          <w:color w:val="000000"/>
          <w:kern w:val="0"/>
          <w:sz w:val="24"/>
          <w:szCs w:val="24"/>
        </w:rPr>
        <w:t>方法，现在我们来看一下计算结果</w:t>
      </w:r>
      <w:r w:rsidR="009D6A39">
        <w:rPr>
          <w:rFonts w:ascii="宋体" w:hAnsi="宋体" w:cs="Arial" w:hint="eastAsia"/>
          <w:color w:val="000000"/>
          <w:kern w:val="0"/>
          <w:sz w:val="24"/>
          <w:szCs w:val="24"/>
        </w:rPr>
        <w:t>，表2给出了部分结果，全部结果在附录C中给出</w:t>
      </w:r>
      <w:r w:rsidRPr="00DB3886">
        <w:rPr>
          <w:rFonts w:ascii="宋体" w:hAnsi="宋体" w:cs="Arial"/>
          <w:color w:val="000000"/>
          <w:kern w:val="0"/>
          <w:sz w:val="24"/>
          <w:szCs w:val="24"/>
        </w:rPr>
        <w:t>。聚类完成后我们一共得到了31个节点，其中，23个为一级节点，8个为二级节点。如下表所示，我们给出了各个节点分别属于那一类节点（一级还是二级），同时我们也给出了各个节点的位置，服务半径以及实际货运量。由题设可知，要求求出离某一物流园区最近的一级节点的转运率，</w:t>
      </w:r>
      <w:r w:rsidRPr="00DB3886">
        <w:rPr>
          <w:rFonts w:ascii="宋体" w:hAnsi="宋体" w:cs="Arial"/>
          <w:color w:val="000000"/>
          <w:kern w:val="0"/>
          <w:sz w:val="24"/>
          <w:szCs w:val="24"/>
        </w:rPr>
        <w:lastRenderedPageBreak/>
        <w:t>一共有4个物流园区因此共有4个转运率，具体数值在下表，</w:t>
      </w:r>
      <w:proofErr w:type="gramStart"/>
      <w:r w:rsidRPr="00DB3886">
        <w:rPr>
          <w:rFonts w:ascii="宋体" w:hAnsi="宋体" w:cs="Arial"/>
          <w:color w:val="000000"/>
          <w:kern w:val="0"/>
          <w:sz w:val="24"/>
          <w:szCs w:val="24"/>
        </w:rPr>
        <w:t>不</w:t>
      </w:r>
      <w:proofErr w:type="gramEnd"/>
      <w:r w:rsidRPr="00DB3886">
        <w:rPr>
          <w:rFonts w:ascii="宋体" w:hAnsi="宋体" w:cs="Arial"/>
          <w:color w:val="000000"/>
          <w:kern w:val="0"/>
          <w:sz w:val="24"/>
          <w:szCs w:val="24"/>
        </w:rPr>
        <w:t>需求出转运率的直接以NA表示。</w:t>
      </w:r>
    </w:p>
    <w:tbl>
      <w:tblPr>
        <w:tblStyle w:val="af7"/>
        <w:tblW w:w="0" w:type="auto"/>
        <w:jc w:val="center"/>
        <w:tblLook w:val="04A0" w:firstRow="1" w:lastRow="0" w:firstColumn="1" w:lastColumn="0" w:noHBand="0" w:noVBand="1"/>
      </w:tblPr>
      <w:tblGrid>
        <w:gridCol w:w="1096"/>
        <w:gridCol w:w="1096"/>
        <w:gridCol w:w="1316"/>
        <w:gridCol w:w="1316"/>
        <w:gridCol w:w="1096"/>
        <w:gridCol w:w="1316"/>
        <w:gridCol w:w="876"/>
      </w:tblGrid>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节点编号</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节点级数</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节点横坐标</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节点纵坐标</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服务半径</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实际货运量</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转运率</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143437.908</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150879.8</w:t>
            </w:r>
            <w:r w:rsidRPr="00DB3886">
              <w:rPr>
                <w:rFonts w:ascii="宋体" w:hAnsi="宋体" w:cs="Arial"/>
                <w:color w:val="000000"/>
                <w:kern w:val="0"/>
                <w:sz w:val="22"/>
              </w:rPr>
              <w:t>6</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1025.1</w:t>
            </w:r>
            <w:r w:rsidRPr="00DB3886">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2949.</w:t>
            </w:r>
            <w:r w:rsidRPr="00DB3886">
              <w:rPr>
                <w:rFonts w:ascii="宋体" w:hAnsi="宋体" w:cs="Arial"/>
                <w:color w:val="000000"/>
                <w:kern w:val="0"/>
                <w:sz w:val="22"/>
              </w:rPr>
              <w:t>90</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NA</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139713.185</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152586.6</w:t>
            </w:r>
            <w:r w:rsidRPr="00DB3886">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1070.3</w:t>
            </w:r>
            <w:r w:rsidRPr="00DB3886">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3449.9</w:t>
            </w:r>
            <w:r w:rsidRPr="00DB3886">
              <w:rPr>
                <w:rFonts w:ascii="宋体" w:hAnsi="宋体" w:cs="Arial"/>
                <w:color w:val="000000"/>
                <w:kern w:val="0"/>
                <w:sz w:val="22"/>
              </w:rPr>
              <w:t>8</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0.9578</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3</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145107.47</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158730.00</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1335.25</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3285.3</w:t>
            </w:r>
            <w:r w:rsidRPr="00DB3886">
              <w:rPr>
                <w:rFonts w:ascii="宋体" w:hAnsi="宋体" w:cs="Arial"/>
                <w:color w:val="000000"/>
                <w:kern w:val="0"/>
                <w:sz w:val="22"/>
              </w:rPr>
              <w:t>8</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NA</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4</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155740.31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160328.89</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913.21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2818.7</w:t>
            </w:r>
            <w:r w:rsidRPr="00DB3886">
              <w:rPr>
                <w:rFonts w:ascii="宋体" w:hAnsi="宋体" w:cs="Arial"/>
                <w:color w:val="000000"/>
                <w:kern w:val="0"/>
                <w:sz w:val="22"/>
              </w:rPr>
              <w:t>9</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NA</w:t>
            </w:r>
          </w:p>
        </w:tc>
      </w:tr>
      <w:tr w:rsidR="006416F5" w:rsidRPr="006416F5" w:rsidTr="006416F5">
        <w:trPr>
          <w:trHeight w:val="500"/>
          <w:jc w:val="center"/>
        </w:trPr>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r>
    </w:tbl>
    <w:p w:rsidR="006416F5" w:rsidRPr="00DB3886" w:rsidRDefault="006416F5" w:rsidP="006416F5">
      <w:pPr>
        <w:jc w:val="center"/>
        <w:rPr>
          <w:rFonts w:ascii="宋体" w:hAnsi="宋体" w:cs="Arial"/>
          <w:color w:val="000000"/>
          <w:kern w:val="0"/>
          <w:sz w:val="24"/>
          <w:szCs w:val="24"/>
        </w:rPr>
      </w:pPr>
      <w:r w:rsidRPr="00DB3886">
        <w:rPr>
          <w:rFonts w:ascii="宋体" w:hAnsi="宋体" w:cs="Arial" w:hint="eastAsia"/>
          <w:color w:val="000000"/>
          <w:kern w:val="0"/>
          <w:sz w:val="24"/>
          <w:szCs w:val="24"/>
        </w:rPr>
        <w:t>表2.</w:t>
      </w:r>
      <w:r w:rsidRPr="00DB3886">
        <w:rPr>
          <w:rFonts w:ascii="宋体" w:hAnsi="宋体" w:cs="Arial"/>
          <w:color w:val="000000"/>
          <w:kern w:val="0"/>
          <w:sz w:val="24"/>
          <w:szCs w:val="24"/>
        </w:rPr>
        <w:t xml:space="preserve"> </w:t>
      </w:r>
      <w:r w:rsidRPr="00DB3886">
        <w:rPr>
          <w:rFonts w:ascii="宋体" w:hAnsi="宋体" w:cs="Arial" w:hint="eastAsia"/>
          <w:color w:val="000000"/>
          <w:kern w:val="0"/>
          <w:sz w:val="24"/>
          <w:szCs w:val="24"/>
        </w:rPr>
        <w:t>部分计算结果</w:t>
      </w:r>
    </w:p>
    <w:p w:rsidR="004969C2" w:rsidRPr="00806E01" w:rsidRDefault="004969C2" w:rsidP="00806E01">
      <w:pPr>
        <w:pStyle w:val="2"/>
        <w:numPr>
          <w:ilvl w:val="1"/>
          <w:numId w:val="10"/>
        </w:numPr>
        <w:spacing w:before="360" w:after="120" w:line="240" w:lineRule="auto"/>
        <w:rPr>
          <w:rFonts w:ascii="宋体" w:hAnsi="宋体" w:cs="Arial"/>
          <w:bCs w:val="0"/>
          <w:color w:val="000000"/>
          <w:sz w:val="24"/>
          <w:szCs w:val="24"/>
        </w:rPr>
      </w:pPr>
      <w:bookmarkStart w:id="85" w:name="_Toc493671799"/>
      <w:r w:rsidRPr="00806E01">
        <w:rPr>
          <w:rFonts w:ascii="宋体" w:hAnsi="宋体" w:cs="Arial"/>
          <w:bCs w:val="0"/>
          <w:color w:val="000000"/>
          <w:sz w:val="24"/>
          <w:szCs w:val="24"/>
        </w:rPr>
        <w:t>问题二思路及解决方案</w:t>
      </w:r>
      <w:bookmarkEnd w:id="85"/>
    </w:p>
    <w:p w:rsidR="00636AEC" w:rsidRPr="00636AEC" w:rsidRDefault="00636AEC" w:rsidP="00636AEC">
      <w:pPr>
        <w:pStyle w:val="af8"/>
        <w:keepNext/>
        <w:keepLines/>
        <w:numPr>
          <w:ilvl w:val="1"/>
          <w:numId w:val="12"/>
        </w:numPr>
        <w:spacing w:before="320" w:after="80"/>
        <w:ind w:firstLineChars="0"/>
        <w:outlineLvl w:val="2"/>
        <w:rPr>
          <w:rFonts w:ascii="宋体" w:hAnsi="宋体" w:cs="Arial"/>
          <w:b/>
          <w:vanish/>
          <w:color w:val="434343"/>
          <w:sz w:val="24"/>
          <w:szCs w:val="24"/>
        </w:rPr>
      </w:pPr>
      <w:bookmarkStart w:id="86" w:name="_Toc493668713"/>
      <w:bookmarkStart w:id="87" w:name="_Toc493669091"/>
      <w:bookmarkStart w:id="88" w:name="_Toc493669643"/>
      <w:bookmarkStart w:id="89" w:name="_Toc493670358"/>
      <w:bookmarkStart w:id="90" w:name="_Toc493670398"/>
      <w:bookmarkStart w:id="91" w:name="_Toc493670438"/>
      <w:bookmarkStart w:id="92" w:name="_Toc493671800"/>
      <w:bookmarkEnd w:id="86"/>
      <w:bookmarkEnd w:id="87"/>
      <w:bookmarkEnd w:id="88"/>
      <w:bookmarkEnd w:id="89"/>
      <w:bookmarkEnd w:id="90"/>
      <w:bookmarkEnd w:id="91"/>
      <w:bookmarkEnd w:id="92"/>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3" w:name="_Toc493671801"/>
      <w:r w:rsidRPr="00636AEC">
        <w:rPr>
          <w:rFonts w:ascii="宋体" w:hAnsi="宋体" w:cs="Arial"/>
          <w:bCs w:val="0"/>
          <w:sz w:val="24"/>
          <w:szCs w:val="24"/>
        </w:rPr>
        <w:t>问题描述与解决思路</w:t>
      </w:r>
      <w:bookmarkEnd w:id="93"/>
    </w:p>
    <w:p w:rsidR="004969C2" w:rsidRPr="00CB7AB3" w:rsidRDefault="004969C2" w:rsidP="00CB7AB3">
      <w:pPr>
        <w:pStyle w:val="af5"/>
        <w:ind w:firstLineChars="177" w:firstLine="425"/>
      </w:pPr>
      <w:r w:rsidRPr="00CB7AB3">
        <w:rPr>
          <w:rFonts w:cs="Arial"/>
          <w:color w:val="000000"/>
        </w:rPr>
        <w:t>在问题一中我们已经对地下物流节点进行了选取和分类，接下来我们要在已有的一级节点和二级节点或一级节点之间建立运输通道。运输通道的建立要保证每天需要运输的货物能够全部运输完成，在此基础</w:t>
      </w:r>
      <w:proofErr w:type="gramStart"/>
      <w:r w:rsidRPr="00CB7AB3">
        <w:rPr>
          <w:rFonts w:cs="Arial"/>
          <w:color w:val="000000"/>
        </w:rPr>
        <w:t>之上要让运输</w:t>
      </w:r>
      <w:proofErr w:type="gramEnd"/>
      <w:r w:rsidRPr="00CB7AB3">
        <w:rPr>
          <w:rFonts w:cs="Arial"/>
          <w:color w:val="000000"/>
        </w:rPr>
        <w:t>和通道建设成本尽可能最小。我们同样可以用最优化模型来建模此问题。</w:t>
      </w:r>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4" w:name="_Toc493671802"/>
      <w:r w:rsidRPr="00636AEC">
        <w:rPr>
          <w:rFonts w:ascii="宋体" w:hAnsi="宋体" w:cs="Arial"/>
          <w:bCs w:val="0"/>
          <w:sz w:val="24"/>
          <w:szCs w:val="24"/>
        </w:rPr>
        <w:t>简化问题</w:t>
      </w:r>
      <w:bookmarkEnd w:id="94"/>
    </w:p>
    <w:p w:rsidR="004969C2" w:rsidRPr="00CB7AB3" w:rsidRDefault="004969C2" w:rsidP="00CB7AB3">
      <w:pPr>
        <w:pStyle w:val="af5"/>
        <w:ind w:firstLineChars="177" w:firstLine="425"/>
      </w:pPr>
      <w:r w:rsidRPr="00CB7AB3">
        <w:rPr>
          <w:rFonts w:cs="Arial"/>
          <w:color w:val="000000"/>
        </w:rPr>
        <w:t>由题意知运输成本与货物的运输量与运输通道的长度相关，通道的建设成本与通道的类型和通道长度相关。对于二级节点，由于其只能与一个一级节点相连，即每个二级节点连接的通道数必定为1。因此，与二级节点相连的通道货物运输量只取决于二级节点的运输量，只需找到与二级节点距离最近的一级节点并与之相连，就可以保证这条通道的运输成本和建设成本最小。</w:t>
      </w:r>
    </w:p>
    <w:p w:rsidR="004969C2" w:rsidRPr="00CB7AB3" w:rsidRDefault="004969C2" w:rsidP="00CB7AB3">
      <w:pPr>
        <w:pStyle w:val="af5"/>
        <w:ind w:firstLineChars="177" w:firstLine="425"/>
      </w:pPr>
      <w:r w:rsidRPr="00CB7AB3">
        <w:rPr>
          <w:rFonts w:cs="Arial"/>
          <w:color w:val="000000"/>
        </w:rPr>
        <w:t>这样一来，问题便简化为一级节点与它们对应的二级节点所构成的一级区域之间的通道建立问题。每个一级区域的货物流量等于一级节点本身的货物流量加与其相连的所有二级节点的货物流量的总和。我们将物流园区视为一种特殊的一级区域，一同参与建模。</w:t>
      </w:r>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5" w:name="_Toc493671803"/>
      <w:r w:rsidRPr="00636AEC">
        <w:rPr>
          <w:rFonts w:ascii="宋体" w:hAnsi="宋体" w:cs="Arial"/>
          <w:bCs w:val="0"/>
          <w:sz w:val="24"/>
          <w:szCs w:val="24"/>
        </w:rPr>
        <w:t>模型建立</w:t>
      </w:r>
      <w:bookmarkEnd w:id="95"/>
    </w:p>
    <w:p w:rsidR="004969C2" w:rsidRPr="00CB7AB3" w:rsidRDefault="006D691C" w:rsidP="00CB7AB3">
      <w:pPr>
        <w:pStyle w:val="af5"/>
        <w:ind w:firstLineChars="177" w:firstLine="425"/>
      </w:pPr>
      <w:r>
        <w:rPr>
          <w:rFonts w:cs="Arial"/>
          <w:color w:val="000000"/>
        </w:rPr>
        <w:t>由上一问的结果可知共有23</w:t>
      </w:r>
      <w:r w:rsidR="004969C2" w:rsidRPr="00CB7AB3">
        <w:rPr>
          <w:rFonts w:cs="Arial"/>
          <w:color w:val="000000"/>
        </w:rPr>
        <w:t>个一级区域，加上4</w:t>
      </w:r>
      <w:r>
        <w:rPr>
          <w:rFonts w:cs="Arial"/>
          <w:color w:val="000000"/>
        </w:rPr>
        <w:t>个物流园区，共有27</w:t>
      </w:r>
      <w:r w:rsidR="004969C2" w:rsidRPr="00CB7AB3">
        <w:rPr>
          <w:rFonts w:cs="Arial"/>
          <w:color w:val="000000"/>
        </w:rPr>
        <w:t>个一级区域，各一级区域的地下运货量</w:t>
      </w:r>
      <w:r w:rsidR="00A27385">
        <w:rPr>
          <w:rFonts w:cs="Arial" w:hint="eastAsia"/>
          <w:color w:val="000000"/>
        </w:rPr>
        <w:t>为其所包含一级节点及二级节点之</w:t>
      </w:r>
      <w:proofErr w:type="gramStart"/>
      <w:r w:rsidR="00A27385">
        <w:rPr>
          <w:rFonts w:cs="Arial" w:hint="eastAsia"/>
          <w:color w:val="000000"/>
        </w:rPr>
        <w:t>和</w:t>
      </w:r>
      <w:proofErr w:type="gramEnd"/>
      <w:r w:rsidR="004969C2" w:rsidRPr="00CB7AB3">
        <w:rPr>
          <w:rFonts w:cs="Arial"/>
          <w:color w:val="000000"/>
        </w:rPr>
        <w:t>。</w:t>
      </w:r>
    </w:p>
    <w:p w:rsidR="004969C2" w:rsidRDefault="006D691C" w:rsidP="00CB7AB3">
      <w:pPr>
        <w:pStyle w:val="af5"/>
        <w:ind w:firstLineChars="177" w:firstLine="425"/>
        <w:rPr>
          <w:rFonts w:cs="Arial"/>
          <w:color w:val="000000"/>
        </w:rPr>
      </w:pPr>
      <w:r>
        <w:rPr>
          <w:rFonts w:cs="Arial"/>
          <w:color w:val="000000"/>
        </w:rPr>
        <w:t>我们设定任意两一级区域之间地下货物流量为变量，则变量可表示为27</w:t>
      </w:r>
      <w:r w:rsidR="004969C2" w:rsidRPr="00CB7AB3">
        <w:rPr>
          <w:rFonts w:cs="Arial"/>
          <w:color w:val="000000"/>
        </w:rPr>
        <w:t>×</w:t>
      </w:r>
      <w:r>
        <w:rPr>
          <w:rFonts w:cs="Arial"/>
          <w:color w:val="000000"/>
        </w:rPr>
        <w:t>27</w:t>
      </w:r>
      <w:r w:rsidR="004969C2" w:rsidRPr="00CB7AB3">
        <w:rPr>
          <w:rFonts w:cs="Arial"/>
          <w:color w:val="000000"/>
        </w:rPr>
        <w:t>的矩阵</w:t>
      </w:r>
      <w:r>
        <w:rPr>
          <w:rFonts w:cs="Arial" w:hint="eastAsia"/>
          <w:color w:val="000000"/>
        </w:rPr>
        <w:t xml:space="preserve"> </w:t>
      </w:r>
      <m:oMath>
        <m:r>
          <m:rPr>
            <m:sty m:val="p"/>
          </m:rPr>
          <w:rPr>
            <w:rFonts w:ascii="Cambria Math" w:hAnsi="Cambria Math" w:cs="Arial"/>
            <w:color w:val="000000"/>
          </w:rPr>
          <m:t>X</m:t>
        </m:r>
      </m:oMath>
      <w:r w:rsidR="004969C2" w:rsidRPr="00CB7AB3">
        <w:rPr>
          <w:rFonts w:cs="Arial"/>
          <w:color w:val="000000"/>
        </w:rPr>
        <w:t>，</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w:r w:rsidR="004969C2" w:rsidRPr="00CB7AB3">
        <w:rPr>
          <w:rFonts w:cs="Arial"/>
          <w:color w:val="000000"/>
        </w:rPr>
        <w:t>表示从一级区域</w:t>
      </w:r>
      <w:r>
        <w:rPr>
          <w:rFonts w:cs="Arial" w:hint="eastAsia"/>
          <w:color w:val="000000"/>
        </w:rPr>
        <w:t xml:space="preserve"> </w:t>
      </w:r>
      <m:oMath>
        <m:r>
          <m:rPr>
            <m:sty m:val="p"/>
          </m:rPr>
          <w:rPr>
            <w:rFonts w:ascii="Cambria Math" w:hAnsi="Cambria Math" w:cs="Arial"/>
            <w:color w:val="000000"/>
          </w:rPr>
          <m:t>i</m:t>
        </m:r>
      </m:oMath>
      <w:r>
        <w:rPr>
          <w:rFonts w:cs="Arial" w:hint="eastAsia"/>
          <w:color w:val="000000"/>
        </w:rPr>
        <w:t xml:space="preserve"> </w:t>
      </w:r>
      <w:r w:rsidR="004969C2" w:rsidRPr="00CB7AB3">
        <w:rPr>
          <w:rFonts w:cs="Arial"/>
          <w:color w:val="000000"/>
        </w:rPr>
        <w:t>到一级区域</w:t>
      </w:r>
      <w:r>
        <w:rPr>
          <w:rFonts w:cs="Arial" w:hint="eastAsia"/>
          <w:color w:val="000000"/>
        </w:rPr>
        <w:t xml:space="preserve"> </w:t>
      </w:r>
      <m:oMath>
        <m:r>
          <m:rPr>
            <m:sty m:val="p"/>
          </m:rPr>
          <w:rPr>
            <w:rFonts w:ascii="Cambria Math" w:hAnsi="Cambria Math" w:cs="Arial"/>
            <w:color w:val="000000"/>
          </w:rPr>
          <m:t>j</m:t>
        </m:r>
      </m:oMath>
      <w:r>
        <w:rPr>
          <w:rFonts w:cs="Arial" w:hint="eastAsia"/>
          <w:color w:val="000000"/>
        </w:rPr>
        <w:t xml:space="preserve"> </w:t>
      </w:r>
      <w:r w:rsidR="004969C2" w:rsidRPr="00CB7AB3">
        <w:rPr>
          <w:rFonts w:cs="Arial"/>
          <w:color w:val="000000"/>
        </w:rPr>
        <w:t>的地下运输量。如果</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w:r w:rsidR="004969C2" w:rsidRPr="00CB7AB3">
        <w:rPr>
          <w:rFonts w:cs="Arial"/>
          <w:color w:val="000000"/>
        </w:rPr>
        <w:t>和</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ji</m:t>
            </m:r>
          </m:sub>
        </m:sSub>
      </m:oMath>
      <w:r w:rsidR="004969C2" w:rsidRPr="00CB7AB3">
        <w:rPr>
          <w:rFonts w:cs="Arial"/>
          <w:color w:val="000000"/>
        </w:rPr>
        <w:t>都为零，则表示</w:t>
      </w:r>
      <m:oMath>
        <m:r>
          <m:rPr>
            <m:sty m:val="p"/>
          </m:rPr>
          <w:rPr>
            <w:rFonts w:ascii="Cambria Math" w:hAnsi="Cambria Math" w:cs="Arial"/>
            <w:color w:val="000000"/>
          </w:rPr>
          <m:t>i</m:t>
        </m:r>
      </m:oMath>
      <w:r w:rsidR="004969C2" w:rsidRPr="00CB7AB3">
        <w:rPr>
          <w:rFonts w:cs="Arial"/>
          <w:color w:val="000000"/>
        </w:rPr>
        <w:t>，</w:t>
      </w:r>
      <m:oMath>
        <m:r>
          <m:rPr>
            <m:sty m:val="p"/>
          </m:rPr>
          <w:rPr>
            <w:rFonts w:ascii="Cambria Math" w:hAnsi="Cambria Math" w:cs="Arial"/>
            <w:color w:val="000000"/>
          </w:rPr>
          <m:t>j</m:t>
        </m:r>
      </m:oMath>
      <w:r w:rsidR="004969C2" w:rsidRPr="00CB7AB3">
        <w:rPr>
          <w:rFonts w:cs="Arial"/>
          <w:color w:val="000000"/>
        </w:rPr>
        <w:t>两个一级区域之间不需要有运输通道连接。我们需要优化的目标是每天的总成本（总成本=运输成本+折旧成本）。其中运输成本为1元/吨·公里，折旧成本包括运输节点的折旧成本一级运输通道的折旧成本，年综合折旧率为1%</w:t>
      </w:r>
      <w:r>
        <w:rPr>
          <w:rFonts w:cs="Arial"/>
          <w:color w:val="000000"/>
        </w:rPr>
        <w:t>。表</w:t>
      </w:r>
      <w:r w:rsidR="006416F5">
        <w:rPr>
          <w:rFonts w:cs="Arial"/>
          <w:color w:val="000000"/>
        </w:rPr>
        <w:t>3</w:t>
      </w:r>
      <w:r w:rsidR="004969C2" w:rsidRPr="00CB7AB3">
        <w:rPr>
          <w:rFonts w:cs="Arial"/>
          <w:color w:val="000000"/>
        </w:rPr>
        <w:t>展示了不同运输通道和不同节点的造价。</w:t>
      </w:r>
    </w:p>
    <w:tbl>
      <w:tblPr>
        <w:tblStyle w:val="af7"/>
        <w:tblW w:w="0" w:type="auto"/>
        <w:jc w:val="center"/>
        <w:tblLook w:val="04A0" w:firstRow="1" w:lastRow="0" w:firstColumn="1" w:lastColumn="0" w:noHBand="0" w:noVBand="1"/>
      </w:tblPr>
      <w:tblGrid>
        <w:gridCol w:w="2263"/>
        <w:gridCol w:w="2268"/>
        <w:gridCol w:w="2127"/>
      </w:tblGrid>
      <w:tr w:rsidR="006D691C" w:rsidRPr="00005EAD" w:rsidTr="00AA302E">
        <w:trPr>
          <w:jc w:val="center"/>
        </w:trPr>
        <w:tc>
          <w:tcPr>
            <w:tcW w:w="2263" w:type="dxa"/>
            <w:vMerge w:val="restart"/>
            <w:vAlign w:val="center"/>
          </w:tcPr>
          <w:p w:rsidR="006D691C" w:rsidRDefault="00AA302E" w:rsidP="00AA302E">
            <w:pPr>
              <w:pStyle w:val="af5"/>
              <w:jc w:val="center"/>
            </w:pPr>
            <w:r>
              <w:rPr>
                <w:rFonts w:hint="eastAsia"/>
              </w:rPr>
              <w:lastRenderedPageBreak/>
              <w:t>运输通道</w:t>
            </w:r>
          </w:p>
        </w:tc>
        <w:tc>
          <w:tcPr>
            <w:tcW w:w="2268" w:type="dxa"/>
          </w:tcPr>
          <w:p w:rsidR="006D691C" w:rsidRPr="00AA302E" w:rsidRDefault="006D691C" w:rsidP="006D691C">
            <w:r w:rsidRPr="00AA302E">
              <w:rPr>
                <w:rFonts w:hint="eastAsia"/>
              </w:rPr>
              <w:t>双向四轨（</w:t>
            </w:r>
            <w:r w:rsidRPr="00AA302E">
              <w:rPr>
                <w:rFonts w:hint="eastAsia"/>
              </w:rPr>
              <w:t>10</w:t>
            </w:r>
            <w:r w:rsidRPr="00AA302E">
              <w:rPr>
                <w:rFonts w:hint="eastAsia"/>
              </w:rPr>
              <w:t>吨）</w:t>
            </w:r>
          </w:p>
        </w:tc>
        <w:tc>
          <w:tcPr>
            <w:tcW w:w="2127" w:type="dxa"/>
          </w:tcPr>
          <w:p w:rsidR="006D691C" w:rsidRPr="00AA302E" w:rsidRDefault="006D691C" w:rsidP="006D691C">
            <w:r w:rsidRPr="00AA302E">
              <w:rPr>
                <w:rFonts w:hint="eastAsia"/>
              </w:rPr>
              <w:t>5</w:t>
            </w:r>
            <w:r w:rsidRPr="00AA302E">
              <w:rPr>
                <w:rFonts w:hint="eastAsia"/>
              </w:rPr>
              <w:t>亿元</w:t>
            </w:r>
            <w:r w:rsidRPr="00AA302E">
              <w:rPr>
                <w:rFonts w:hint="eastAsia"/>
              </w:rPr>
              <w:t>/</w:t>
            </w:r>
            <w:r w:rsidRPr="00AA302E">
              <w:rPr>
                <w:rFonts w:hint="eastAsia"/>
              </w:rPr>
              <w:t>公里</w:t>
            </w:r>
          </w:p>
        </w:tc>
      </w:tr>
      <w:tr w:rsidR="006D691C" w:rsidRPr="00005EAD" w:rsidTr="00AA302E">
        <w:trPr>
          <w:jc w:val="center"/>
        </w:trPr>
        <w:tc>
          <w:tcPr>
            <w:tcW w:w="2263" w:type="dxa"/>
            <w:vMerge/>
          </w:tcPr>
          <w:p w:rsidR="006D691C" w:rsidRPr="00005EAD" w:rsidRDefault="006D691C" w:rsidP="006D691C">
            <w:pPr>
              <w:pStyle w:val="af5"/>
              <w:rPr>
                <w:highlight w:val="red"/>
              </w:rPr>
            </w:pPr>
          </w:p>
        </w:tc>
        <w:tc>
          <w:tcPr>
            <w:tcW w:w="2268" w:type="dxa"/>
          </w:tcPr>
          <w:p w:rsidR="006D691C" w:rsidRPr="00AA302E" w:rsidRDefault="006D691C" w:rsidP="006D691C">
            <w:r w:rsidRPr="00AA302E">
              <w:rPr>
                <w:rFonts w:hint="eastAsia"/>
              </w:rPr>
              <w:t>双向四轨（</w:t>
            </w:r>
            <w:r w:rsidRPr="00AA302E">
              <w:rPr>
                <w:rFonts w:hint="eastAsia"/>
              </w:rPr>
              <w:t>5</w:t>
            </w:r>
            <w:r w:rsidRPr="00AA302E">
              <w:rPr>
                <w:rFonts w:hint="eastAsia"/>
              </w:rPr>
              <w:t>吨）</w:t>
            </w:r>
          </w:p>
        </w:tc>
        <w:tc>
          <w:tcPr>
            <w:tcW w:w="2127" w:type="dxa"/>
          </w:tcPr>
          <w:p w:rsidR="006D691C" w:rsidRPr="00AA302E" w:rsidRDefault="006D691C" w:rsidP="006D691C">
            <w:r w:rsidRPr="00AA302E">
              <w:rPr>
                <w:rFonts w:hint="eastAsia"/>
              </w:rPr>
              <w:t>3.5</w:t>
            </w:r>
            <w:r w:rsidRPr="00AA302E">
              <w:rPr>
                <w:rFonts w:hint="eastAsia"/>
              </w:rPr>
              <w:t>亿元</w:t>
            </w:r>
            <w:r w:rsidRPr="00AA302E">
              <w:rPr>
                <w:rFonts w:hint="eastAsia"/>
              </w:rPr>
              <w:t>/</w:t>
            </w:r>
            <w:r w:rsidRPr="00AA302E">
              <w:rPr>
                <w:rFonts w:hint="eastAsia"/>
              </w:rPr>
              <w:t>公里</w:t>
            </w:r>
          </w:p>
        </w:tc>
      </w:tr>
      <w:tr w:rsidR="006D691C" w:rsidRPr="00005EAD" w:rsidTr="00AA302E">
        <w:trPr>
          <w:jc w:val="center"/>
        </w:trPr>
        <w:tc>
          <w:tcPr>
            <w:tcW w:w="2263" w:type="dxa"/>
            <w:vMerge/>
          </w:tcPr>
          <w:p w:rsidR="006D691C" w:rsidRPr="00005EAD" w:rsidRDefault="006D691C" w:rsidP="006D691C">
            <w:pPr>
              <w:pStyle w:val="af5"/>
              <w:rPr>
                <w:highlight w:val="red"/>
              </w:rPr>
            </w:pPr>
          </w:p>
        </w:tc>
        <w:tc>
          <w:tcPr>
            <w:tcW w:w="2268" w:type="dxa"/>
          </w:tcPr>
          <w:p w:rsidR="006D691C" w:rsidRPr="00AA302E" w:rsidRDefault="006D691C" w:rsidP="006D691C">
            <w:r w:rsidRPr="00AA302E">
              <w:rPr>
                <w:rFonts w:hint="eastAsia"/>
              </w:rPr>
              <w:t>双向双轨（</w:t>
            </w:r>
            <w:r w:rsidRPr="00AA302E">
              <w:rPr>
                <w:rFonts w:hint="eastAsia"/>
              </w:rPr>
              <w:t>10</w:t>
            </w:r>
            <w:r w:rsidRPr="00AA302E">
              <w:rPr>
                <w:rFonts w:hint="eastAsia"/>
              </w:rPr>
              <w:t>吨）</w:t>
            </w:r>
          </w:p>
        </w:tc>
        <w:tc>
          <w:tcPr>
            <w:tcW w:w="2127" w:type="dxa"/>
          </w:tcPr>
          <w:p w:rsidR="006D691C" w:rsidRPr="00AA302E" w:rsidRDefault="006D691C" w:rsidP="006D691C">
            <w:r w:rsidRPr="00AA302E">
              <w:rPr>
                <w:rFonts w:hint="eastAsia"/>
              </w:rPr>
              <w:t>4</w:t>
            </w:r>
            <w:r w:rsidRPr="00AA302E">
              <w:rPr>
                <w:rFonts w:hint="eastAsia"/>
              </w:rPr>
              <w:t>亿元</w:t>
            </w:r>
            <w:r w:rsidRPr="00AA302E">
              <w:rPr>
                <w:rFonts w:hint="eastAsia"/>
              </w:rPr>
              <w:t>/</w:t>
            </w:r>
            <w:r w:rsidRPr="00AA302E">
              <w:rPr>
                <w:rFonts w:hint="eastAsia"/>
              </w:rPr>
              <w:t>公里</w:t>
            </w:r>
          </w:p>
        </w:tc>
      </w:tr>
      <w:tr w:rsidR="006D691C" w:rsidRPr="00005EAD" w:rsidTr="00AA302E">
        <w:trPr>
          <w:jc w:val="center"/>
        </w:trPr>
        <w:tc>
          <w:tcPr>
            <w:tcW w:w="2263" w:type="dxa"/>
            <w:vMerge/>
          </w:tcPr>
          <w:p w:rsidR="006D691C" w:rsidRPr="00005EAD" w:rsidRDefault="006D691C" w:rsidP="006D691C">
            <w:pPr>
              <w:pStyle w:val="af5"/>
              <w:rPr>
                <w:highlight w:val="red"/>
              </w:rPr>
            </w:pPr>
          </w:p>
        </w:tc>
        <w:tc>
          <w:tcPr>
            <w:tcW w:w="2268" w:type="dxa"/>
          </w:tcPr>
          <w:p w:rsidR="006D691C" w:rsidRPr="00AA302E" w:rsidRDefault="006D691C" w:rsidP="006D691C">
            <w:r w:rsidRPr="00AA302E">
              <w:rPr>
                <w:rFonts w:hint="eastAsia"/>
              </w:rPr>
              <w:t>双向双轨（</w:t>
            </w:r>
            <w:r w:rsidRPr="00AA302E">
              <w:rPr>
                <w:rFonts w:hint="eastAsia"/>
              </w:rPr>
              <w:t>5</w:t>
            </w:r>
            <w:r w:rsidRPr="00AA302E">
              <w:rPr>
                <w:rFonts w:hint="eastAsia"/>
              </w:rPr>
              <w:t>吨）</w:t>
            </w:r>
          </w:p>
        </w:tc>
        <w:tc>
          <w:tcPr>
            <w:tcW w:w="2127" w:type="dxa"/>
          </w:tcPr>
          <w:p w:rsidR="00AA302E" w:rsidRPr="00AA302E" w:rsidRDefault="006D691C" w:rsidP="006D691C">
            <w:r w:rsidRPr="00AA302E">
              <w:rPr>
                <w:rFonts w:hint="eastAsia"/>
              </w:rPr>
              <w:t>3</w:t>
            </w:r>
            <w:r w:rsidRPr="00AA302E">
              <w:rPr>
                <w:rFonts w:hint="eastAsia"/>
              </w:rPr>
              <w:t>亿元</w:t>
            </w:r>
            <w:r w:rsidRPr="00AA302E">
              <w:rPr>
                <w:rFonts w:hint="eastAsia"/>
              </w:rPr>
              <w:t>/</w:t>
            </w:r>
            <w:r w:rsidRPr="00AA302E">
              <w:rPr>
                <w:rFonts w:hint="eastAsia"/>
              </w:rPr>
              <w:t>公里</w:t>
            </w:r>
          </w:p>
        </w:tc>
      </w:tr>
      <w:tr w:rsidR="00AA302E" w:rsidRPr="00005EAD" w:rsidTr="00AA302E">
        <w:trPr>
          <w:jc w:val="center"/>
        </w:trPr>
        <w:tc>
          <w:tcPr>
            <w:tcW w:w="2263" w:type="dxa"/>
            <w:vMerge w:val="restart"/>
            <w:vAlign w:val="center"/>
          </w:tcPr>
          <w:p w:rsidR="00AA302E" w:rsidRPr="00AA302E" w:rsidRDefault="00AA302E" w:rsidP="00AA302E">
            <w:pPr>
              <w:pStyle w:val="af5"/>
              <w:jc w:val="center"/>
            </w:pPr>
            <w:r w:rsidRPr="00AA302E">
              <w:rPr>
                <w:rFonts w:hint="eastAsia"/>
              </w:rPr>
              <w:t>运输节点</w:t>
            </w:r>
          </w:p>
        </w:tc>
        <w:tc>
          <w:tcPr>
            <w:tcW w:w="2268" w:type="dxa"/>
          </w:tcPr>
          <w:p w:rsidR="00AA302E" w:rsidRPr="00AA302E" w:rsidRDefault="00AA302E" w:rsidP="006D691C">
            <w:r w:rsidRPr="00AA302E">
              <w:rPr>
                <w:rFonts w:hint="eastAsia"/>
              </w:rPr>
              <w:t>一级节点</w:t>
            </w:r>
          </w:p>
        </w:tc>
        <w:tc>
          <w:tcPr>
            <w:tcW w:w="2127" w:type="dxa"/>
          </w:tcPr>
          <w:p w:rsidR="00AA302E" w:rsidRPr="00AA302E" w:rsidRDefault="00AA302E" w:rsidP="006D691C">
            <w:r w:rsidRPr="00AA302E">
              <w:rPr>
                <w:rFonts w:hint="eastAsia"/>
              </w:rPr>
              <w:t>1.5</w:t>
            </w:r>
            <w:r w:rsidRPr="00AA302E">
              <w:rPr>
                <w:rFonts w:hint="eastAsia"/>
              </w:rPr>
              <w:t>亿元</w:t>
            </w:r>
            <w:r w:rsidRPr="00AA302E">
              <w:rPr>
                <w:rFonts w:hint="eastAsia"/>
              </w:rPr>
              <w:t>/</w:t>
            </w:r>
            <w:proofErr w:type="gramStart"/>
            <w:r w:rsidRPr="00AA302E">
              <w:rPr>
                <w:rFonts w:hint="eastAsia"/>
              </w:rPr>
              <w:t>个</w:t>
            </w:r>
            <w:proofErr w:type="gramEnd"/>
          </w:p>
        </w:tc>
      </w:tr>
      <w:tr w:rsidR="00AA302E" w:rsidTr="00AA302E">
        <w:trPr>
          <w:jc w:val="center"/>
        </w:trPr>
        <w:tc>
          <w:tcPr>
            <w:tcW w:w="2263" w:type="dxa"/>
            <w:vMerge/>
          </w:tcPr>
          <w:p w:rsidR="00AA302E" w:rsidRPr="00005EAD" w:rsidRDefault="00AA302E" w:rsidP="006D691C">
            <w:pPr>
              <w:pStyle w:val="af5"/>
              <w:rPr>
                <w:highlight w:val="red"/>
              </w:rPr>
            </w:pPr>
          </w:p>
        </w:tc>
        <w:tc>
          <w:tcPr>
            <w:tcW w:w="2268" w:type="dxa"/>
          </w:tcPr>
          <w:p w:rsidR="00AA302E" w:rsidRPr="00AA302E" w:rsidRDefault="00AA302E" w:rsidP="006D691C">
            <w:r w:rsidRPr="00AA302E">
              <w:rPr>
                <w:rFonts w:hint="eastAsia"/>
              </w:rPr>
              <w:t>二级节点</w:t>
            </w:r>
          </w:p>
        </w:tc>
        <w:tc>
          <w:tcPr>
            <w:tcW w:w="2127" w:type="dxa"/>
          </w:tcPr>
          <w:p w:rsidR="00AA302E" w:rsidRPr="00AA302E" w:rsidRDefault="00AA302E" w:rsidP="006D691C">
            <w:r w:rsidRPr="00AA302E">
              <w:rPr>
                <w:rFonts w:hint="eastAsia"/>
              </w:rPr>
              <w:t>1</w:t>
            </w:r>
            <w:r w:rsidRPr="00AA302E">
              <w:rPr>
                <w:rFonts w:hint="eastAsia"/>
              </w:rPr>
              <w:t>亿元</w:t>
            </w:r>
            <w:r w:rsidRPr="00AA302E">
              <w:rPr>
                <w:rFonts w:hint="eastAsia"/>
              </w:rPr>
              <w:t>/</w:t>
            </w:r>
            <w:proofErr w:type="gramStart"/>
            <w:r w:rsidRPr="00AA302E">
              <w:rPr>
                <w:rFonts w:hint="eastAsia"/>
              </w:rPr>
              <w:t>个</w:t>
            </w:r>
            <w:proofErr w:type="gramEnd"/>
          </w:p>
        </w:tc>
      </w:tr>
    </w:tbl>
    <w:p w:rsidR="004969C2" w:rsidRDefault="004969C2" w:rsidP="006D691C">
      <w:pPr>
        <w:pStyle w:val="af5"/>
        <w:jc w:val="center"/>
        <w:rPr>
          <w:rFonts w:cs="Arial"/>
          <w:color w:val="000000"/>
        </w:rPr>
      </w:pPr>
      <w:r w:rsidRPr="00CB7AB3">
        <w:rPr>
          <w:rFonts w:cs="Arial"/>
          <w:color w:val="000000"/>
        </w:rPr>
        <w:t>表</w:t>
      </w:r>
      <w:r w:rsidR="006416F5">
        <w:rPr>
          <w:rFonts w:cs="Arial"/>
          <w:color w:val="000000"/>
        </w:rPr>
        <w:t>3</w:t>
      </w:r>
      <w:r w:rsidRPr="00CB7AB3">
        <w:rPr>
          <w:rFonts w:cs="Arial"/>
          <w:color w:val="000000"/>
        </w:rPr>
        <w:t>. 不同运输通道和运输节点的造价</w:t>
      </w:r>
    </w:p>
    <w:p w:rsidR="006D691C" w:rsidRPr="006D691C" w:rsidRDefault="006D691C" w:rsidP="006D691C">
      <w:pPr>
        <w:pStyle w:val="af5"/>
        <w:jc w:val="center"/>
      </w:pPr>
    </w:p>
    <w:p w:rsidR="004969C2" w:rsidRPr="00CB7AB3" w:rsidRDefault="004969C2" w:rsidP="00CB7AB3">
      <w:pPr>
        <w:pStyle w:val="af5"/>
        <w:ind w:firstLineChars="177" w:firstLine="425"/>
      </w:pPr>
      <w:r w:rsidRPr="00CB7AB3">
        <w:rPr>
          <w:rFonts w:cs="Arial"/>
          <w:color w:val="000000"/>
        </w:rPr>
        <w:t>每两个一级区域之间的流量受它们之间的运输通道最大运输能力限制。对于物流园区与一级节点之间的通道，使用</w:t>
      </w:r>
      <w:proofErr w:type="gramStart"/>
      <w:r w:rsidRPr="00CB7AB3">
        <w:rPr>
          <w:rFonts w:cs="Arial"/>
          <w:color w:val="000000"/>
        </w:rPr>
        <w:t>双向四轨通道</w:t>
      </w:r>
      <w:proofErr w:type="gramEnd"/>
      <w:r w:rsidRPr="00CB7AB3">
        <w:rPr>
          <w:rFonts w:cs="Arial"/>
          <w:color w:val="000000"/>
        </w:rPr>
        <w:t>，每天运营18小时，每小时发5量8节载重10吨的车辆，每天最多可运输18×5×8×10×2=14400吨货物。对于非园区和一级节点之间的通道，由于只能使用5吨载重的车辆，所以每天最多运输7200吨货物。</w:t>
      </w:r>
    </w:p>
    <w:p w:rsidR="004969C2" w:rsidRPr="00CB7AB3" w:rsidRDefault="004969C2" w:rsidP="00CB7AB3">
      <w:pPr>
        <w:pStyle w:val="af5"/>
        <w:ind w:firstLineChars="177" w:firstLine="425"/>
      </w:pPr>
      <w:r w:rsidRPr="00CB7AB3">
        <w:rPr>
          <w:rFonts w:cs="Arial"/>
          <w:color w:val="000000"/>
        </w:rPr>
        <w:t>根据以上知识，我们可以将运输通道网络的设计抽象为解决如下的最优化问题：</w:t>
      </w:r>
    </w:p>
    <w:p w:rsidR="004D679E" w:rsidRDefault="005F0318" w:rsidP="004D679E">
      <w:pPr>
        <w:jc w:val="center"/>
      </w:pPr>
      <m:oMathPara>
        <m:oMath>
          <m:sSub>
            <m:sSubPr>
              <m:ctrlPr>
                <w:rPr>
                  <w:rFonts w:ascii="Cambria Math" w:hAnsi="Cambria Math"/>
                </w:rPr>
              </m:ctrlPr>
            </m:sSubPr>
            <m:e>
              <m:r>
                <m:rPr>
                  <m:sty m:val="p"/>
                </m:rPr>
                <w:rPr>
                  <w:rFonts w:ascii="Cambria Math" w:hAnsi="Cambria Math"/>
                </w:rPr>
                <m:t>argmi</m:t>
              </m:r>
              <m:r>
                <m:rPr>
                  <m:sty m:val="p"/>
                </m:rPr>
                <w:rPr>
                  <w:rFonts w:ascii="Cambria Math" w:hAnsi="Cambria Math" w:hint="eastAsia"/>
                </w:rPr>
                <m:t>n</m:t>
              </m:r>
              <m:ctrlPr>
                <w:rPr>
                  <w:rFonts w:ascii="Cambria Math" w:hAnsi="Cambria Math" w:hint="eastAsia"/>
                </w:rPr>
              </m:ctrlPr>
            </m:e>
            <m:sub>
              <m:d>
                <m:dPr>
                  <m:begChr m:val="{"/>
                  <m:endChr m:val="}"/>
                  <m:ctrlPr>
                    <w:rPr>
                      <w:rFonts w:ascii="Cambria Math" w:hAnsi="Cambria Math"/>
                    </w:rPr>
                  </m:ctrlPr>
                </m:dPr>
                <m:e>
                  <m:r>
                    <m:rPr>
                      <m:sty m:val="p"/>
                    </m:rPr>
                    <w:rPr>
                      <w:rFonts w:ascii="Cambria Math" w:hAnsi="Cambria Math" w:hint="eastAsia"/>
                    </w:rPr>
                    <m:t>Y</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m:t>
                      </m:r>
                    </m:e>
                  </m:d>
                </m:e>
              </m:d>
            </m:sub>
          </m:sSub>
          <m:r>
            <m:rPr>
              <m:sty m:val="p"/>
            </m:rPr>
            <w:rPr>
              <w:rFonts w:ascii="Cambria Math" w:hAnsi="Cambria Math"/>
            </w:rPr>
            <m:t xml:space="preserve"> </m:t>
          </m:r>
          <m:nary>
            <m:naryPr>
              <m:chr m:val="∑"/>
              <m:supHide m:val="1"/>
              <m:ctrlPr>
                <w:rPr>
                  <w:rFonts w:ascii="Cambria Math" w:hAnsi="Cambria Math"/>
                </w:rPr>
              </m:ctrlPr>
            </m:naryPr>
            <m:sub>
              <m:r>
                <m:rPr>
                  <m:sty m:val="p"/>
                </m:rPr>
                <w:rPr>
                  <w:rFonts w:ascii="Cambria Math" w:hAnsi="Cambria Math"/>
                </w:rPr>
                <m:t>i,j∈{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sub>
            <m:sup>
              <m:ctrlPr>
                <w:rPr>
                  <w:rFonts w:ascii="Cambria Math" w:hAnsi="Cambria Math"/>
                  <w:i/>
                </w:rPr>
              </m:ctrlPr>
            </m:sup>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Dis</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+0.05I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e>
              </m:d>
              <m:r>
                <w:rPr>
                  <w:rFonts w:ascii="Cambria Math" w:hAnsi="Cambria Math"/>
                </w:rPr>
                <m:t>Dis</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/365</m:t>
              </m:r>
              <m:ctrlPr>
                <w:rPr>
                  <w:rFonts w:ascii="Cambria Math" w:hAnsi="Cambria Math"/>
                  <w:i/>
                </w:rPr>
              </m:ctrlPr>
            </m:e>
          </m:nary>
        </m:oMath>
      </m:oMathPara>
    </w:p>
    <w:p w:rsidR="004D679E" w:rsidRPr="000F64E5" w:rsidRDefault="004D679E" w:rsidP="004D679E">
      <w:pPr>
        <w:ind w:firstLineChars="900" w:firstLine="1890"/>
      </w:pPr>
      <m:oMath>
        <m:r>
          <m:rPr>
            <m:sty m:val="p"/>
          </m:rPr>
          <w:rPr>
            <w:rFonts w:ascii="Cambria Math" w:hAnsi="Cambria Math" w:hint="eastAsia"/>
          </w:rPr>
          <m:t>s.t.</m:t>
        </m:r>
      </m:oMath>
      <w:r>
        <w:rPr>
          <w:rFonts w:hint="eastAsia"/>
        </w:rPr>
        <w:t xml:space="preserve"> </w:t>
      </w:r>
      <w:r>
        <w:t xml:space="preserve">       </w:t>
      </w:r>
      <w:r>
        <w:rPr>
          <w:rFonts w:hint="eastAsia"/>
        </w:rPr>
        <w:t xml:space="preserve"> </w:t>
      </w:r>
      <w: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≤7200</m:t>
        </m:r>
        <m:r>
          <m:rPr>
            <m:sty m:val="p"/>
          </m:rPr>
          <w:rPr>
            <w:rFonts w:ascii="Cambria Math" w:hAnsi="Cambria Math"/>
          </w:rPr>
          <m:t xml:space="preserve"> (ij∈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oMath>
    </w:p>
    <w:p w:rsidR="004D679E" w:rsidRPr="000F64E5" w:rsidRDefault="005F0318" w:rsidP="004D679E">
      <w:pPr>
        <w:jc w:val="cente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≤14400</m:t>
          </m:r>
          <m:r>
            <m:rPr>
              <m:sty m:val="p"/>
            </m:rPr>
            <w:rPr>
              <w:rFonts w:ascii="Cambria Math" w:hAnsi="Cambria Math"/>
            </w:rPr>
            <m:t xml:space="preserve"> (i∈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 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oMath>
      </m:oMathPara>
    </w:p>
    <w:p w:rsidR="004D679E" w:rsidRPr="00E85CBF" w:rsidRDefault="005F0318" w:rsidP="004D679E">
      <w:pPr>
        <w:jc w:val="cente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≤14400</m:t>
          </m:r>
          <m:r>
            <m:rPr>
              <m:sty m:val="p"/>
            </m:rPr>
            <w:rPr>
              <w:rFonts w:ascii="Cambria Math" w:hAnsi="Cambria Math"/>
            </w:rPr>
            <m:t xml:space="preserve"> (i∈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 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oMath>
      </m:oMathPara>
    </w:p>
    <w:p w:rsidR="004D679E" w:rsidRPr="00E85CBF" w:rsidRDefault="005F0318" w:rsidP="004D679E">
      <w:pPr>
        <w:jc w:val="cente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≥0</m:t>
          </m:r>
          <m:r>
            <m:rPr>
              <m:sty m:val="p"/>
            </m:rPr>
            <w:rPr>
              <w:rFonts w:ascii="Cambria Math" w:hAnsi="Cambria Math"/>
            </w:rPr>
            <m:t xml:space="preserve"> (i,j∈{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oMath>
      </m:oMathPara>
    </w:p>
    <w:p w:rsidR="004969C2" w:rsidRPr="00E323DF" w:rsidRDefault="005F0318" w:rsidP="005F5CDF">
      <w:pPr>
        <w:jc w:val="center"/>
      </w:pPr>
      <m:oMathPara>
        <m:oMath>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ji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sSub>
                <m:sSubPr>
                  <m:ctrlPr>
                    <w:rPr>
                      <w:rFonts w:ascii="Cambria Math" w:hAnsi="Cambria Math"/>
                      <w:i/>
                    </w:rPr>
                  </m:ctrlPr>
                </m:sSubPr>
                <m:e>
                  <m:r>
                    <w:rPr>
                      <w:rFonts w:ascii="Cambria Math" w:hAnsi="Cambria Math"/>
                    </w:rPr>
                    <m:t>Y</m:t>
                  </m:r>
                </m:e>
                <m:sub>
                  <m:r>
                    <w:rPr>
                      <w:rFonts w:ascii="Cambria Math" w:hAnsi="Cambria Math"/>
                    </w:rPr>
                    <m:t>ij</m:t>
                  </m:r>
                </m:sub>
              </m:sSub>
            </m:e>
          </m:nary>
          <m:r>
            <m:rPr>
              <m:sty m:val="p"/>
            </m:rPr>
            <w:rPr>
              <w:rFonts w:ascii="Cambria Math" w:hAnsi="Cambria Math"/>
            </w:rPr>
            <m:t xml:space="preserve"> (i,j∈</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e>
          </m:d>
          <m:r>
            <m:rPr>
              <m:sty m:val="p"/>
            </m:rPr>
            <w:rPr>
              <w:rFonts w:ascii="Cambria Math" w:hAnsi="Cambria Math"/>
            </w:rPr>
            <m:t>)</m:t>
          </m:r>
        </m:oMath>
      </m:oMathPara>
    </w:p>
    <w:p w:rsidR="00E323DF" w:rsidRPr="00A10A34" w:rsidRDefault="00E323DF" w:rsidP="00E323DF">
      <w:pPr>
        <w:ind w:firstLineChars="202" w:firstLine="485"/>
        <w:rPr>
          <w:rFonts w:ascii="宋体" w:hAnsi="宋体" w:cs="Arial"/>
          <w:color w:val="000000"/>
          <w:kern w:val="0"/>
          <w:sz w:val="24"/>
          <w:szCs w:val="24"/>
        </w:rPr>
      </w:pPr>
      <w:r w:rsidRPr="00A10A34">
        <w:rPr>
          <w:rFonts w:ascii="宋体" w:hAnsi="宋体" w:cs="Arial" w:hint="eastAsia"/>
          <w:color w:val="000000"/>
          <w:kern w:val="0"/>
          <w:sz w:val="24"/>
          <w:szCs w:val="24"/>
        </w:rPr>
        <w:t>由于此优化问题变量较多，且指示函数不是连续可导函数，故无法对此问题进行直接优化。同样地，我们采用另一种基于贪心法的算法来求此问题的近似解。</w:t>
      </w:r>
    </w:p>
    <w:p w:rsidR="00E323DF" w:rsidRPr="00E323DF" w:rsidRDefault="004969C2" w:rsidP="00E323DF">
      <w:pPr>
        <w:pStyle w:val="3"/>
        <w:numPr>
          <w:ilvl w:val="2"/>
          <w:numId w:val="12"/>
        </w:numPr>
        <w:spacing w:before="320" w:after="80" w:line="240" w:lineRule="auto"/>
        <w:rPr>
          <w:rFonts w:ascii="宋体" w:hAnsi="宋体" w:cs="Arial"/>
          <w:bCs w:val="0"/>
          <w:sz w:val="24"/>
          <w:szCs w:val="24"/>
        </w:rPr>
      </w:pPr>
      <w:bookmarkStart w:id="96" w:name="_Toc493671804"/>
      <w:r w:rsidRPr="00636AEC">
        <w:rPr>
          <w:rFonts w:ascii="宋体" w:hAnsi="宋体" w:cs="Arial"/>
          <w:bCs w:val="0"/>
          <w:sz w:val="24"/>
          <w:szCs w:val="24"/>
        </w:rPr>
        <w:t>解决方法</w:t>
      </w:r>
      <w:bookmarkEnd w:id="96"/>
    </w:p>
    <w:p w:rsidR="004969C2" w:rsidRPr="00CB7AB3" w:rsidRDefault="004969C2" w:rsidP="00CB7AB3">
      <w:pPr>
        <w:pStyle w:val="af5"/>
        <w:ind w:firstLineChars="177" w:firstLine="425"/>
      </w:pPr>
      <w:r w:rsidRPr="00CB7AB3">
        <w:rPr>
          <w:rFonts w:cs="Arial"/>
          <w:color w:val="000000"/>
        </w:rPr>
        <w:t>在</w:t>
      </w:r>
      <w:r w:rsidR="00004273">
        <w:rPr>
          <w:rFonts w:cs="Arial" w:hint="eastAsia"/>
          <w:color w:val="000000"/>
        </w:rPr>
        <w:t>4.</w:t>
      </w:r>
      <w:r w:rsidR="00004273">
        <w:rPr>
          <w:rFonts w:cs="Arial"/>
          <w:color w:val="000000"/>
        </w:rPr>
        <w:t>2</w:t>
      </w:r>
      <w:r w:rsidR="00004273">
        <w:rPr>
          <w:rFonts w:cs="Arial" w:hint="eastAsia"/>
          <w:color w:val="000000"/>
        </w:rPr>
        <w:t>.</w:t>
      </w:r>
      <w:r w:rsidR="00004273">
        <w:rPr>
          <w:rFonts w:cs="Arial"/>
          <w:color w:val="000000"/>
        </w:rPr>
        <w:t>2</w:t>
      </w:r>
      <w:r w:rsidR="00004273">
        <w:rPr>
          <w:rFonts w:cs="Arial" w:hint="eastAsia"/>
          <w:color w:val="000000"/>
        </w:rPr>
        <w:t>中我们已经讨论过，</w:t>
      </w:r>
      <w:r w:rsidRPr="00CB7AB3">
        <w:rPr>
          <w:rFonts w:cs="Arial"/>
          <w:color w:val="000000"/>
        </w:rPr>
        <w:t>由于二级节点只能通过一级节点和其他地区进行货</w:t>
      </w:r>
      <w:r w:rsidR="00004273">
        <w:rPr>
          <w:rFonts w:cs="Arial"/>
          <w:color w:val="000000"/>
        </w:rPr>
        <w:t>物运输，所以要把每一个二级节点连在某个一级节点上，根据地下流量</w:t>
      </w:r>
      <w:r w:rsidR="00004273">
        <w:rPr>
          <w:rFonts w:cs="Arial" w:hint="eastAsia"/>
          <w:color w:val="000000"/>
        </w:rPr>
        <w:t>表</w:t>
      </w:r>
      <w:r w:rsidRPr="00CB7AB3">
        <w:rPr>
          <w:rFonts w:cs="Arial"/>
          <w:color w:val="000000"/>
        </w:rPr>
        <w:t>所知，所有二级节点的收发货物总量都小于3000吨，完全可以在一个双向双轨或者</w:t>
      </w:r>
      <w:proofErr w:type="gramStart"/>
      <w:r w:rsidRPr="00CB7AB3">
        <w:rPr>
          <w:rFonts w:cs="Arial"/>
          <w:color w:val="000000"/>
        </w:rPr>
        <w:t>双向四轨</w:t>
      </w:r>
      <w:r w:rsidR="00D6797D">
        <w:rPr>
          <w:rFonts w:cs="Arial"/>
          <w:color w:val="000000"/>
        </w:rPr>
        <w:t>的的</w:t>
      </w:r>
      <w:proofErr w:type="gramEnd"/>
      <w:r w:rsidR="00D6797D">
        <w:rPr>
          <w:rFonts w:cs="Arial"/>
          <w:color w:val="000000"/>
        </w:rPr>
        <w:t>隧道中进行运输，则每一个二级节点只需要连接一个一级节点</w:t>
      </w:r>
      <w:r w:rsidRPr="00CB7AB3">
        <w:rPr>
          <w:rFonts w:cs="Arial"/>
          <w:color w:val="000000"/>
        </w:rPr>
        <w:t>。为了保证最终成本最小，则二级节点应该连接距离最近的一级节点上。</w:t>
      </w:r>
    </w:p>
    <w:p w:rsidR="004969C2" w:rsidRPr="00CB7AB3" w:rsidRDefault="004969C2" w:rsidP="00CB7AB3">
      <w:pPr>
        <w:pStyle w:val="af5"/>
        <w:ind w:firstLineChars="177" w:firstLine="425"/>
      </w:pPr>
      <w:r w:rsidRPr="00CB7AB3">
        <w:rPr>
          <w:rFonts w:cs="Arial"/>
          <w:color w:val="000000"/>
        </w:rPr>
        <w:t>二级节点连接后我们可以知道每个一级节点所能服务的地区（包含自己的地区和连接的二级节点对应的地区），为了保证</w:t>
      </w:r>
      <w:proofErr w:type="gramStart"/>
      <w:r w:rsidRPr="00CB7AB3">
        <w:rPr>
          <w:rFonts w:cs="Arial"/>
          <w:color w:val="000000"/>
        </w:rPr>
        <w:t>所有所有</w:t>
      </w:r>
      <w:proofErr w:type="gramEnd"/>
      <w:r w:rsidRPr="00CB7AB3">
        <w:rPr>
          <w:rFonts w:cs="Arial"/>
          <w:color w:val="000000"/>
        </w:rPr>
        <w:t>地区都能够进行货物运输，则要保证</w:t>
      </w:r>
      <w:r w:rsidR="009A0DAE">
        <w:rPr>
          <w:rFonts w:cs="Arial"/>
          <w:color w:val="000000"/>
        </w:rPr>
        <w:t>所有地区地下连通，在不考虑四个园区的情况下可以把整个一级节点</w:t>
      </w:r>
      <w:r w:rsidR="009A0DAE">
        <w:rPr>
          <w:rFonts w:cs="Arial" w:hint="eastAsia"/>
          <w:color w:val="000000"/>
        </w:rPr>
        <w:t>看成</w:t>
      </w:r>
      <w:r w:rsidRPr="00CB7AB3">
        <w:rPr>
          <w:rFonts w:cs="Arial"/>
          <w:color w:val="000000"/>
        </w:rPr>
        <w:t>全连通图，而要保证建设总成本最小同时所有节点连通，则求出这个全连通图的最小生成树即可。再求出的最小生成树中再判断通道流量限制，对于流量超载的通道进行贪心选择另外的节点进行连接。具体算法如下：</w:t>
      </w:r>
    </w:p>
    <w:p w:rsidR="004969C2" w:rsidRPr="00CB7AB3" w:rsidRDefault="005828F1" w:rsidP="00A10A34">
      <w:pPr>
        <w:pStyle w:val="af5"/>
      </w:pPr>
      <w:r>
        <w:lastRenderedPageBreak/>
        <w:pict>
          <v:shape id="_x0000_i1029" type="#_x0000_t75" style="width:453pt;height:201.75pt">
            <v:imagedata r:id="rId22" o:title="grow-tree-alg"/>
          </v:shape>
        </w:pict>
      </w:r>
    </w:p>
    <w:p w:rsidR="004969C2" w:rsidRPr="00A10A34" w:rsidRDefault="004969C2" w:rsidP="00A10A34">
      <w:pPr>
        <w:jc w:val="center"/>
        <w:rPr>
          <w:rFonts w:ascii="宋体" w:hAnsi="宋体" w:cs="Arial"/>
          <w:color w:val="000000"/>
          <w:kern w:val="0"/>
          <w:sz w:val="24"/>
          <w:szCs w:val="24"/>
        </w:rPr>
      </w:pPr>
      <w:r w:rsidRPr="00A10A34">
        <w:rPr>
          <w:rFonts w:ascii="宋体" w:hAnsi="宋体" w:cs="Arial"/>
          <w:color w:val="000000"/>
          <w:kern w:val="0"/>
          <w:sz w:val="24"/>
          <w:szCs w:val="24"/>
        </w:rPr>
        <w:t>算法3</w:t>
      </w:r>
    </w:p>
    <w:p w:rsidR="004969C2" w:rsidRPr="00CB7AB3" w:rsidRDefault="004969C2" w:rsidP="00A10A34">
      <w:pPr>
        <w:jc w:val="center"/>
        <w:rPr>
          <w:rFonts w:ascii="宋体" w:hAnsi="宋体"/>
          <w:sz w:val="24"/>
          <w:szCs w:val="24"/>
        </w:rPr>
      </w:pPr>
    </w:p>
    <w:p w:rsidR="004969C2" w:rsidRPr="00CB7AB3" w:rsidRDefault="004969C2" w:rsidP="00CB7AB3">
      <w:pPr>
        <w:pStyle w:val="af5"/>
        <w:ind w:firstLineChars="177" w:firstLine="425"/>
      </w:pPr>
      <w:r w:rsidRPr="00CB7AB3">
        <w:rPr>
          <w:rFonts w:cs="Arial"/>
          <w:color w:val="000000"/>
        </w:rPr>
        <w:t>现在所有的非园区的网络已经设计完成，再考虑园区的通道。首先为了保证转运率的要求，每个园区</w:t>
      </w:r>
      <w:proofErr w:type="gramStart"/>
      <w:r w:rsidRPr="00CB7AB3">
        <w:rPr>
          <w:rFonts w:cs="Arial"/>
          <w:color w:val="000000"/>
        </w:rPr>
        <w:t>都与且仅</w:t>
      </w:r>
      <w:proofErr w:type="gramEnd"/>
      <w:r w:rsidRPr="00CB7AB3">
        <w:rPr>
          <w:rFonts w:cs="Arial"/>
          <w:color w:val="000000"/>
        </w:rPr>
        <w:t>与最近的一个一级节点相连。首先园区到一级节点的</w:t>
      </w:r>
      <w:proofErr w:type="gramStart"/>
      <w:r w:rsidRPr="00CB7AB3">
        <w:rPr>
          <w:rFonts w:cs="Arial"/>
          <w:color w:val="000000"/>
        </w:rPr>
        <w:t>双向四轨地下</w:t>
      </w:r>
      <w:proofErr w:type="gramEnd"/>
      <w:r w:rsidRPr="00CB7AB3">
        <w:rPr>
          <w:rFonts w:cs="Arial"/>
          <w:color w:val="000000"/>
        </w:rPr>
        <w:t>隧道最大能够支撑14400吨的货物运输，考虑进出4个园区的货物尽可能最大的放入地下运输，通过最优化的解法得到园区和节点的货物运输量最大不超过10000，所以一条</w:t>
      </w:r>
      <w:proofErr w:type="gramStart"/>
      <w:r w:rsidRPr="00CB7AB3">
        <w:rPr>
          <w:rFonts w:cs="Arial"/>
          <w:color w:val="000000"/>
        </w:rPr>
        <w:t>双向四轨地下</w:t>
      </w:r>
      <w:proofErr w:type="gramEnd"/>
      <w:r w:rsidRPr="00CB7AB3">
        <w:rPr>
          <w:rFonts w:cs="Arial"/>
          <w:color w:val="000000"/>
        </w:rPr>
        <w:t>隧道完全能够满足运输需求，而需要考虑的就是园区和最近的一级节点连接之后，地下货物运输量增大之前节点之间的通道运输是否还满足流量需求。</w:t>
      </w:r>
    </w:p>
    <w:p w:rsidR="004969C2" w:rsidRPr="00CB7AB3" w:rsidRDefault="004969C2" w:rsidP="00CB7AB3">
      <w:pPr>
        <w:pStyle w:val="af5"/>
        <w:ind w:firstLineChars="177" w:firstLine="425"/>
      </w:pPr>
      <w:r w:rsidRPr="00CB7AB3">
        <w:rPr>
          <w:rFonts w:cs="Arial"/>
          <w:color w:val="000000"/>
        </w:rPr>
        <w:t>这样把问题转化为：有四个源点分别连接4个一级节点，节点之间是连通的，通过扩大隧道为</w:t>
      </w:r>
      <w:proofErr w:type="gramStart"/>
      <w:r w:rsidRPr="00CB7AB3">
        <w:rPr>
          <w:rFonts w:cs="Arial"/>
          <w:color w:val="000000"/>
        </w:rPr>
        <w:t>双向四轨或者</w:t>
      </w:r>
      <w:proofErr w:type="gramEnd"/>
      <w:r w:rsidRPr="00CB7AB3">
        <w:rPr>
          <w:rFonts w:cs="Arial"/>
          <w:color w:val="000000"/>
        </w:rPr>
        <w:t>新增加一条边使得所有通道的运输货物量不超过上限。转化为一个搜索剪枝的问题，对于每一个节点有以下两种选择：1）将已有的双向双轨变成双向四轨，2）这条边不变，再找一条距离最短的边建一条双向双轨的隧道。因为这两种方法所能提供的增加的货运量是一样的，但是第一种成本更低，所以优先选择第一种方法。这样对于下一个节点类似进行考虑。因为初始点的选择会影响隧道的建立方式，同时影响成本，所以遍历不同初始点选择方式一共是</w:t>
      </w:r>
      <m:oMath>
        <m:sSup>
          <m:sSupPr>
            <m:ctrlPr>
              <w:rPr>
                <w:rFonts w:ascii="Cambria Math" w:hAnsi="Cambria Math" w:cs="Arial"/>
                <w:color w:val="000000"/>
              </w:rPr>
            </m:ctrlPr>
          </m:sSupPr>
          <m:e>
            <m:r>
              <m:rPr>
                <m:sty m:val="p"/>
              </m:rPr>
              <w:rPr>
                <w:rFonts w:ascii="Cambria Math" w:hAnsi="Cambria Math" w:cs="Arial"/>
                <w:color w:val="000000"/>
              </w:rPr>
              <m:t>2</m:t>
            </m:r>
          </m:e>
          <m:sup>
            <m:r>
              <m:rPr>
                <m:sty m:val="p"/>
              </m:rPr>
              <w:rPr>
                <w:rFonts w:ascii="Cambria Math" w:hAnsi="Cambria Math" w:cs="Arial"/>
                <w:color w:val="000000"/>
              </w:rPr>
              <m:t>4</m:t>
            </m:r>
          </m:sup>
        </m:sSup>
        <m:r>
          <m:rPr>
            <m:sty m:val="p"/>
          </m:rPr>
          <w:rPr>
            <w:rFonts w:ascii="Cambria Math" w:hAnsi="Cambria Math" w:cs="Arial"/>
            <w:color w:val="000000"/>
          </w:rPr>
          <m:t>=16</m:t>
        </m:r>
      </m:oMath>
      <w:r w:rsidR="005A15E2">
        <w:rPr>
          <w:rFonts w:cs="Arial"/>
          <w:color w:val="000000"/>
        </w:rPr>
        <w:t>种，时间复杂</w:t>
      </w:r>
      <w:proofErr w:type="gramStart"/>
      <w:r w:rsidR="005A15E2">
        <w:rPr>
          <w:rFonts w:cs="Arial"/>
          <w:color w:val="000000"/>
        </w:rPr>
        <w:t>度完全</w:t>
      </w:r>
      <w:proofErr w:type="gramEnd"/>
      <w:r w:rsidR="005A15E2">
        <w:rPr>
          <w:rFonts w:cs="Arial"/>
          <w:color w:val="000000"/>
        </w:rPr>
        <w:t>可以</w:t>
      </w:r>
      <w:r w:rsidR="005A15E2">
        <w:rPr>
          <w:rFonts w:cs="Arial" w:hint="eastAsia"/>
          <w:color w:val="000000"/>
        </w:rPr>
        <w:t>接受</w:t>
      </w:r>
      <w:r w:rsidRPr="00CB7AB3">
        <w:rPr>
          <w:rFonts w:cs="Arial"/>
          <w:color w:val="000000"/>
        </w:rPr>
        <w:t>。</w:t>
      </w:r>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7" w:name="_Toc493671805"/>
      <w:r w:rsidRPr="00636AEC">
        <w:rPr>
          <w:rFonts w:ascii="宋体" w:hAnsi="宋体" w:cs="Arial"/>
          <w:bCs w:val="0"/>
          <w:sz w:val="24"/>
          <w:szCs w:val="24"/>
        </w:rPr>
        <w:t>计算结果与分析</w:t>
      </w:r>
      <w:bookmarkEnd w:id="97"/>
    </w:p>
    <w:p w:rsidR="004969C2" w:rsidRDefault="00990F63" w:rsidP="00CB7AB3">
      <w:pPr>
        <w:pStyle w:val="af5"/>
        <w:ind w:firstLineChars="177" w:firstLine="425"/>
        <w:rPr>
          <w:rFonts w:cs="Arial"/>
          <w:color w:val="000000"/>
        </w:rPr>
      </w:pPr>
      <w:r>
        <w:rPr>
          <w:rFonts w:cs="Arial"/>
          <w:color w:val="000000"/>
        </w:rPr>
        <w:t>网络构成如</w:t>
      </w:r>
      <w:r>
        <w:rPr>
          <w:rFonts w:cs="Arial" w:hint="eastAsia"/>
          <w:color w:val="000000"/>
        </w:rPr>
        <w:t>图4</w:t>
      </w:r>
      <w:r w:rsidR="004969C2" w:rsidRPr="00CB7AB3">
        <w:rPr>
          <w:rFonts w:cs="Arial"/>
          <w:color w:val="000000"/>
        </w:rPr>
        <w:t>所示，红色原点表示园区，红色星星一级节点，蓝色星星表示二级节点，每个园区分别连接在距离最近的一级节点上，二级节点同样连接在最近的一级节点上。其他的一级节点构成一颗最小生成树保证所有节点连通</w:t>
      </w:r>
      <w:proofErr w:type="gramStart"/>
      <w:r w:rsidR="004969C2" w:rsidRPr="00CB7AB3">
        <w:rPr>
          <w:rFonts w:cs="Arial"/>
          <w:color w:val="000000"/>
        </w:rPr>
        <w:t>且建设</w:t>
      </w:r>
      <w:proofErr w:type="gramEnd"/>
      <w:r w:rsidR="004969C2" w:rsidRPr="00CB7AB3">
        <w:rPr>
          <w:rFonts w:cs="Arial"/>
          <w:color w:val="000000"/>
        </w:rPr>
        <w:t>和运输成本最小。</w:t>
      </w:r>
    </w:p>
    <w:p w:rsidR="00990F63" w:rsidRDefault="005828F1" w:rsidP="00990F63">
      <w:pPr>
        <w:pStyle w:val="af5"/>
        <w:rPr>
          <w:rFonts w:cs="Arial"/>
          <w:color w:val="000000"/>
        </w:rPr>
      </w:pPr>
      <w:r>
        <w:rPr>
          <w:rFonts w:cs="Arial"/>
          <w:color w:val="000000"/>
        </w:rPr>
        <w:lastRenderedPageBreak/>
        <w:pict>
          <v:shape id="_x0000_i1030" type="#_x0000_t75" style="width:453pt;height:236.25pt">
            <v:imagedata r:id="rId23" o:title="tree"/>
          </v:shape>
        </w:pict>
      </w:r>
    </w:p>
    <w:p w:rsidR="00990F63" w:rsidRDefault="00990F63" w:rsidP="00990F63">
      <w:pPr>
        <w:pStyle w:val="af5"/>
        <w:jc w:val="center"/>
        <w:rPr>
          <w:rFonts w:cs="Arial"/>
          <w:color w:val="000000"/>
        </w:rPr>
      </w:pPr>
      <w:r>
        <w:rPr>
          <w:rFonts w:cs="Arial" w:hint="eastAsia"/>
          <w:color w:val="000000"/>
        </w:rPr>
        <w:t>图4. 运输节点之间的连接结构</w:t>
      </w:r>
    </w:p>
    <w:p w:rsidR="00990F63" w:rsidRPr="00CB7AB3" w:rsidRDefault="00990F63" w:rsidP="00990F63">
      <w:pPr>
        <w:pStyle w:val="af5"/>
        <w:jc w:val="center"/>
      </w:pPr>
    </w:p>
    <w:p w:rsidR="004969C2" w:rsidRPr="00CB7AB3" w:rsidRDefault="004969C2" w:rsidP="00CB7AB3">
      <w:pPr>
        <w:pStyle w:val="af5"/>
        <w:ind w:firstLineChars="177" w:firstLine="425"/>
      </w:pPr>
      <w:r w:rsidRPr="00CB7AB3">
        <w:rPr>
          <w:rFonts w:cs="Arial"/>
          <w:color w:val="000000"/>
        </w:rPr>
        <w:t>四个园区连接的</w:t>
      </w:r>
      <w:r w:rsidR="007220FB">
        <w:rPr>
          <w:rFonts w:cs="Arial" w:hint="eastAsia"/>
          <w:color w:val="000000"/>
        </w:rPr>
        <w:t>一</w:t>
      </w:r>
      <w:r w:rsidR="007220FB">
        <w:rPr>
          <w:rFonts w:cs="Arial"/>
          <w:color w:val="000000"/>
        </w:rPr>
        <w:t>级节点的位置，以及通道之间的位置和通道的流量如</w:t>
      </w:r>
      <w:r w:rsidR="007220FB">
        <w:rPr>
          <w:rFonts w:cs="Arial" w:hint="eastAsia"/>
          <w:color w:val="000000"/>
        </w:rPr>
        <w:t>表</w:t>
      </w:r>
      <w:r w:rsidR="006416F5">
        <w:rPr>
          <w:rFonts w:cs="Arial" w:hint="eastAsia"/>
          <w:color w:val="000000"/>
        </w:rPr>
        <w:t>4</w:t>
      </w:r>
      <w:r w:rsidRPr="00CB7AB3">
        <w:rPr>
          <w:rFonts w:cs="Arial"/>
          <w:color w:val="000000"/>
        </w:rPr>
        <w:t>所示</w:t>
      </w:r>
      <w:r w:rsidR="002C0152">
        <w:rPr>
          <w:rStyle w:val="afc"/>
          <w:rFonts w:cs="Arial"/>
          <w:color w:val="000000"/>
        </w:rPr>
        <w:footnoteReference w:id="2"/>
      </w:r>
      <w:r w:rsidRPr="00CB7AB3">
        <w:rPr>
          <w:rFonts w:cs="Arial"/>
          <w:color w:val="000000"/>
        </w:rPr>
        <w:t>。由于节点个数过多，只显示部分数据，其中0表示两个节点之间没有直接通道相连，否则表示某一个通道的实际流量。</w:t>
      </w:r>
    </w:p>
    <w:p w:rsidR="004969C2" w:rsidRDefault="00F35F23" w:rsidP="007220FB">
      <w:pPr>
        <w:pStyle w:val="af5"/>
      </w:pPr>
      <w:r>
        <w:rPr>
          <w:noProof/>
        </w:rPr>
        <w:drawing>
          <wp:inline distT="114300" distB="114300" distL="114300" distR="114300" wp14:anchorId="792BE1EC" wp14:editId="23871EC3">
            <wp:extent cx="5731200" cy="2070100"/>
            <wp:effectExtent l="0" t="0" r="0" b="0"/>
            <wp:docPr id="33" name="image21.png" descr="links.png"/>
            <wp:cNvGraphicFramePr/>
            <a:graphic xmlns:a="http://schemas.openxmlformats.org/drawingml/2006/main">
              <a:graphicData uri="http://schemas.openxmlformats.org/drawingml/2006/picture">
                <pic:pic xmlns:pic="http://schemas.openxmlformats.org/drawingml/2006/picture">
                  <pic:nvPicPr>
                    <pic:cNvPr id="0" name="image21.png" descr="links.png"/>
                    <pic:cNvPicPr preferRelativeResize="0"/>
                  </pic:nvPicPr>
                  <pic:blipFill>
                    <a:blip r:embed="rId24"/>
                    <a:srcRect/>
                    <a:stretch>
                      <a:fillRect/>
                    </a:stretch>
                  </pic:blipFill>
                  <pic:spPr>
                    <a:xfrm>
                      <a:off x="0" y="0"/>
                      <a:ext cx="5731200" cy="2070100"/>
                    </a:xfrm>
                    <a:prstGeom prst="rect">
                      <a:avLst/>
                    </a:prstGeom>
                    <a:ln/>
                  </pic:spPr>
                </pic:pic>
              </a:graphicData>
            </a:graphic>
          </wp:inline>
        </w:drawing>
      </w:r>
    </w:p>
    <w:p w:rsidR="007220FB" w:rsidRDefault="00F35F23" w:rsidP="00F35F23">
      <w:pPr>
        <w:pStyle w:val="af5"/>
        <w:jc w:val="center"/>
      </w:pPr>
      <w:r>
        <w:rPr>
          <w:rFonts w:hint="eastAsia"/>
        </w:rPr>
        <w:t>表</w:t>
      </w:r>
      <w:r w:rsidR="006416F5">
        <w:rPr>
          <w:rFonts w:hint="eastAsia"/>
        </w:rPr>
        <w:t>4</w:t>
      </w:r>
      <w:r>
        <w:rPr>
          <w:rFonts w:hint="eastAsia"/>
        </w:rPr>
        <w:t>. 部分通道之间流量</w:t>
      </w:r>
    </w:p>
    <w:p w:rsidR="00F35F23" w:rsidRPr="00CB7AB3" w:rsidRDefault="00F35F23" w:rsidP="00F35F23">
      <w:pPr>
        <w:pStyle w:val="af5"/>
        <w:jc w:val="center"/>
      </w:pPr>
    </w:p>
    <w:p w:rsidR="004969C2" w:rsidRPr="00CB7AB3" w:rsidRDefault="004969C2" w:rsidP="00CB7AB3">
      <w:pPr>
        <w:pStyle w:val="af5"/>
        <w:ind w:firstLineChars="177" w:firstLine="425"/>
      </w:pPr>
      <w:r w:rsidRPr="00CB7AB3">
        <w:rPr>
          <w:rFonts w:cs="Arial"/>
          <w:color w:val="000000"/>
        </w:rPr>
        <w:t>计算得到园区和一级节点连接的成本和运输成本为</w:t>
      </w:r>
      <w:r w:rsidR="007220FB">
        <w:rPr>
          <w:rFonts w:cs="Arial"/>
          <w:color w:val="000000"/>
        </w:rPr>
        <w:t>880149.15</w:t>
      </w:r>
      <w:r w:rsidRPr="00CB7AB3">
        <w:rPr>
          <w:rFonts w:cs="Arial"/>
          <w:color w:val="000000"/>
        </w:rPr>
        <w:t>元/天，节点成本以及之间连接成本和运输成本为</w:t>
      </w:r>
      <w:r w:rsidR="007220FB">
        <w:rPr>
          <w:rFonts w:cs="Arial"/>
          <w:color w:val="000000"/>
        </w:rPr>
        <w:t>931307.17</w:t>
      </w:r>
      <w:r w:rsidRPr="00CB7AB3">
        <w:rPr>
          <w:rFonts w:cs="Arial"/>
          <w:color w:val="000000"/>
        </w:rPr>
        <w:t>元/天。那么总成本为</w:t>
      </w:r>
      <w:r w:rsidR="007220FB">
        <w:rPr>
          <w:rFonts w:cs="Arial"/>
          <w:color w:val="000000"/>
        </w:rPr>
        <w:t>1811456.32</w:t>
      </w:r>
      <w:r w:rsidRPr="00CB7AB3">
        <w:rPr>
          <w:rFonts w:cs="Arial"/>
          <w:color w:val="000000"/>
        </w:rPr>
        <w:t>元/天（</w:t>
      </w:r>
      <w:r w:rsidR="007220FB">
        <w:rPr>
          <w:rFonts w:cs="Arial"/>
          <w:color w:val="000000"/>
        </w:rPr>
        <w:t>181</w:t>
      </w:r>
      <w:r w:rsidR="007220FB">
        <w:rPr>
          <w:rFonts w:cs="Arial" w:hint="eastAsia"/>
          <w:color w:val="000000"/>
        </w:rPr>
        <w:t>万/</w:t>
      </w:r>
      <w:r w:rsidRPr="00CB7AB3">
        <w:rPr>
          <w:rFonts w:cs="Arial"/>
          <w:color w:val="000000"/>
        </w:rPr>
        <w:t>天）。这样即可以保证总成本最小，又能够保证所有通道的流量上限不超过最大可通过流量。</w:t>
      </w:r>
    </w:p>
    <w:p w:rsidR="004969C2" w:rsidRPr="00CB7AB3" w:rsidRDefault="004969C2" w:rsidP="00CB7AB3">
      <w:pPr>
        <w:pStyle w:val="af5"/>
        <w:ind w:firstLineChars="177" w:firstLine="425"/>
      </w:pPr>
      <w:r w:rsidRPr="00CB7AB3">
        <w:rPr>
          <w:rFonts w:cs="Arial"/>
          <w:color w:val="000000"/>
        </w:rPr>
        <w:t>最终节点和通道的构成</w:t>
      </w:r>
      <w:r w:rsidR="00985278">
        <w:rPr>
          <w:rFonts w:cs="Arial" w:hint="eastAsia"/>
          <w:color w:val="000000"/>
        </w:rPr>
        <w:t>如</w:t>
      </w:r>
      <w:r w:rsidRPr="00CB7AB3">
        <w:rPr>
          <w:rFonts w:cs="Arial"/>
          <w:color w:val="000000"/>
        </w:rPr>
        <w:t>图</w:t>
      </w:r>
      <w:r w:rsidR="00985278">
        <w:rPr>
          <w:rFonts w:cs="Arial" w:hint="eastAsia"/>
          <w:color w:val="000000"/>
        </w:rPr>
        <w:t>5</w:t>
      </w:r>
      <w:r w:rsidRPr="00CB7AB3">
        <w:rPr>
          <w:rFonts w:cs="Arial"/>
          <w:color w:val="000000"/>
        </w:rPr>
        <w:t>所示。</w:t>
      </w:r>
    </w:p>
    <w:p w:rsidR="004969C2" w:rsidRDefault="005828F1" w:rsidP="006C2C1B">
      <w:pPr>
        <w:pStyle w:val="af5"/>
      </w:pPr>
      <w:r>
        <w:lastRenderedPageBreak/>
        <w:pict>
          <v:shape id="_x0000_i1031" type="#_x0000_t75" style="width:453pt;height:236.25pt">
            <v:imagedata r:id="rId25" o:title="full"/>
          </v:shape>
        </w:pict>
      </w:r>
    </w:p>
    <w:p w:rsidR="006C2C1B" w:rsidRPr="00CB7AB3" w:rsidRDefault="006C2C1B" w:rsidP="006C2C1B">
      <w:pPr>
        <w:pStyle w:val="af5"/>
        <w:jc w:val="center"/>
      </w:pPr>
      <w:r>
        <w:rPr>
          <w:rFonts w:hint="eastAsia"/>
        </w:rPr>
        <w:t>图5.</w:t>
      </w:r>
      <w:r>
        <w:t xml:space="preserve"> </w:t>
      </w:r>
      <w:r>
        <w:rPr>
          <w:rFonts w:hint="eastAsia"/>
        </w:rPr>
        <w:t>最终节点与通道分布图</w:t>
      </w:r>
    </w:p>
    <w:p w:rsidR="004969C2" w:rsidRPr="00806E01" w:rsidRDefault="004969C2" w:rsidP="00E75310">
      <w:pPr>
        <w:pStyle w:val="2"/>
        <w:numPr>
          <w:ilvl w:val="1"/>
          <w:numId w:val="10"/>
        </w:numPr>
        <w:tabs>
          <w:tab w:val="clear" w:pos="709"/>
        </w:tabs>
        <w:spacing w:before="360" w:after="120" w:line="240" w:lineRule="auto"/>
        <w:rPr>
          <w:rFonts w:ascii="宋体" w:hAnsi="宋体" w:cs="Arial"/>
          <w:bCs w:val="0"/>
          <w:color w:val="000000"/>
          <w:sz w:val="24"/>
          <w:szCs w:val="24"/>
        </w:rPr>
      </w:pPr>
      <w:bookmarkStart w:id="98" w:name="_Toc493671806"/>
      <w:r w:rsidRPr="00806E01">
        <w:rPr>
          <w:rFonts w:ascii="宋体" w:hAnsi="宋体" w:cs="Arial"/>
          <w:bCs w:val="0"/>
          <w:color w:val="000000"/>
          <w:sz w:val="24"/>
          <w:szCs w:val="24"/>
        </w:rPr>
        <w:t>问题三思路及解决方案</w:t>
      </w:r>
      <w:bookmarkEnd w:id="98"/>
    </w:p>
    <w:p w:rsidR="00636AEC" w:rsidRPr="00636AEC" w:rsidRDefault="00636AEC" w:rsidP="00636AEC">
      <w:pPr>
        <w:pStyle w:val="af8"/>
        <w:keepNext/>
        <w:keepLines/>
        <w:numPr>
          <w:ilvl w:val="1"/>
          <w:numId w:val="12"/>
        </w:numPr>
        <w:spacing w:before="320" w:after="80"/>
        <w:ind w:firstLineChars="0"/>
        <w:outlineLvl w:val="2"/>
        <w:rPr>
          <w:rFonts w:cs="Arial"/>
          <w:b/>
          <w:bCs/>
          <w:vanish/>
          <w:sz w:val="28"/>
          <w:szCs w:val="32"/>
        </w:rPr>
      </w:pPr>
      <w:bookmarkStart w:id="99" w:name="_Toc493668720"/>
      <w:bookmarkStart w:id="100" w:name="_Toc493669098"/>
      <w:bookmarkStart w:id="101" w:name="_Toc493669650"/>
      <w:bookmarkStart w:id="102" w:name="_Toc493670365"/>
      <w:bookmarkStart w:id="103" w:name="_Toc493670405"/>
      <w:bookmarkStart w:id="104" w:name="_Toc493670445"/>
      <w:bookmarkStart w:id="105" w:name="_Toc493671807"/>
      <w:bookmarkEnd w:id="99"/>
      <w:bookmarkEnd w:id="100"/>
      <w:bookmarkEnd w:id="101"/>
      <w:bookmarkEnd w:id="102"/>
      <w:bookmarkEnd w:id="103"/>
      <w:bookmarkEnd w:id="104"/>
      <w:bookmarkEnd w:id="105"/>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106" w:name="_Toc493671808"/>
      <w:r w:rsidRPr="00636AEC">
        <w:rPr>
          <w:rFonts w:ascii="宋体" w:hAnsi="宋体" w:cs="Arial"/>
          <w:bCs w:val="0"/>
          <w:sz w:val="24"/>
          <w:szCs w:val="24"/>
        </w:rPr>
        <w:t>问题描述与解决思路</w:t>
      </w:r>
      <w:bookmarkEnd w:id="106"/>
    </w:p>
    <w:p w:rsidR="004969C2" w:rsidRPr="00CB7AB3" w:rsidRDefault="004969C2" w:rsidP="00CB7AB3">
      <w:pPr>
        <w:pStyle w:val="af5"/>
        <w:ind w:firstLineChars="177" w:firstLine="425"/>
      </w:pPr>
      <w:r w:rsidRPr="00CB7AB3">
        <w:rPr>
          <w:rFonts w:cs="Arial"/>
          <w:color w:val="000000"/>
        </w:rPr>
        <w:t>我们知道地下物流系统主要由两部分构成，地下运输节点和地下运输通道。在前两个问题中我们将这两个部分分开进行设计，然而在实际建造过程中，确定运输节点与设计运输通道之间有一定的互相制约关系。</w:t>
      </w:r>
    </w:p>
    <w:p w:rsidR="004969C2" w:rsidRPr="00CB7AB3" w:rsidRDefault="004969C2" w:rsidP="00CB7AB3">
      <w:pPr>
        <w:pStyle w:val="af5"/>
        <w:ind w:firstLineChars="177" w:firstLine="425"/>
      </w:pPr>
      <w:r w:rsidRPr="00CB7AB3">
        <w:rPr>
          <w:rFonts w:cs="Arial"/>
          <w:color w:val="000000"/>
        </w:rPr>
        <w:t>举例说明，要想使物流园区到一级节点的地下运货量尽可能大，需要</w:t>
      </w:r>
      <w:proofErr w:type="gramStart"/>
      <w:r w:rsidRPr="00CB7AB3">
        <w:rPr>
          <w:rFonts w:cs="Arial"/>
          <w:color w:val="000000"/>
        </w:rPr>
        <w:t>考量</w:t>
      </w:r>
      <w:proofErr w:type="gramEnd"/>
      <w:r w:rsidRPr="00CB7AB3">
        <w:rPr>
          <w:rFonts w:cs="Arial"/>
          <w:color w:val="000000"/>
        </w:rPr>
        <w:t>一级节点之间运输通道的分布情况，以确保与物流园区连接的一级节点有足够的能力将货物继续运输下去。如果只有一个一级节点与物流园区相连，而此一级节点又只与一个一级节点之间存在运输通道，那么所有物流园区的</w:t>
      </w:r>
      <w:proofErr w:type="gramStart"/>
      <w:r w:rsidRPr="00CB7AB3">
        <w:rPr>
          <w:rFonts w:cs="Arial"/>
          <w:color w:val="000000"/>
        </w:rPr>
        <w:t>货物流都将</w:t>
      </w:r>
      <w:proofErr w:type="gramEnd"/>
      <w:r w:rsidRPr="00CB7AB3">
        <w:rPr>
          <w:rFonts w:cs="Arial"/>
          <w:color w:val="000000"/>
        </w:rPr>
        <w:t>经过这两个一级节点之间的通道。而一级节点之间通道的最大运输能力低于物流园区和一级节点之间通道的最大运输能力，因此在没有掌握到全局信息的情况下很容易出现运输通道超负荷的情况。</w:t>
      </w:r>
    </w:p>
    <w:p w:rsidR="00636AEC" w:rsidRPr="00E75310" w:rsidRDefault="004969C2" w:rsidP="00E75310">
      <w:pPr>
        <w:pStyle w:val="af5"/>
        <w:ind w:firstLineChars="177" w:firstLine="425"/>
        <w:rPr>
          <w:rFonts w:cs="Arial"/>
          <w:color w:val="000000"/>
        </w:rPr>
      </w:pPr>
      <w:r w:rsidRPr="00CB7AB3">
        <w:rPr>
          <w:rFonts w:cs="Arial"/>
          <w:color w:val="000000"/>
        </w:rPr>
        <w:t>直观上的最好解决方案便是在设计初期同时对运输节点和节点之间的运输通道进行建模。</w:t>
      </w:r>
    </w:p>
    <w:p w:rsidR="00636AEC" w:rsidRPr="00E75310" w:rsidRDefault="004969C2" w:rsidP="00636AEC">
      <w:pPr>
        <w:pStyle w:val="3"/>
        <w:numPr>
          <w:ilvl w:val="2"/>
          <w:numId w:val="12"/>
        </w:numPr>
        <w:spacing w:before="320" w:after="80" w:line="240" w:lineRule="auto"/>
        <w:rPr>
          <w:rFonts w:ascii="宋体" w:hAnsi="宋体" w:cs="Arial"/>
          <w:bCs w:val="0"/>
          <w:sz w:val="24"/>
          <w:szCs w:val="24"/>
        </w:rPr>
      </w:pPr>
      <w:bookmarkStart w:id="107" w:name="_Toc493671809"/>
      <w:r w:rsidRPr="00E75310">
        <w:rPr>
          <w:rFonts w:ascii="宋体" w:hAnsi="宋体" w:cs="Arial"/>
          <w:bCs w:val="0"/>
          <w:sz w:val="24"/>
          <w:szCs w:val="24"/>
        </w:rPr>
        <w:t>解决方案</w:t>
      </w:r>
      <w:bookmarkEnd w:id="107"/>
    </w:p>
    <w:p w:rsidR="00E75310" w:rsidRDefault="004969C2" w:rsidP="00E75310">
      <w:pPr>
        <w:pStyle w:val="af5"/>
        <w:ind w:firstLineChars="177" w:firstLine="425"/>
        <w:rPr>
          <w:rFonts w:cs="Arial"/>
          <w:color w:val="000000"/>
        </w:rPr>
      </w:pPr>
      <w:r w:rsidRPr="00CB7AB3">
        <w:rPr>
          <w:rFonts w:cs="Arial"/>
          <w:color w:val="000000"/>
        </w:rPr>
        <w:t>对于在设计初期便对运输节点和运输通道同时进行建模的想法，我们从可行性和复杂性两个角度来</w:t>
      </w:r>
      <w:proofErr w:type="gramStart"/>
      <w:r w:rsidRPr="00CB7AB3">
        <w:rPr>
          <w:rFonts w:cs="Arial"/>
          <w:color w:val="000000"/>
        </w:rPr>
        <w:t>考量</w:t>
      </w:r>
      <w:proofErr w:type="gramEnd"/>
      <w:r w:rsidRPr="00CB7AB3">
        <w:rPr>
          <w:rFonts w:cs="Arial"/>
          <w:color w:val="000000"/>
        </w:rPr>
        <w:t>。</w:t>
      </w:r>
    </w:p>
    <w:p w:rsidR="00E75310" w:rsidRDefault="00E75310" w:rsidP="00E75310">
      <w:pPr>
        <w:pStyle w:val="af5"/>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1"/>
          <w:numId w:val="16"/>
        </w:numPr>
        <w:ind w:firstLineChars="0"/>
        <w:rPr>
          <w:vanish/>
        </w:rPr>
      </w:pPr>
    </w:p>
    <w:p w:rsidR="00E75310" w:rsidRPr="00E75310" w:rsidRDefault="00E75310" w:rsidP="00E75310">
      <w:pPr>
        <w:pStyle w:val="af8"/>
        <w:numPr>
          <w:ilvl w:val="1"/>
          <w:numId w:val="16"/>
        </w:numPr>
        <w:ind w:firstLineChars="0"/>
        <w:rPr>
          <w:vanish/>
        </w:rPr>
      </w:pPr>
    </w:p>
    <w:p w:rsidR="00E75310" w:rsidRPr="00E75310" w:rsidRDefault="00E75310" w:rsidP="00E75310">
      <w:pPr>
        <w:pStyle w:val="af8"/>
        <w:numPr>
          <w:ilvl w:val="1"/>
          <w:numId w:val="16"/>
        </w:numPr>
        <w:ind w:firstLineChars="0"/>
        <w:rPr>
          <w:vanish/>
        </w:rPr>
      </w:pPr>
    </w:p>
    <w:p w:rsidR="00E75310" w:rsidRPr="00E75310" w:rsidRDefault="00E75310" w:rsidP="00E75310">
      <w:pPr>
        <w:pStyle w:val="af8"/>
        <w:numPr>
          <w:ilvl w:val="2"/>
          <w:numId w:val="16"/>
        </w:numPr>
        <w:ind w:firstLineChars="0"/>
        <w:rPr>
          <w:vanish/>
        </w:rPr>
      </w:pPr>
    </w:p>
    <w:p w:rsidR="00E75310" w:rsidRPr="00E75310" w:rsidRDefault="00E75310" w:rsidP="00E75310">
      <w:pPr>
        <w:pStyle w:val="af8"/>
        <w:numPr>
          <w:ilvl w:val="2"/>
          <w:numId w:val="16"/>
        </w:numPr>
        <w:ind w:firstLineChars="0"/>
        <w:rPr>
          <w:vanish/>
        </w:rPr>
      </w:pPr>
    </w:p>
    <w:p w:rsidR="00E75310" w:rsidRPr="00E75310" w:rsidRDefault="004969C2" w:rsidP="00E75310">
      <w:pPr>
        <w:pStyle w:val="af8"/>
        <w:numPr>
          <w:ilvl w:val="3"/>
          <w:numId w:val="16"/>
        </w:numPr>
        <w:ind w:firstLineChars="0"/>
        <w:rPr>
          <w:rFonts w:ascii="宋体" w:hAnsi="宋体"/>
          <w:b/>
          <w:sz w:val="24"/>
          <w:szCs w:val="24"/>
        </w:rPr>
      </w:pPr>
      <w:r w:rsidRPr="00E75310">
        <w:rPr>
          <w:rFonts w:ascii="宋体" w:hAnsi="宋体"/>
          <w:b/>
          <w:sz w:val="24"/>
          <w:szCs w:val="24"/>
        </w:rPr>
        <w:t>可行性</w:t>
      </w:r>
    </w:p>
    <w:p w:rsidR="004969C2" w:rsidRPr="00CB7AB3" w:rsidRDefault="004969C2" w:rsidP="00CB7AB3">
      <w:pPr>
        <w:pStyle w:val="af5"/>
        <w:ind w:firstLineChars="177" w:firstLine="425"/>
      </w:pPr>
      <w:r w:rsidRPr="00CB7AB3">
        <w:rPr>
          <w:rFonts w:cs="Arial"/>
          <w:color w:val="000000"/>
        </w:rPr>
        <w:t>从问题一中我们已经得知可以使用最优化模型来建模并解决各地区货物的地上运输和地下运输的分布，但是对于一级节点和二级节点如何分布的问题却不能用同样的办法进行建模。原因是一级节点和二级节点的数量都是可变量，没有办法对运输节点的数量和坐标同时设置变量并求解。</w:t>
      </w:r>
    </w:p>
    <w:p w:rsidR="004969C2" w:rsidRPr="00CB7AB3" w:rsidRDefault="004969C2" w:rsidP="00CB7AB3">
      <w:pPr>
        <w:pStyle w:val="af5"/>
        <w:ind w:firstLineChars="177" w:firstLine="425"/>
      </w:pPr>
      <w:r w:rsidRPr="00CB7AB3">
        <w:rPr>
          <w:rFonts w:cs="Arial"/>
          <w:color w:val="000000"/>
        </w:rPr>
        <w:t>由此，我们无法简单地将整个地下运输系统的建造抽象为一个最优化问题，但是由于我们已知运输节点总数是有上界和下界的（0到地区总数110），我们可以先固定节</w:t>
      </w:r>
      <w:r w:rsidRPr="00CB7AB3">
        <w:rPr>
          <w:rFonts w:cs="Arial"/>
          <w:color w:val="000000"/>
        </w:rPr>
        <w:lastRenderedPageBreak/>
        <w:t>点数量，然后通过迭代建模和优化，对节点数量使用二分查找法确定使目标函数达到最优的节点数。</w:t>
      </w:r>
    </w:p>
    <w:p w:rsidR="004969C2" w:rsidRPr="00E75310" w:rsidRDefault="004969C2" w:rsidP="00E75310">
      <w:pPr>
        <w:pStyle w:val="af8"/>
        <w:numPr>
          <w:ilvl w:val="3"/>
          <w:numId w:val="16"/>
        </w:numPr>
        <w:ind w:firstLineChars="0"/>
        <w:rPr>
          <w:rFonts w:ascii="宋体" w:hAnsi="宋体"/>
          <w:b/>
          <w:sz w:val="24"/>
          <w:szCs w:val="24"/>
        </w:rPr>
      </w:pPr>
      <w:r w:rsidRPr="00E75310">
        <w:rPr>
          <w:rFonts w:ascii="宋体" w:hAnsi="宋体"/>
          <w:b/>
          <w:sz w:val="24"/>
          <w:szCs w:val="24"/>
        </w:rPr>
        <w:t>复杂性</w:t>
      </w:r>
    </w:p>
    <w:p w:rsidR="004969C2" w:rsidRPr="00CB7AB3" w:rsidRDefault="004969C2" w:rsidP="00CB7AB3">
      <w:pPr>
        <w:pStyle w:val="af5"/>
        <w:ind w:firstLineChars="177" w:firstLine="425"/>
      </w:pPr>
      <w:r w:rsidRPr="00CB7AB3">
        <w:rPr>
          <w:rFonts w:cs="Arial"/>
          <w:color w:val="000000"/>
        </w:rPr>
        <w:t>通过对问题进行些许变形，我们可以对整体问题进行建模和求解，接下来分析这种模型在求解时的复杂度。</w:t>
      </w:r>
    </w:p>
    <w:p w:rsidR="004969C2" w:rsidRPr="00CB7AB3" w:rsidRDefault="004969C2" w:rsidP="00CB7AB3">
      <w:pPr>
        <w:pStyle w:val="af5"/>
        <w:ind w:firstLineChars="177" w:firstLine="425"/>
      </w:pPr>
      <w:r w:rsidRPr="00CB7AB3">
        <w:rPr>
          <w:rFonts w:cs="Arial"/>
          <w:color w:val="000000"/>
        </w:rPr>
        <w:t>我们需要对节点之间通过地下运输的货物</w:t>
      </w:r>
      <w:proofErr w:type="gramStart"/>
      <w:r w:rsidRPr="00CB7AB3">
        <w:rPr>
          <w:rFonts w:cs="Arial"/>
          <w:color w:val="000000"/>
        </w:rPr>
        <w:t>量设置</w:t>
      </w:r>
      <w:proofErr w:type="gramEnd"/>
      <w:r w:rsidRPr="00CB7AB3">
        <w:rPr>
          <w:rFonts w:cs="Arial"/>
          <w:color w:val="000000"/>
        </w:rPr>
        <w:t>变量、对各地下运输节点的坐标设置变量以及对运输节点之间的通道流量设置变量，这使得变量数目巨大。对于本问题，在最差情况下有</w:t>
      </w:r>
      <m:oMath>
        <m:sSup>
          <m:sSupPr>
            <m:ctrlPr>
              <w:rPr>
                <w:rFonts w:ascii="Cambria Math" w:hAnsi="Cambria Math" w:cs="Arial"/>
                <w:color w:val="000000"/>
              </w:rPr>
            </m:ctrlPr>
          </m:sSupPr>
          <m:e>
            <m:r>
              <m:rPr>
                <m:sty m:val="p"/>
              </m:rPr>
              <w:rPr>
                <w:rFonts w:ascii="Cambria Math" w:hAnsi="Cambria Math" w:cs="Arial"/>
                <w:color w:val="000000"/>
              </w:rPr>
              <m:t>10</m:t>
            </m:r>
          </m:e>
          <m:sup>
            <m:r>
              <m:rPr>
                <m:sty m:val="p"/>
              </m:rPr>
              <w:rPr>
                <w:rFonts w:ascii="Cambria Math" w:hAnsi="Cambria Math" w:cs="Arial"/>
                <w:color w:val="000000"/>
              </w:rPr>
              <m:t>4</m:t>
            </m:r>
          </m:sup>
        </m:sSup>
      </m:oMath>
      <w:r w:rsidRPr="00CB7AB3">
        <w:rPr>
          <w:rFonts w:cs="Arial"/>
          <w:color w:val="000000"/>
        </w:rPr>
        <w:t>数量级别的变量个数。巨大的变量个数将导致优化算法的效率急剧下降，在我们经过多次试验后粗略估计，使用序列二次规划法[</w:t>
      </w:r>
      <w:r w:rsidR="00FF710D">
        <w:rPr>
          <w:rFonts w:cs="Arial"/>
          <w:color w:val="000000"/>
        </w:rPr>
        <w:t>7</w:t>
      </w:r>
      <w:r w:rsidRPr="00CB7AB3">
        <w:rPr>
          <w:rFonts w:cs="Arial"/>
          <w:color w:val="000000"/>
        </w:rPr>
        <w:t>][</w:t>
      </w:r>
      <w:r w:rsidR="00FF710D">
        <w:rPr>
          <w:rFonts w:cs="Arial"/>
          <w:color w:val="000000"/>
        </w:rPr>
        <w:t>8</w:t>
      </w:r>
      <w:r w:rsidRPr="00CB7AB3">
        <w:rPr>
          <w:rFonts w:cs="Arial"/>
          <w:color w:val="000000"/>
        </w:rPr>
        <w:t>]解决此优化问题所花费的时间复杂度约为</w:t>
      </w:r>
      <m:oMath>
        <m:r>
          <m:rPr>
            <m:sty m:val="p"/>
          </m:rPr>
          <w:rPr>
            <w:rFonts w:ascii="Cambria Math" w:hAnsi="Cambria Math" w:cs="Arial"/>
            <w:color w:val="000000"/>
          </w:rPr>
          <m:t>O(</m:t>
        </m:r>
        <m:sSup>
          <m:sSupPr>
            <m:ctrlPr>
              <w:rPr>
                <w:rFonts w:ascii="Cambria Math" w:hAnsi="Cambria Math" w:cs="Arial"/>
                <w:color w:val="000000"/>
              </w:rPr>
            </m:ctrlPr>
          </m:sSupPr>
          <m:e>
            <m:r>
              <m:rPr>
                <m:sty m:val="p"/>
              </m:rPr>
              <w:rPr>
                <w:rFonts w:ascii="Cambria Math" w:hAnsi="Cambria Math" w:cs="Arial"/>
                <w:color w:val="000000"/>
              </w:rPr>
              <m:t>n</m:t>
            </m:r>
          </m:e>
          <m:sup>
            <m:r>
              <m:rPr>
                <m:sty m:val="p"/>
              </m:rPr>
              <w:rPr>
                <w:rFonts w:ascii="Cambria Math" w:hAnsi="Cambria Math" w:cs="Arial"/>
                <w:color w:val="000000"/>
              </w:rPr>
              <m:t>4</m:t>
            </m:r>
          </m:sup>
        </m:sSup>
        <m:r>
          <m:rPr>
            <m:sty m:val="p"/>
          </m:rPr>
          <w:rPr>
            <w:rFonts w:ascii="Cambria Math" w:hAnsi="Cambria Math" w:cs="Arial"/>
            <w:color w:val="000000"/>
          </w:rPr>
          <m:t>)</m:t>
        </m:r>
      </m:oMath>
      <w:r w:rsidRPr="00CB7AB3">
        <w:rPr>
          <w:rFonts w:cs="Arial"/>
          <w:color w:val="000000"/>
        </w:rPr>
        <w:t>。</w:t>
      </w:r>
    </w:p>
    <w:p w:rsidR="004969C2" w:rsidRPr="00CB7AB3" w:rsidRDefault="004969C2" w:rsidP="004F62A4">
      <w:pPr>
        <w:pStyle w:val="af5"/>
      </w:pPr>
    </w:p>
    <w:p w:rsidR="004969C2" w:rsidRPr="00CB7AB3" w:rsidRDefault="004969C2" w:rsidP="00CB7AB3">
      <w:pPr>
        <w:pStyle w:val="af5"/>
        <w:ind w:firstLineChars="177" w:firstLine="425"/>
      </w:pPr>
      <w:r w:rsidRPr="00CB7AB3">
        <w:rPr>
          <w:rFonts w:cs="Arial"/>
          <w:color w:val="000000"/>
        </w:rPr>
        <w:t>综合以上结论，我们可以得出直接对整体问题进行建模求解的想法并不现实，更加可行的办法是先分步确定运输节点和运输通道，然后对分两步解决得到的结果运用全局信息进行分析优化。虽然这种方法无法得到整个设计方案的最优解，但是可以在可容忍的运算时间内得到一个较好的局部最优解。</w:t>
      </w:r>
    </w:p>
    <w:p w:rsidR="004969C2" w:rsidRPr="00CB7AB3" w:rsidRDefault="00AA302E" w:rsidP="00CB7AB3">
      <w:pPr>
        <w:pStyle w:val="af5"/>
        <w:ind w:firstLineChars="177" w:firstLine="425"/>
      </w:pPr>
      <w:r>
        <w:rPr>
          <w:rFonts w:cs="Arial"/>
          <w:color w:val="000000"/>
        </w:rPr>
        <w:t>举例说明，图</w:t>
      </w:r>
      <w:r>
        <w:rPr>
          <w:rFonts w:cs="Arial" w:hint="eastAsia"/>
          <w:color w:val="000000"/>
        </w:rPr>
        <w:t>6</w:t>
      </w:r>
      <w:r w:rsidR="00A950AB">
        <w:rPr>
          <w:rFonts w:cs="Arial"/>
          <w:color w:val="000000"/>
        </w:rPr>
        <w:t>中展示了使用分步</w:t>
      </w:r>
      <w:bookmarkStart w:id="108" w:name="_GoBack"/>
      <w:bookmarkEnd w:id="108"/>
      <w:r w:rsidR="004969C2" w:rsidRPr="00CB7AB3">
        <w:rPr>
          <w:rFonts w:cs="Arial"/>
          <w:color w:val="000000"/>
        </w:rPr>
        <w:t>求解的部分结果，我们可以发现，如果将图中的12号运输节点改为一级节点，并将物流园区与2号节点的通道改为与12号节点相连，可以降低每天约16182元的成本。</w:t>
      </w:r>
    </w:p>
    <w:p w:rsidR="004969C2" w:rsidRPr="00CB7AB3" w:rsidRDefault="005828F1" w:rsidP="00AA302E">
      <w:pPr>
        <w:pStyle w:val="af5"/>
      </w:pPr>
      <w:r>
        <w:pict>
          <v:shape id="_x0000_i1032" type="#_x0000_t75" style="width:453pt;height:236.25pt">
            <v:imagedata r:id="rId26" o:title="partofmap"/>
          </v:shape>
        </w:pict>
      </w:r>
    </w:p>
    <w:p w:rsidR="004969C2" w:rsidRPr="00CB7AB3" w:rsidRDefault="00AA302E" w:rsidP="00CB7AB3">
      <w:pPr>
        <w:pStyle w:val="af5"/>
        <w:ind w:firstLineChars="177" w:firstLine="425"/>
        <w:jc w:val="center"/>
      </w:pPr>
      <w:r>
        <w:rPr>
          <w:rFonts w:cs="Arial"/>
          <w:color w:val="000000"/>
        </w:rPr>
        <w:t>图6</w:t>
      </w:r>
      <w:r w:rsidR="004969C2" w:rsidRPr="00CB7AB3">
        <w:rPr>
          <w:rFonts w:cs="Arial"/>
          <w:color w:val="000000"/>
        </w:rPr>
        <w:t xml:space="preserve">. </w:t>
      </w:r>
      <w:r>
        <w:rPr>
          <w:rFonts w:cs="Arial" w:hint="eastAsia"/>
          <w:color w:val="000000"/>
        </w:rPr>
        <w:t>部分节点与通道</w:t>
      </w:r>
    </w:p>
    <w:p w:rsidR="004969C2" w:rsidRPr="00806E01" w:rsidRDefault="004969C2" w:rsidP="00300B1E">
      <w:pPr>
        <w:pStyle w:val="2"/>
        <w:numPr>
          <w:ilvl w:val="1"/>
          <w:numId w:val="10"/>
        </w:numPr>
        <w:tabs>
          <w:tab w:val="clear" w:pos="709"/>
        </w:tabs>
        <w:spacing w:before="360" w:after="120" w:line="240" w:lineRule="auto"/>
        <w:rPr>
          <w:rFonts w:ascii="宋体" w:hAnsi="宋体" w:cs="Arial"/>
          <w:bCs w:val="0"/>
          <w:color w:val="000000"/>
          <w:sz w:val="24"/>
          <w:szCs w:val="24"/>
        </w:rPr>
      </w:pPr>
      <w:bookmarkStart w:id="109" w:name="_Toc493671810"/>
      <w:r w:rsidRPr="00806E01">
        <w:rPr>
          <w:rFonts w:ascii="宋体" w:hAnsi="宋体" w:cs="Arial"/>
          <w:bCs w:val="0"/>
          <w:color w:val="000000"/>
          <w:sz w:val="24"/>
          <w:szCs w:val="24"/>
        </w:rPr>
        <w:t>问题四思路及解决方案</w:t>
      </w:r>
      <w:bookmarkEnd w:id="109"/>
    </w:p>
    <w:p w:rsidR="00300B1E" w:rsidRPr="00300B1E" w:rsidRDefault="00300B1E" w:rsidP="00300B1E">
      <w:pPr>
        <w:pStyle w:val="af8"/>
        <w:keepNext/>
        <w:keepLines/>
        <w:numPr>
          <w:ilvl w:val="1"/>
          <w:numId w:val="12"/>
        </w:numPr>
        <w:spacing w:before="320" w:after="80"/>
        <w:ind w:firstLineChars="0"/>
        <w:outlineLvl w:val="2"/>
        <w:rPr>
          <w:rFonts w:cs="Arial"/>
          <w:b/>
          <w:bCs/>
          <w:vanish/>
          <w:sz w:val="28"/>
          <w:szCs w:val="32"/>
        </w:rPr>
      </w:pPr>
      <w:bookmarkStart w:id="110" w:name="_Toc493668724"/>
      <w:bookmarkStart w:id="111" w:name="_Toc493669102"/>
      <w:bookmarkStart w:id="112" w:name="_Toc493669654"/>
      <w:bookmarkStart w:id="113" w:name="_Toc493670369"/>
      <w:bookmarkStart w:id="114" w:name="_Toc493670409"/>
      <w:bookmarkStart w:id="115" w:name="_Toc493670449"/>
      <w:bookmarkStart w:id="116" w:name="_Toc493671811"/>
      <w:bookmarkEnd w:id="110"/>
      <w:bookmarkEnd w:id="111"/>
      <w:bookmarkEnd w:id="112"/>
      <w:bookmarkEnd w:id="113"/>
      <w:bookmarkEnd w:id="114"/>
      <w:bookmarkEnd w:id="115"/>
      <w:bookmarkEnd w:id="116"/>
    </w:p>
    <w:p w:rsidR="004969C2" w:rsidRPr="00300B1E" w:rsidRDefault="004969C2" w:rsidP="00300B1E">
      <w:pPr>
        <w:pStyle w:val="3"/>
        <w:numPr>
          <w:ilvl w:val="2"/>
          <w:numId w:val="12"/>
        </w:numPr>
        <w:spacing w:before="320" w:after="80" w:line="240" w:lineRule="auto"/>
        <w:rPr>
          <w:rFonts w:ascii="宋体" w:hAnsi="宋体" w:cs="Arial"/>
          <w:bCs w:val="0"/>
          <w:sz w:val="24"/>
          <w:szCs w:val="24"/>
        </w:rPr>
      </w:pPr>
      <w:bookmarkStart w:id="117" w:name="_Toc493671812"/>
      <w:r w:rsidRPr="00300B1E">
        <w:rPr>
          <w:rFonts w:ascii="宋体" w:hAnsi="宋体" w:cs="Arial"/>
          <w:bCs w:val="0"/>
          <w:sz w:val="24"/>
          <w:szCs w:val="24"/>
        </w:rPr>
        <w:t>问题描述</w:t>
      </w:r>
      <w:bookmarkEnd w:id="117"/>
    </w:p>
    <w:p w:rsidR="004969C2" w:rsidRPr="00CB7AB3" w:rsidRDefault="004969C2" w:rsidP="00CB7AB3">
      <w:pPr>
        <w:pStyle w:val="af5"/>
        <w:ind w:firstLineChars="177" w:firstLine="425"/>
      </w:pPr>
      <w:r w:rsidRPr="00CB7AB3">
        <w:rPr>
          <w:rFonts w:cs="Arial"/>
          <w:color w:val="000000"/>
        </w:rPr>
        <w:t>考虑到地下物流系统造价高风险大，问题四的主要目的在于做好顶层设计，要求根据建设进度分八年完成地下物流系统的建设，并给出网络各个线路的建设时序及演进过程。</w:t>
      </w:r>
    </w:p>
    <w:p w:rsidR="004969C2" w:rsidRPr="00300B1E" w:rsidRDefault="004969C2" w:rsidP="00300B1E">
      <w:pPr>
        <w:pStyle w:val="3"/>
        <w:numPr>
          <w:ilvl w:val="2"/>
          <w:numId w:val="12"/>
        </w:numPr>
        <w:spacing w:before="320" w:after="80" w:line="240" w:lineRule="auto"/>
        <w:rPr>
          <w:rFonts w:ascii="宋体" w:hAnsi="宋体" w:cs="Arial"/>
          <w:bCs w:val="0"/>
          <w:sz w:val="24"/>
          <w:szCs w:val="24"/>
        </w:rPr>
      </w:pPr>
      <w:bookmarkStart w:id="118" w:name="_Toc493671813"/>
      <w:r w:rsidRPr="00300B1E">
        <w:rPr>
          <w:rFonts w:ascii="宋体" w:hAnsi="宋体" w:cs="Arial"/>
          <w:bCs w:val="0"/>
          <w:sz w:val="24"/>
          <w:szCs w:val="24"/>
        </w:rPr>
        <w:lastRenderedPageBreak/>
        <w:t>模型建立与求解</w:t>
      </w:r>
      <w:bookmarkEnd w:id="118"/>
    </w:p>
    <w:p w:rsidR="001071C9" w:rsidRPr="001071C9" w:rsidRDefault="001071C9" w:rsidP="001071C9">
      <w:pPr>
        <w:pStyle w:val="af8"/>
        <w:numPr>
          <w:ilvl w:val="1"/>
          <w:numId w:val="16"/>
        </w:numPr>
        <w:ind w:firstLineChars="0"/>
        <w:rPr>
          <w:rFonts w:ascii="宋体" w:hAnsi="宋体"/>
          <w:b/>
          <w:vanish/>
          <w:sz w:val="24"/>
          <w:szCs w:val="24"/>
        </w:rPr>
      </w:pPr>
    </w:p>
    <w:p w:rsidR="001071C9" w:rsidRPr="001071C9" w:rsidRDefault="001071C9" w:rsidP="001071C9">
      <w:pPr>
        <w:pStyle w:val="af8"/>
        <w:numPr>
          <w:ilvl w:val="2"/>
          <w:numId w:val="16"/>
        </w:numPr>
        <w:ind w:firstLineChars="0"/>
        <w:rPr>
          <w:rFonts w:ascii="宋体" w:hAnsi="宋体"/>
          <w:b/>
          <w:vanish/>
          <w:sz w:val="24"/>
          <w:szCs w:val="24"/>
        </w:rPr>
      </w:pPr>
    </w:p>
    <w:p w:rsidR="001071C9" w:rsidRPr="001071C9" w:rsidRDefault="001071C9" w:rsidP="001071C9">
      <w:pPr>
        <w:pStyle w:val="af8"/>
        <w:numPr>
          <w:ilvl w:val="2"/>
          <w:numId w:val="16"/>
        </w:numPr>
        <w:ind w:firstLineChars="0"/>
        <w:rPr>
          <w:rFonts w:ascii="宋体" w:hAnsi="宋体"/>
          <w:b/>
          <w:vanish/>
          <w:sz w:val="24"/>
          <w:szCs w:val="24"/>
        </w:rPr>
      </w:pPr>
    </w:p>
    <w:p w:rsidR="004969C2" w:rsidRPr="001071C9" w:rsidRDefault="004969C2" w:rsidP="001071C9">
      <w:pPr>
        <w:pStyle w:val="af8"/>
        <w:numPr>
          <w:ilvl w:val="3"/>
          <w:numId w:val="16"/>
        </w:numPr>
        <w:ind w:firstLineChars="0"/>
        <w:rPr>
          <w:rFonts w:ascii="宋体" w:hAnsi="宋体"/>
          <w:b/>
          <w:sz w:val="24"/>
          <w:szCs w:val="24"/>
        </w:rPr>
      </w:pPr>
      <w:r w:rsidRPr="001071C9">
        <w:rPr>
          <w:rFonts w:ascii="宋体" w:hAnsi="宋体"/>
          <w:b/>
          <w:sz w:val="24"/>
          <w:szCs w:val="24"/>
        </w:rPr>
        <w:t>解决思路</w:t>
      </w:r>
    </w:p>
    <w:p w:rsidR="004969C2" w:rsidRPr="00CB7AB3" w:rsidRDefault="004969C2" w:rsidP="00CB7AB3">
      <w:pPr>
        <w:pStyle w:val="af5"/>
        <w:ind w:firstLineChars="177" w:firstLine="425"/>
      </w:pPr>
      <w:r w:rsidRPr="00CB7AB3">
        <w:rPr>
          <w:rFonts w:cs="Arial"/>
          <w:color w:val="000000"/>
        </w:rPr>
        <w:t>网络边的建立是循序渐进的，早建设完毕的边就可以早投入使用产生收益，为使得经济效益最大化，我们可以从以下两个方面考虑一条边在什么情况下该被优先建设。第一，在边长度相同的条件下，如果一条边，建立之后能在原有网络的基础上容纳的流量的增量越高，则它越应该被优先建设；第二，在边建设之后能产生的增量收益相同的条件下，如果一条边，建立的时间越短，则它越应该被优先建设。</w:t>
      </w:r>
    </w:p>
    <w:p w:rsidR="004969C2" w:rsidRPr="00CB7AB3" w:rsidRDefault="004969C2" w:rsidP="00CB7AB3">
      <w:pPr>
        <w:pStyle w:val="af5"/>
        <w:ind w:firstLineChars="177" w:firstLine="425"/>
      </w:pPr>
      <w:r w:rsidRPr="00CB7AB3">
        <w:rPr>
          <w:rFonts w:cs="Arial"/>
          <w:color w:val="000000"/>
        </w:rPr>
        <w:t>综合考虑以上两个应优先建设某一边的情况，我们可以</w:t>
      </w:r>
      <w:proofErr w:type="gramStart"/>
      <w:r w:rsidRPr="00CB7AB3">
        <w:rPr>
          <w:rFonts w:cs="Arial"/>
          <w:color w:val="000000"/>
        </w:rPr>
        <w:t>用利用</w:t>
      </w:r>
      <w:proofErr w:type="gramEnd"/>
      <w:r w:rsidRPr="00CB7AB3">
        <w:rPr>
          <w:rFonts w:cs="Arial"/>
          <w:color w:val="000000"/>
        </w:rPr>
        <w:t>贪心算法来建立起我们的模型。我们把总收益设定为由第一年开始到第八年末该动态网络所能容纳的总流量。每当要建设一条边，我们去计算每一条未被建设的边若投入建设将产生的收益，然后按照收益排序，收益最高的那条边即作为我们要建设的下一条边，以此类推，直到</w:t>
      </w:r>
      <w:proofErr w:type="gramStart"/>
      <w:r w:rsidRPr="00CB7AB3">
        <w:rPr>
          <w:rFonts w:cs="Arial"/>
          <w:color w:val="000000"/>
        </w:rPr>
        <w:t>所有边</w:t>
      </w:r>
      <w:proofErr w:type="gramEnd"/>
      <w:r w:rsidRPr="00CB7AB3">
        <w:rPr>
          <w:rFonts w:cs="Arial"/>
          <w:color w:val="000000"/>
        </w:rPr>
        <w:t>被建设完毕，那么网络各个线路的建设时序及演进过程也就明了</w:t>
      </w:r>
      <w:proofErr w:type="gramStart"/>
      <w:r w:rsidRPr="00CB7AB3">
        <w:rPr>
          <w:rFonts w:cs="Arial"/>
          <w:color w:val="000000"/>
        </w:rPr>
        <w:t>了</w:t>
      </w:r>
      <w:proofErr w:type="gramEnd"/>
      <w:r w:rsidRPr="00CB7AB3">
        <w:rPr>
          <w:rFonts w:cs="Arial"/>
          <w:color w:val="000000"/>
        </w:rPr>
        <w:t>。详细的模型在下一节描述。</w:t>
      </w:r>
    </w:p>
    <w:p w:rsidR="004969C2" w:rsidRPr="001071C9" w:rsidRDefault="004969C2" w:rsidP="001071C9">
      <w:pPr>
        <w:pStyle w:val="af8"/>
        <w:numPr>
          <w:ilvl w:val="3"/>
          <w:numId w:val="16"/>
        </w:numPr>
        <w:ind w:firstLineChars="0"/>
        <w:rPr>
          <w:rFonts w:ascii="宋体" w:hAnsi="宋体"/>
          <w:b/>
          <w:sz w:val="24"/>
          <w:szCs w:val="24"/>
        </w:rPr>
      </w:pPr>
      <w:r w:rsidRPr="001071C9">
        <w:rPr>
          <w:rFonts w:ascii="宋体" w:hAnsi="宋体"/>
          <w:b/>
          <w:sz w:val="24"/>
          <w:szCs w:val="24"/>
        </w:rPr>
        <w:t>模型建立</w:t>
      </w:r>
    </w:p>
    <w:p w:rsidR="004969C2" w:rsidRPr="00CB7AB3" w:rsidRDefault="004969C2" w:rsidP="00CB7AB3">
      <w:pPr>
        <w:pStyle w:val="af5"/>
        <w:ind w:firstLineChars="177" w:firstLine="425"/>
      </w:pPr>
      <w:r w:rsidRPr="00CB7AB3">
        <w:rPr>
          <w:rFonts w:cs="Arial"/>
          <w:color w:val="000000"/>
        </w:rPr>
        <w:t>由于模型的建立依赖于贪心算法之上，因此最主要的任务就是如何去计算建设一条边将产生的增量收益。我们把建设一条边的增量收益设定为该边建设完成后相比于原网络在第八年末之前所能增加的收益。下面将对建设一条边</w:t>
      </w:r>
      <m:oMath>
        <m:r>
          <m:rPr>
            <m:sty m:val="p"/>
          </m:rPr>
          <w:rPr>
            <w:rFonts w:ascii="Cambria Math" w:hAnsi="Cambria Math" w:cs="Arial"/>
            <w:color w:val="000000"/>
          </w:rPr>
          <m:t>p</m:t>
        </m:r>
      </m:oMath>
      <w:r w:rsidRPr="00CB7AB3">
        <w:rPr>
          <w:rFonts w:cs="Arial"/>
          <w:color w:val="000000"/>
        </w:rPr>
        <w:t>的增量收益进行推导。</w:t>
      </w:r>
    </w:p>
    <w:p w:rsidR="004969C2" w:rsidRPr="00CB7AB3" w:rsidRDefault="004969C2" w:rsidP="00CB7AB3">
      <w:pPr>
        <w:pStyle w:val="af5"/>
        <w:ind w:firstLineChars="177" w:firstLine="425"/>
      </w:pPr>
      <w:r w:rsidRPr="00CB7AB3">
        <w:rPr>
          <w:rFonts w:cs="Arial"/>
          <w:color w:val="000000"/>
        </w:rPr>
        <w:t>记我们所设计的最终网络为</w:t>
      </w:r>
      <m:oMath>
        <m:r>
          <m:rPr>
            <m:sty m:val="p"/>
          </m:rPr>
          <w:rPr>
            <w:rFonts w:ascii="Cambria Math" w:hAnsi="Cambria Math" w:cs="Arial"/>
            <w:color w:val="000000"/>
          </w:rPr>
          <m:t>G</m:t>
        </m:r>
      </m:oMath>
      <w:r w:rsidRPr="00CB7AB3">
        <w:rPr>
          <w:rFonts w:cs="Arial"/>
          <w:color w:val="000000"/>
        </w:rPr>
        <w:t>，当前已建设完毕的网络为</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（未建设完全的边图，不一定连通），目标是</w:t>
      </w:r>
      <w:proofErr w:type="gramStart"/>
      <w:r w:rsidRPr="00CB7AB3">
        <w:rPr>
          <w:rFonts w:cs="Arial"/>
          <w:color w:val="000000"/>
        </w:rPr>
        <w:t>求建设</w:t>
      </w:r>
      <w:proofErr w:type="gramEnd"/>
      <w:r w:rsidRPr="00CB7AB3">
        <w:rPr>
          <w:rFonts w:cs="Arial"/>
          <w:color w:val="000000"/>
        </w:rPr>
        <w:t>边</w:t>
      </w:r>
      <m:oMath>
        <m:r>
          <m:rPr>
            <m:sty m:val="p"/>
          </m:rPr>
          <w:rPr>
            <w:rFonts w:ascii="Cambria Math" w:hAnsi="Cambria Math" w:cs="Arial"/>
            <w:color w:val="000000"/>
          </w:rPr>
          <m:t>p</m:t>
        </m:r>
      </m:oMath>
      <w:r w:rsidRPr="00CB7AB3">
        <w:rPr>
          <w:rFonts w:cs="Arial"/>
          <w:color w:val="000000"/>
        </w:rPr>
        <w:t>的增量收益。</w:t>
      </w:r>
    </w:p>
    <w:p w:rsidR="004969C2" w:rsidRPr="00CB7AB3" w:rsidRDefault="004969C2" w:rsidP="00CB7AB3">
      <w:pPr>
        <w:pStyle w:val="af5"/>
        <w:ind w:firstLineChars="177" w:firstLine="425"/>
      </w:pPr>
      <w:r w:rsidRPr="00CB7AB3">
        <w:rPr>
          <w:rFonts w:cs="Arial"/>
          <w:color w:val="000000"/>
        </w:rPr>
        <w:t>首先我们可以求出</w:t>
      </w:r>
      <m:oMath>
        <m:r>
          <m:rPr>
            <m:sty m:val="p"/>
          </m:rPr>
          <w:rPr>
            <w:rFonts w:ascii="Cambria Math" w:hAnsi="Cambria Math" w:cs="Arial"/>
            <w:color w:val="000000"/>
          </w:rPr>
          <m:t>G</m:t>
        </m:r>
      </m:oMath>
      <w:r w:rsidRPr="00CB7AB3">
        <w:rPr>
          <w:rFonts w:cs="Arial"/>
          <w:color w:val="000000"/>
        </w:rPr>
        <w:t>中边的总长度，记为</w:t>
      </w:r>
      <m:oMath>
        <m:r>
          <m:rPr>
            <m:sty m:val="p"/>
          </m:rPr>
          <w:rPr>
            <w:rFonts w:ascii="Cambria Math" w:hAnsi="Cambria Math" w:cs="Arial"/>
            <w:color w:val="000000"/>
          </w:rPr>
          <m:t>L</m:t>
        </m:r>
      </m:oMath>
      <w:r w:rsidRPr="00CB7AB3">
        <w:rPr>
          <w:rFonts w:cs="Arial"/>
          <w:color w:val="000000"/>
        </w:rPr>
        <w:t>，同样可以计算出</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中的边总长度，记为</w:t>
      </w:r>
      <m:oMath>
        <m:sSup>
          <m:sSupPr>
            <m:ctrlPr>
              <w:rPr>
                <w:rFonts w:ascii="Cambria Math" w:hAnsi="Cambria Math" w:cs="Arial"/>
                <w:color w:val="000000"/>
              </w:rPr>
            </m:ctrlPr>
          </m:sSupPr>
          <m:e>
            <m:r>
              <m:rPr>
                <m:sty m:val="p"/>
              </m:rPr>
              <w:rPr>
                <w:rFonts w:ascii="Cambria Math" w:hAnsi="Cambria Math" w:cs="Arial"/>
                <w:color w:val="000000"/>
              </w:rPr>
              <m:t>L</m:t>
            </m:r>
          </m:e>
          <m:sup>
            <m:r>
              <m:rPr>
                <m:sty m:val="p"/>
              </m:rPr>
              <w:rPr>
                <w:rFonts w:ascii="Cambria Math" w:hAnsi="Cambria Math" w:cs="Arial"/>
                <w:color w:val="000000"/>
              </w:rPr>
              <m:t>'</m:t>
            </m:r>
          </m:sup>
        </m:sSup>
      </m:oMath>
      <w:r w:rsidRPr="00CB7AB3">
        <w:rPr>
          <w:rFonts w:cs="Arial"/>
          <w:color w:val="000000"/>
        </w:rPr>
        <w:t>，记边</w:t>
      </w:r>
      <m:oMath>
        <m:r>
          <m:rPr>
            <m:sty m:val="p"/>
          </m:rPr>
          <w:rPr>
            <w:rFonts w:ascii="Cambria Math" w:hAnsi="Cambria Math" w:cs="Arial"/>
            <w:color w:val="000000"/>
          </w:rPr>
          <m:t>p</m:t>
        </m:r>
      </m:oMath>
      <w:r w:rsidRPr="00CB7AB3">
        <w:rPr>
          <w:rFonts w:cs="Arial"/>
          <w:color w:val="000000"/>
        </w:rPr>
        <w:t>的长度为</w:t>
      </w:r>
      <m:oMath>
        <m:r>
          <m:rPr>
            <m:sty m:val="p"/>
          </m:rPr>
          <w:rPr>
            <w:rFonts w:ascii="Cambria Math" w:hAnsi="Cambria Math" w:cs="Arial"/>
            <w:color w:val="000000"/>
          </w:rPr>
          <m:t>Lp</m:t>
        </m:r>
      </m:oMath>
      <w:r w:rsidRPr="00CB7AB3">
        <w:rPr>
          <w:rFonts w:cs="Arial"/>
          <w:color w:val="000000"/>
        </w:rPr>
        <w:t>。那么该边由建设完成到第八年末一共可以投入使用的年限</w:t>
      </w:r>
      <m:oMath>
        <m:r>
          <m:rPr>
            <m:sty m:val="p"/>
          </m:rPr>
          <w:rPr>
            <w:rFonts w:ascii="Cambria Math" w:hAnsi="Cambria Math" w:cs="Arial"/>
            <w:color w:val="000000"/>
          </w:rPr>
          <m:t>t</m:t>
        </m:r>
      </m:oMath>
      <w:r w:rsidRPr="00CB7AB3">
        <w:rPr>
          <w:rFonts w:cs="Arial"/>
          <w:color w:val="000000"/>
        </w:rPr>
        <w:t>为</w:t>
      </w:r>
    </w:p>
    <w:p w:rsidR="004969C2" w:rsidRPr="00CB7AB3" w:rsidRDefault="006B5CC5" w:rsidP="00CB7AB3">
      <w:pPr>
        <w:pStyle w:val="af5"/>
        <w:ind w:firstLineChars="177" w:firstLine="425"/>
      </w:pPr>
      <m:oMathPara>
        <m:oMath>
          <m:r>
            <m:rPr>
              <m:sty m:val="p"/>
            </m:rPr>
            <w:rPr>
              <w:rFonts w:ascii="Cambria Math" w:hAnsi="Cambria Math"/>
            </w:rPr>
            <m:t>t=</m:t>
          </m:r>
          <m:d>
            <m:dPr>
              <m:ctrlPr>
                <w:rPr>
                  <w:rFonts w:ascii="Cambria Math" w:hAnsi="Cambria Math"/>
                </w:rPr>
              </m:ctrlPr>
            </m:dPr>
            <m:e>
              <m:r>
                <m:rPr>
                  <m:sty m:val="p"/>
                </m:rPr>
                <w:rPr>
                  <w:rFonts w:ascii="Cambria Math" w:hAnsi="Cambria Math"/>
                </w:rPr>
                <m:t>1</m:t>
              </m:r>
              <m:r>
                <m:rPr>
                  <m:sty m:val="p"/>
                </m:rPr>
                <w:rPr>
                  <w:rFonts w:ascii="微软雅黑" w:eastAsia="微软雅黑" w:hAnsi="微软雅黑" w:cs="微软雅黑"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l</m:t>
                      </m:r>
                    </m:e>
                    <m:sup>
                      <m:r>
                        <m:rPr>
                          <m:sty m:val="p"/>
                        </m:rPr>
                        <w:rPr>
                          <w:rFonts w:ascii="Cambria Math" w:hAnsi="Cambria Math" w:hint="eastAsia"/>
                        </w:rPr>
                        <m:t>'</m:t>
                      </m:r>
                    </m:sup>
                  </m:sSup>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p</m:t>
                      </m:r>
                    </m:sub>
                  </m:sSub>
                </m:e>
              </m:d>
              <m:r>
                <m:rPr>
                  <m:sty m:val="p"/>
                </m:rPr>
                <w:rPr>
                  <w:rFonts w:ascii="Cambria Math" w:hAnsi="Cambria Math"/>
                </w:rPr>
                <m:t>÷</m:t>
              </m:r>
              <m:r>
                <m:rPr>
                  <m:sty m:val="p"/>
                </m:rPr>
                <w:rPr>
                  <w:rFonts w:ascii="Cambria Math" w:hAnsi="Cambria Math" w:hint="eastAsia"/>
                </w:rPr>
                <m:t>L</m:t>
              </m:r>
            </m:e>
          </m:d>
          <m:r>
            <w:rPr>
              <w:rFonts w:ascii="Cambria Math" w:hAnsi="Cambria Math"/>
            </w:rPr>
            <m:t>×8</m:t>
          </m:r>
        </m:oMath>
      </m:oMathPara>
    </w:p>
    <w:p w:rsidR="004969C2" w:rsidRPr="00CB7AB3" w:rsidRDefault="004969C2" w:rsidP="00CB7AB3">
      <w:pPr>
        <w:pStyle w:val="af5"/>
        <w:ind w:firstLineChars="177" w:firstLine="425"/>
      </w:pPr>
      <w:r w:rsidRPr="00CB7AB3">
        <w:rPr>
          <w:rFonts w:cs="Arial"/>
          <w:color w:val="000000"/>
        </w:rPr>
        <w:t>接着，我们可以去求在网络</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的条件下，每年所能处理的流量。考虑到在问题二中，我们给出的网络结构是一个树结构，因此对于其中任一条边，记为</w:t>
      </w:r>
      <m:oMath>
        <m:r>
          <m:rPr>
            <m:sty m:val="p"/>
          </m:rPr>
          <w:rPr>
            <w:rFonts w:ascii="Cambria Math" w:hAnsi="Cambria Math" w:cs="Arial"/>
            <w:color w:val="000000"/>
          </w:rPr>
          <m:t>(u, v)</m:t>
        </m:r>
      </m:oMath>
      <w:r w:rsidRPr="00CB7AB3">
        <w:rPr>
          <w:rFonts w:cs="Arial"/>
          <w:color w:val="000000"/>
        </w:rPr>
        <w:t>，它承担着将由</w:t>
      </w:r>
      <m:oMath>
        <m:r>
          <m:rPr>
            <m:sty m:val="p"/>
          </m:rPr>
          <w:rPr>
            <w:rFonts w:ascii="Cambria Math" w:hAnsi="Cambria Math" w:cs="Arial"/>
            <w:color w:val="000000"/>
          </w:rPr>
          <m:t>u</m:t>
        </m:r>
      </m:oMath>
      <w:proofErr w:type="gramStart"/>
      <w:r w:rsidRPr="00CB7AB3">
        <w:rPr>
          <w:rFonts w:cs="Arial"/>
          <w:color w:val="000000"/>
        </w:rPr>
        <w:t>点过来</w:t>
      </w:r>
      <w:proofErr w:type="gramEnd"/>
      <w:r w:rsidRPr="00CB7AB3">
        <w:rPr>
          <w:rFonts w:cs="Arial"/>
          <w:color w:val="000000"/>
        </w:rPr>
        <w:t>的所有流量转发到</w:t>
      </w:r>
      <m:oMath>
        <m:r>
          <m:rPr>
            <m:sty m:val="p"/>
          </m:rPr>
          <w:rPr>
            <w:rFonts w:ascii="Cambria Math" w:hAnsi="Cambria Math" w:cs="Arial"/>
            <w:color w:val="000000"/>
          </w:rPr>
          <m:t>v</m:t>
        </m:r>
      </m:oMath>
      <w:r w:rsidRPr="00CB7AB3">
        <w:rPr>
          <w:rFonts w:cs="Arial"/>
          <w:color w:val="000000"/>
        </w:rPr>
        <w:t>，同时将由v</w:t>
      </w:r>
      <w:proofErr w:type="gramStart"/>
      <w:r w:rsidRPr="00CB7AB3">
        <w:rPr>
          <w:rFonts w:cs="Arial"/>
          <w:color w:val="000000"/>
        </w:rPr>
        <w:t>点过来</w:t>
      </w:r>
      <w:proofErr w:type="gramEnd"/>
      <w:r w:rsidRPr="00CB7AB3">
        <w:rPr>
          <w:rFonts w:cs="Arial"/>
          <w:color w:val="000000"/>
        </w:rPr>
        <w:t>的所有流量转发到</w:t>
      </w:r>
      <m:oMath>
        <m:r>
          <m:rPr>
            <m:sty m:val="p"/>
          </m:rPr>
          <w:rPr>
            <w:rFonts w:ascii="Cambria Math" w:hAnsi="Cambria Math" w:cs="Arial"/>
            <w:color w:val="000000"/>
          </w:rPr>
          <m:t>u</m:t>
        </m:r>
      </m:oMath>
      <w:r w:rsidRPr="00CB7AB3">
        <w:rPr>
          <w:rFonts w:cs="Arial"/>
          <w:color w:val="000000"/>
        </w:rPr>
        <w:t>的任务，而问题二的解决已经保证了该边的容量不会超过上限，因此，对于</w:t>
      </w:r>
      <m:oMath>
        <m:r>
          <m:rPr>
            <m:sty m:val="p"/>
          </m:rPr>
          <w:rPr>
            <w:rFonts w:ascii="Cambria Math" w:hAnsi="Cambria Math" w:cs="Arial"/>
            <w:color w:val="000000"/>
          </w:rPr>
          <m:t>G</m:t>
        </m:r>
      </m:oMath>
      <w:r w:rsidRPr="00CB7AB3">
        <w:rPr>
          <w:rFonts w:cs="Arial"/>
          <w:color w:val="000000"/>
        </w:rPr>
        <w:t>的子图</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，它的每一条边的容量都不会超过上限，也就是每条边的容量都是够用的，只要两个节点间有边连接，那么它们之间的流量就可以到达彼此，不用考虑边容量不够的问题。因此，对于网络</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，它所能处理的流量就是</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中连通的</w:t>
      </w:r>
      <w:proofErr w:type="gramStart"/>
      <w:r w:rsidRPr="00CB7AB3">
        <w:rPr>
          <w:rFonts w:cs="Arial"/>
          <w:color w:val="000000"/>
        </w:rPr>
        <w:t>所有点</w:t>
      </w:r>
      <w:proofErr w:type="gramEnd"/>
      <w:r w:rsidRPr="00CB7AB3">
        <w:rPr>
          <w:rFonts w:cs="Arial"/>
          <w:color w:val="000000"/>
        </w:rPr>
        <w:t>对之间的流量总和，由问题一种求出来的地下流量矩阵可以很方便求得，记</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每年所能处理的流量为</w:t>
      </w:r>
      <m:oMath>
        <m:r>
          <m:rPr>
            <m:sty m:val="p"/>
          </m:rPr>
          <w:rPr>
            <w:rFonts w:ascii="Cambria Math" w:hAnsi="Cambria Math" w:cs="Arial"/>
            <w:color w:val="000000"/>
          </w:rPr>
          <m:t>a</m:t>
        </m:r>
      </m:oMath>
      <w:r w:rsidRPr="00CB7AB3">
        <w:rPr>
          <w:rFonts w:cs="Arial"/>
          <w:color w:val="000000"/>
        </w:rPr>
        <w:t>。同理，</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proofErr w:type="gramStart"/>
      <w:r w:rsidRPr="00CB7AB3">
        <w:rPr>
          <w:rFonts w:cs="Arial"/>
          <w:color w:val="000000"/>
        </w:rPr>
        <w:t>加上边</w:t>
      </w:r>
      <w:proofErr w:type="gramEnd"/>
      <m:oMath>
        <m:r>
          <m:rPr>
            <m:sty m:val="p"/>
          </m:rPr>
          <w:rPr>
            <w:rFonts w:ascii="Cambria Math" w:hAnsi="Cambria Math" w:cs="Arial"/>
            <w:color w:val="000000"/>
          </w:rPr>
          <m:t>p</m:t>
        </m:r>
      </m:oMath>
      <w:r w:rsidRPr="00CB7AB3">
        <w:rPr>
          <w:rFonts w:cs="Arial"/>
          <w:color w:val="000000"/>
        </w:rPr>
        <w:t>之后每年所能处理的流量也易得，记为</w:t>
      </w:r>
      <m:oMath>
        <m:r>
          <m:rPr>
            <m:sty m:val="p"/>
          </m:rPr>
          <w:rPr>
            <w:rFonts w:ascii="Cambria Math" w:hAnsi="Cambria Math" w:cs="Arial"/>
            <w:color w:val="000000"/>
          </w:rPr>
          <m:t>b</m:t>
        </m:r>
      </m:oMath>
      <w:r w:rsidRPr="00CB7AB3">
        <w:rPr>
          <w:rFonts w:cs="Arial"/>
          <w:color w:val="000000"/>
        </w:rPr>
        <w:t>。</w:t>
      </w:r>
    </w:p>
    <w:p w:rsidR="004969C2" w:rsidRPr="00CB7AB3" w:rsidRDefault="004969C2" w:rsidP="00CB7AB3">
      <w:pPr>
        <w:pStyle w:val="af5"/>
        <w:ind w:firstLineChars="177" w:firstLine="425"/>
      </w:pPr>
      <w:r w:rsidRPr="00CB7AB3">
        <w:rPr>
          <w:rFonts w:cs="Arial"/>
          <w:color w:val="000000"/>
        </w:rPr>
        <w:t>那么，在原来的网络</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的基础上建设边</w:t>
      </w:r>
      <m:oMath>
        <m:r>
          <m:rPr>
            <m:sty m:val="p"/>
          </m:rPr>
          <w:rPr>
            <w:rFonts w:ascii="Cambria Math" w:hAnsi="Cambria Math" w:cs="Arial"/>
            <w:color w:val="000000"/>
          </w:rPr>
          <m:t>p</m:t>
        </m:r>
      </m:oMath>
      <w:r w:rsidRPr="00CB7AB3">
        <w:rPr>
          <w:rFonts w:cs="Arial"/>
          <w:color w:val="000000"/>
        </w:rPr>
        <w:t>产生的增量收益</w:t>
      </w:r>
      <m:oMath>
        <m:sSub>
          <m:sSubPr>
            <m:ctrlPr>
              <w:rPr>
                <w:rFonts w:ascii="Cambria Math" w:hAnsi="Cambria Math" w:cs="Arial"/>
                <w:color w:val="000000"/>
              </w:rPr>
            </m:ctrlPr>
          </m:sSubPr>
          <m:e>
            <m:r>
              <m:rPr>
                <m:sty m:val="p"/>
              </m:rPr>
              <w:rPr>
                <w:rFonts w:ascii="Cambria Math" w:hAnsi="Cambria Math" w:cs="Arial"/>
                <w:color w:val="000000"/>
              </w:rPr>
              <m:t>S</m:t>
            </m:r>
          </m:e>
          <m:sub>
            <m:r>
              <m:rPr>
                <m:sty m:val="p"/>
              </m:rPr>
              <w:rPr>
                <w:rFonts w:ascii="Cambria Math" w:hAnsi="Cambria Math" w:cs="Arial"/>
                <w:color w:val="000000"/>
              </w:rPr>
              <m:t>p</m:t>
            </m:r>
          </m:sub>
        </m:sSub>
      </m:oMath>
      <w:r w:rsidRPr="00CB7AB3">
        <w:rPr>
          <w:rFonts w:cs="Arial"/>
          <w:color w:val="000000"/>
        </w:rPr>
        <w:t>为：</w:t>
      </w:r>
    </w:p>
    <w:p w:rsidR="004969C2" w:rsidRPr="00CB7AB3" w:rsidRDefault="005F0318" w:rsidP="006B5CC5">
      <w:pPr>
        <w:pStyle w:val="af5"/>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×t</m:t>
          </m:r>
        </m:oMath>
      </m:oMathPara>
    </w:p>
    <w:p w:rsidR="004969C2" w:rsidRPr="00CB7AB3" w:rsidRDefault="004969C2" w:rsidP="00CB7AB3">
      <w:pPr>
        <w:pStyle w:val="af5"/>
        <w:ind w:firstLineChars="177" w:firstLine="425"/>
      </w:pPr>
      <w:r w:rsidRPr="00CB7AB3">
        <w:rPr>
          <w:rFonts w:cs="Arial"/>
          <w:color w:val="000000"/>
        </w:rPr>
        <w:t>因此，我们可以从一个没有边的原始网络开始，对每条边计算其增量收益，取到最大增量收益的边即是下一条投入建设的边，于是将其加入原始网络，重复该过程就可以得到网络各个线路的建设时序及演进过程。</w:t>
      </w:r>
    </w:p>
    <w:p w:rsidR="004969C2" w:rsidRPr="001071C9" w:rsidRDefault="004969C2" w:rsidP="001071C9">
      <w:pPr>
        <w:pStyle w:val="af8"/>
        <w:numPr>
          <w:ilvl w:val="3"/>
          <w:numId w:val="16"/>
        </w:numPr>
        <w:ind w:firstLineChars="0"/>
        <w:rPr>
          <w:rFonts w:ascii="宋体" w:hAnsi="宋体"/>
          <w:b/>
          <w:sz w:val="24"/>
          <w:szCs w:val="24"/>
        </w:rPr>
      </w:pPr>
      <w:r w:rsidRPr="001071C9">
        <w:rPr>
          <w:rFonts w:ascii="宋体" w:hAnsi="宋体"/>
          <w:b/>
          <w:sz w:val="24"/>
          <w:szCs w:val="24"/>
        </w:rPr>
        <w:t>模型求解</w:t>
      </w:r>
    </w:p>
    <w:p w:rsidR="004969C2" w:rsidRPr="00CB7AB3" w:rsidRDefault="004969C2" w:rsidP="00CB7AB3">
      <w:pPr>
        <w:pStyle w:val="af5"/>
        <w:ind w:firstLineChars="177" w:firstLine="425"/>
      </w:pPr>
      <w:r w:rsidRPr="00CB7AB3">
        <w:rPr>
          <w:rFonts w:cs="Arial"/>
          <w:color w:val="000000"/>
        </w:rPr>
        <w:t>上一节已经对我们如何求解增量收益进行了详细的介绍，这一小节主要介绍一下模型的求解以及结果的展示与分析。</w:t>
      </w:r>
    </w:p>
    <w:p w:rsidR="004969C2" w:rsidRDefault="004969C2" w:rsidP="00CB7AB3">
      <w:pPr>
        <w:pStyle w:val="af5"/>
        <w:ind w:firstLineChars="177" w:firstLine="425"/>
        <w:rPr>
          <w:rFonts w:cs="Arial"/>
          <w:color w:val="000000"/>
        </w:rPr>
      </w:pPr>
      <w:r w:rsidRPr="00CB7AB3">
        <w:rPr>
          <w:rFonts w:cs="Arial"/>
          <w:color w:val="000000"/>
        </w:rPr>
        <w:t>我们将模型的求解过程以算法描述的形式展示如下：</w:t>
      </w:r>
    </w:p>
    <w:p w:rsidR="002B7864" w:rsidRPr="00CB7AB3" w:rsidRDefault="002B7864" w:rsidP="002B7864">
      <w:pPr>
        <w:pStyle w:val="af5"/>
      </w:pPr>
      <w:r>
        <w:rPr>
          <w:noProof/>
        </w:rPr>
        <w:lastRenderedPageBreak/>
        <w:drawing>
          <wp:inline distT="114300" distB="114300" distL="114300" distR="114300" wp14:anchorId="04018BA5" wp14:editId="4A56F9C1">
            <wp:extent cx="5730875" cy="1524000"/>
            <wp:effectExtent l="0" t="0" r="3175" b="0"/>
            <wp:docPr id="34" name="image22.png" descr="greed-build-alg.png"/>
            <wp:cNvGraphicFramePr/>
            <a:graphic xmlns:a="http://schemas.openxmlformats.org/drawingml/2006/main">
              <a:graphicData uri="http://schemas.openxmlformats.org/drawingml/2006/picture">
                <pic:pic xmlns:pic="http://schemas.openxmlformats.org/drawingml/2006/picture">
                  <pic:nvPicPr>
                    <pic:cNvPr id="0" name="image22.png" descr="greed-build-alg.png"/>
                    <pic:cNvPicPr preferRelativeResize="0"/>
                  </pic:nvPicPr>
                  <pic:blipFill>
                    <a:blip r:embed="rId27"/>
                    <a:srcRect/>
                    <a:stretch>
                      <a:fillRect/>
                    </a:stretch>
                  </pic:blipFill>
                  <pic:spPr>
                    <a:xfrm>
                      <a:off x="0" y="0"/>
                      <a:ext cx="5731206" cy="1524088"/>
                    </a:xfrm>
                    <a:prstGeom prst="rect">
                      <a:avLst/>
                    </a:prstGeom>
                    <a:ln/>
                  </pic:spPr>
                </pic:pic>
              </a:graphicData>
            </a:graphic>
          </wp:inline>
        </w:drawing>
      </w:r>
    </w:p>
    <w:p w:rsidR="004969C2" w:rsidRDefault="004969C2" w:rsidP="005828F1">
      <w:pPr>
        <w:pStyle w:val="af5"/>
        <w:ind w:firstLineChars="177" w:firstLine="425"/>
        <w:jc w:val="center"/>
        <w:rPr>
          <w:rFonts w:cs="Arial"/>
          <w:color w:val="000000"/>
        </w:rPr>
      </w:pPr>
      <w:r w:rsidRPr="002B7864">
        <w:rPr>
          <w:rFonts w:cs="Arial"/>
          <w:color w:val="000000"/>
        </w:rPr>
        <w:t>算法4</w:t>
      </w:r>
    </w:p>
    <w:p w:rsidR="005828F1" w:rsidRPr="005828F1" w:rsidRDefault="005828F1" w:rsidP="005828F1">
      <w:pPr>
        <w:pStyle w:val="af5"/>
        <w:rPr>
          <w:rFonts w:cs="Arial" w:hint="eastAsia"/>
          <w:color w:val="000000"/>
        </w:rPr>
      </w:pPr>
    </w:p>
    <w:p w:rsidR="004969C2" w:rsidRDefault="004969C2" w:rsidP="002B7864">
      <w:pPr>
        <w:pStyle w:val="af5"/>
        <w:ind w:firstLineChars="177" w:firstLine="425"/>
        <w:rPr>
          <w:rFonts w:cs="Arial"/>
          <w:color w:val="000000"/>
        </w:rPr>
      </w:pPr>
      <w:r w:rsidRPr="00CB7AB3">
        <w:rPr>
          <w:rFonts w:cs="Arial"/>
          <w:color w:val="000000"/>
        </w:rPr>
        <w:t>通过计算边的增量收益，利用贪心算法</w:t>
      </w:r>
      <w:proofErr w:type="gramStart"/>
      <w:r w:rsidRPr="00CB7AB3">
        <w:rPr>
          <w:rFonts w:cs="Arial"/>
          <w:color w:val="000000"/>
        </w:rPr>
        <w:t>一</w:t>
      </w:r>
      <w:proofErr w:type="gramEnd"/>
      <w:r w:rsidRPr="00CB7AB3">
        <w:rPr>
          <w:rFonts w:cs="Arial"/>
          <w:color w:val="000000"/>
        </w:rPr>
        <w:t>步步构建边，我们就得到了边的建设顺序，换句话说，我们得到了网络各个线路的建设时序及演进过程。</w:t>
      </w:r>
      <w:r w:rsidR="008777F9" w:rsidRPr="008777F9">
        <w:rPr>
          <w:rFonts w:cs="Arial"/>
          <w:color w:val="000000"/>
        </w:rPr>
        <w:t>下面我们展示在每一年末建设完成的线路情况：</w:t>
      </w:r>
    </w:p>
    <w:p w:rsidR="008777F9" w:rsidRPr="008777F9" w:rsidRDefault="005828F1" w:rsidP="008777F9">
      <w:pPr>
        <w:pStyle w:val="af5"/>
        <w:rPr>
          <w:rFonts w:cs="Arial"/>
          <w:color w:val="000000"/>
        </w:rPr>
      </w:pPr>
      <w:r>
        <w:rPr>
          <w:rFonts w:cs="Arial"/>
          <w:color w:val="000000"/>
        </w:rPr>
        <w:pict>
          <v:shape id="_x0000_i1033" type="#_x0000_t75" style="width:227.25pt;height:125.25pt">
            <v:imagedata r:id="rId28" o:title="f1"/>
          </v:shape>
        </w:pict>
      </w:r>
      <w:r>
        <w:rPr>
          <w:rFonts w:cs="Arial"/>
          <w:color w:val="000000"/>
        </w:rPr>
        <w:pict>
          <v:shape id="_x0000_i1034" type="#_x0000_t75" style="width:225.75pt;height:124.5pt">
            <v:imagedata r:id="rId29" o:title="f2"/>
          </v:shape>
        </w:pict>
      </w:r>
      <w:r>
        <w:rPr>
          <w:rFonts w:cs="Arial"/>
          <w:noProof/>
          <w:color w:val="000000"/>
        </w:rPr>
        <w:drawing>
          <wp:inline distT="0" distB="0" distL="0" distR="0">
            <wp:extent cx="2867025" cy="1581150"/>
            <wp:effectExtent l="0" t="0" r="9525" b="0"/>
            <wp:docPr id="13" name="图片 13"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7025" cy="1581150"/>
                    </a:xfrm>
                    <a:prstGeom prst="rect">
                      <a:avLst/>
                    </a:prstGeom>
                    <a:noFill/>
                    <a:ln>
                      <a:noFill/>
                    </a:ln>
                  </pic:spPr>
                </pic:pic>
              </a:graphicData>
            </a:graphic>
          </wp:inline>
        </w:drawing>
      </w:r>
      <w:r>
        <w:rPr>
          <w:rFonts w:cs="Arial"/>
          <w:noProof/>
          <w:color w:val="000000"/>
        </w:rPr>
        <w:drawing>
          <wp:inline distT="0" distB="0" distL="0" distR="0">
            <wp:extent cx="2867025" cy="1581150"/>
            <wp:effectExtent l="0" t="0" r="9525" b="0"/>
            <wp:docPr id="14" name="图片 14"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7025" cy="1581150"/>
                    </a:xfrm>
                    <a:prstGeom prst="rect">
                      <a:avLst/>
                    </a:prstGeom>
                    <a:noFill/>
                    <a:ln>
                      <a:noFill/>
                    </a:ln>
                  </pic:spPr>
                </pic:pic>
              </a:graphicData>
            </a:graphic>
          </wp:inline>
        </w:drawing>
      </w:r>
      <w:r>
        <w:rPr>
          <w:rFonts w:cs="Arial"/>
          <w:noProof/>
          <w:color w:val="000000"/>
        </w:rPr>
        <w:lastRenderedPageBreak/>
        <w:drawing>
          <wp:inline distT="0" distB="0" distL="0" distR="0">
            <wp:extent cx="2867025" cy="1581150"/>
            <wp:effectExtent l="0" t="0" r="9525" b="0"/>
            <wp:docPr id="16" name="图片 16" descr="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7025" cy="1581150"/>
                    </a:xfrm>
                    <a:prstGeom prst="rect">
                      <a:avLst/>
                    </a:prstGeom>
                    <a:noFill/>
                    <a:ln>
                      <a:noFill/>
                    </a:ln>
                  </pic:spPr>
                </pic:pic>
              </a:graphicData>
            </a:graphic>
          </wp:inline>
        </w:drawing>
      </w:r>
      <w:r>
        <w:rPr>
          <w:rFonts w:cs="Arial"/>
          <w:noProof/>
          <w:color w:val="000000"/>
        </w:rPr>
        <w:drawing>
          <wp:inline distT="0" distB="0" distL="0" distR="0">
            <wp:extent cx="2847975" cy="1571625"/>
            <wp:effectExtent l="0" t="0" r="9525" b="9525"/>
            <wp:docPr id="17" name="图片 17" descr="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7975" cy="1571625"/>
                    </a:xfrm>
                    <a:prstGeom prst="rect">
                      <a:avLst/>
                    </a:prstGeom>
                    <a:noFill/>
                    <a:ln>
                      <a:noFill/>
                    </a:ln>
                  </pic:spPr>
                </pic:pic>
              </a:graphicData>
            </a:graphic>
          </wp:inline>
        </w:drawing>
      </w:r>
      <w:r>
        <w:rPr>
          <w:rFonts w:cs="Arial"/>
          <w:noProof/>
          <w:color w:val="000000"/>
        </w:rPr>
        <w:drawing>
          <wp:inline distT="0" distB="0" distL="0" distR="0">
            <wp:extent cx="2886075" cy="1590675"/>
            <wp:effectExtent l="0" t="0" r="9525" b="9525"/>
            <wp:docPr id="15" name="图片 15" desc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6075" cy="1590675"/>
                    </a:xfrm>
                    <a:prstGeom prst="rect">
                      <a:avLst/>
                    </a:prstGeom>
                    <a:noFill/>
                    <a:ln>
                      <a:noFill/>
                    </a:ln>
                  </pic:spPr>
                </pic:pic>
              </a:graphicData>
            </a:graphic>
          </wp:inline>
        </w:drawing>
      </w:r>
      <w:r>
        <w:rPr>
          <w:rFonts w:cs="Arial"/>
          <w:color w:val="000000"/>
        </w:rPr>
        <w:pict>
          <v:shape id="_x0000_i1038" type="#_x0000_t75" style="width:224.25pt;height:123.75pt">
            <v:imagedata r:id="rId35" o:title="f8"/>
          </v:shape>
        </w:pict>
      </w:r>
    </w:p>
    <w:p w:rsidR="004969C2" w:rsidRPr="00300B1E" w:rsidRDefault="004969C2" w:rsidP="00300B1E">
      <w:pPr>
        <w:pStyle w:val="3"/>
        <w:numPr>
          <w:ilvl w:val="2"/>
          <w:numId w:val="12"/>
        </w:numPr>
        <w:spacing w:before="320" w:after="80" w:line="240" w:lineRule="auto"/>
        <w:rPr>
          <w:rFonts w:ascii="宋体" w:hAnsi="宋体" w:cs="Arial"/>
          <w:bCs w:val="0"/>
          <w:sz w:val="24"/>
          <w:szCs w:val="24"/>
        </w:rPr>
      </w:pPr>
      <w:bookmarkStart w:id="119" w:name="_Toc493671814"/>
      <w:r w:rsidRPr="00300B1E">
        <w:rPr>
          <w:rFonts w:ascii="宋体" w:hAnsi="宋体" w:cs="Arial"/>
          <w:bCs w:val="0"/>
          <w:sz w:val="24"/>
          <w:szCs w:val="24"/>
        </w:rPr>
        <w:t>扩容分析和方法</w:t>
      </w:r>
      <w:bookmarkEnd w:id="119"/>
    </w:p>
    <w:p w:rsidR="004969C2" w:rsidRPr="00CB7AB3" w:rsidRDefault="004969C2" w:rsidP="00CB7AB3">
      <w:pPr>
        <w:pStyle w:val="af5"/>
        <w:ind w:firstLineChars="177" w:firstLine="425"/>
      </w:pPr>
      <w:r w:rsidRPr="00CB7AB3">
        <w:rPr>
          <w:rFonts w:cs="Arial"/>
          <w:color w:val="000000"/>
        </w:rPr>
        <w:t>选择一条线路进行分析，例如2号节点（一级节点）和11号节点（一级节点）之间的通道初始流量为：2-&gt;11:3506, 11-&gt;2:3305。则它们之间建立的是双轨双向的隧道。双轨双向隧道种5吨的载重车每天最大流量为：</w:t>
      </w:r>
      <m:oMath>
        <m:r>
          <m:rPr>
            <m:sty m:val="p"/>
          </m:rPr>
          <w:rPr>
            <w:rFonts w:ascii="Cambria Math" w:hAnsi="Cambria Math" w:cs="Arial"/>
            <w:color w:val="000000"/>
          </w:rPr>
          <m:t>5×8×18×5=3600</m:t>
        </m:r>
      </m:oMath>
      <w:r w:rsidRPr="00CB7AB3">
        <w:rPr>
          <w:rFonts w:cs="Arial"/>
          <w:color w:val="000000"/>
        </w:rPr>
        <w:t>吨（分别代表汽车载重、车厢数、每天运营时间、每小时的发车数）。按照每年5%的需求增长，因为隧道的双向尺寸一致，并且以单向流量较大的来设计，所以假设隧道两端的需求同步按照每年5%增长，则由于</w:t>
      </w:r>
      <m:oMath>
        <m:r>
          <m:rPr>
            <m:sty m:val="p"/>
          </m:rPr>
          <w:rPr>
            <w:rFonts w:ascii="Cambria Math" w:hAnsi="Cambria Math" w:cs="Arial"/>
            <w:color w:val="000000"/>
          </w:rPr>
          <m:t>3500×1.05=3675</m:t>
        </m:r>
      </m:oMath>
      <w:r w:rsidRPr="00CB7AB3">
        <w:rPr>
          <w:rFonts w:cs="Arial"/>
          <w:color w:val="000000"/>
        </w:rPr>
        <w:t>，大于最大流量3600，所以一年之后这条通道就需要进行扩容处理。</w:t>
      </w:r>
    </w:p>
    <w:p w:rsidR="004969C2" w:rsidRPr="00CB7AB3" w:rsidRDefault="004969C2" w:rsidP="00CB7AB3">
      <w:pPr>
        <w:pStyle w:val="af5"/>
        <w:ind w:firstLineChars="177" w:firstLine="425"/>
      </w:pPr>
      <w:r w:rsidRPr="00CB7AB3">
        <w:rPr>
          <w:rFonts w:cs="Arial"/>
          <w:color w:val="000000"/>
        </w:rPr>
        <w:t>扩容优先选择升级隧道，由双向双轨升级到</w:t>
      </w:r>
      <w:proofErr w:type="gramStart"/>
      <w:r w:rsidRPr="00CB7AB3">
        <w:rPr>
          <w:rFonts w:cs="Arial"/>
          <w:color w:val="000000"/>
        </w:rPr>
        <w:t>双向四轨隧道</w:t>
      </w:r>
      <w:proofErr w:type="gramEnd"/>
      <w:r w:rsidRPr="00CB7AB3">
        <w:rPr>
          <w:rFonts w:cs="Arial"/>
          <w:color w:val="000000"/>
        </w:rPr>
        <w:t>，则隧道的流量上限增到</w:t>
      </w:r>
      <w:proofErr w:type="gramStart"/>
      <w:r w:rsidRPr="00CB7AB3">
        <w:rPr>
          <w:rFonts w:cs="Arial"/>
          <w:color w:val="000000"/>
        </w:rPr>
        <w:t>到</w:t>
      </w:r>
      <w:proofErr w:type="gramEnd"/>
      <w:r w:rsidRPr="00CB7AB3">
        <w:rPr>
          <w:rFonts w:cs="Arial"/>
          <w:color w:val="000000"/>
        </w:rPr>
        <w:t>7200吨。因为一年就需要改建，代价太大，所以再初始设计的时候就应该把这条隧道设计成双向4轨的大容量隧道。接下来，</w:t>
      </w:r>
      <m:oMath>
        <m:r>
          <m:rPr>
            <m:sty m:val="p"/>
          </m:rPr>
          <w:rPr>
            <w:rFonts w:ascii="Cambria Math" w:hAnsi="Cambria Math" w:cs="Arial"/>
            <w:color w:val="000000"/>
          </w:rPr>
          <m:t>3500×</m:t>
        </m:r>
        <m:sSup>
          <m:sSupPr>
            <m:ctrlPr>
              <w:rPr>
                <w:rFonts w:ascii="Cambria Math" w:hAnsi="Cambria Math" w:cs="Arial"/>
                <w:color w:val="000000"/>
              </w:rPr>
            </m:ctrlPr>
          </m:sSupPr>
          <m:e>
            <m:r>
              <m:rPr>
                <m:sty m:val="p"/>
              </m:rPr>
              <w:rPr>
                <w:rFonts w:ascii="Cambria Math" w:hAnsi="Cambria Math" w:cs="Arial"/>
                <w:color w:val="000000"/>
              </w:rPr>
              <m:t>1.05</m:t>
            </m:r>
          </m:e>
          <m:sup>
            <m:r>
              <m:rPr>
                <m:sty m:val="p"/>
              </m:rPr>
              <w:rPr>
                <w:rFonts w:ascii="Cambria Math" w:hAnsi="Cambria Math" w:cs="Arial"/>
                <w:color w:val="000000"/>
              </w:rPr>
              <m:t>15</m:t>
            </m:r>
          </m:sup>
        </m:sSup>
        <m:r>
          <m:rPr>
            <m:sty m:val="p"/>
          </m:rPr>
          <w:rPr>
            <w:rFonts w:ascii="Cambria Math" w:hAnsi="Cambria Math" w:cs="Arial"/>
            <w:color w:val="000000"/>
          </w:rPr>
          <m:t>=7276.25</m:t>
        </m:r>
      </m:oMath>
      <w:r w:rsidRPr="00CB7AB3">
        <w:rPr>
          <w:rFonts w:cs="Arial"/>
          <w:color w:val="000000"/>
        </w:rPr>
        <w:t xml:space="preserve"> 大于</w:t>
      </w:r>
      <w:proofErr w:type="gramStart"/>
      <w:r w:rsidRPr="00CB7AB3">
        <w:rPr>
          <w:rFonts w:cs="Arial"/>
          <w:color w:val="000000"/>
        </w:rPr>
        <w:t>双向四轨的</w:t>
      </w:r>
      <w:proofErr w:type="gramEnd"/>
      <w:r w:rsidRPr="00CB7AB3">
        <w:rPr>
          <w:rFonts w:cs="Arial"/>
          <w:color w:val="000000"/>
        </w:rPr>
        <w:t>最大上限，则再经过14年，又需要对轨道进行扩容处理，这时有两种考虑方式：1）增加一个节点，2）不增加节点，只增加一条边分担现有的容量。下面分别分析这两种方式。</w:t>
      </w:r>
    </w:p>
    <w:p w:rsidR="004969C2" w:rsidRDefault="004969C2" w:rsidP="00CB7AB3">
      <w:pPr>
        <w:pStyle w:val="af5"/>
        <w:ind w:firstLineChars="177" w:firstLine="425"/>
        <w:rPr>
          <w:rFonts w:cs="Arial"/>
          <w:color w:val="000000"/>
        </w:rPr>
      </w:pPr>
      <w:r w:rsidRPr="00CB7AB3">
        <w:rPr>
          <w:rFonts w:cs="Arial"/>
          <w:color w:val="000000"/>
        </w:rPr>
        <w:t>首先增加节点后一定要增加边，所以增加节点的成本高于只</w:t>
      </w:r>
      <w:proofErr w:type="gramStart"/>
      <w:r w:rsidRPr="00CB7AB3">
        <w:rPr>
          <w:rFonts w:cs="Arial"/>
          <w:color w:val="000000"/>
        </w:rPr>
        <w:t>增加边</w:t>
      </w:r>
      <w:proofErr w:type="gramEnd"/>
      <w:r w:rsidRPr="00CB7AB3">
        <w:rPr>
          <w:rFonts w:cs="Arial"/>
          <w:color w:val="000000"/>
        </w:rPr>
        <w:t>的成本。所以尽量采用向现在的节点架设一条新的地下隧道的方式。而考虑到地上和地下的货物收发总量有限制（一级节点为4000吨，二级节点为3000吨），当地上底下的交互大于总量限制时只能选择增加一个新的节点并连接到现有的节点上。对于选择一级节点还是选择二级节点是这样考虑的，如果这个节点的流量大部分是在这个一级区域（一级节点和它包含的二级节点所对应的所有地区）内进行转移的，则建设一个二级节点，这样既能够降低成本，又能够缓解流量压力，而如果大部分的流量都是这个一级区域和其他区域之间进行转移，这个时候就需要建设一个一级节点来对这个一级节点进行分流，保证隧道的流量不超过上限。</w:t>
      </w:r>
    </w:p>
    <w:p w:rsidR="00300B1E" w:rsidRPr="00CB7AB3" w:rsidRDefault="00300B1E" w:rsidP="001071C9">
      <w:pPr>
        <w:pStyle w:val="af5"/>
      </w:pPr>
    </w:p>
    <w:p w:rsidR="004969C2" w:rsidRPr="00D15267" w:rsidRDefault="004969C2" w:rsidP="00D15267">
      <w:pPr>
        <w:pStyle w:val="2"/>
        <w:numPr>
          <w:ilvl w:val="0"/>
          <w:numId w:val="9"/>
        </w:numPr>
        <w:jc w:val="center"/>
        <w:rPr>
          <w:rFonts w:ascii="黑体" w:eastAsia="黑体" w:hAnsi="黑体"/>
          <w:sz w:val="28"/>
          <w:szCs w:val="28"/>
        </w:rPr>
      </w:pPr>
      <w:bookmarkStart w:id="120" w:name="_Toc493671815"/>
      <w:r w:rsidRPr="00D15267">
        <w:rPr>
          <w:rFonts w:ascii="黑体" w:eastAsia="黑体" w:hAnsi="黑体"/>
          <w:sz w:val="28"/>
          <w:szCs w:val="28"/>
        </w:rPr>
        <w:lastRenderedPageBreak/>
        <w:t>总结和展望</w:t>
      </w:r>
      <w:bookmarkEnd w:id="120"/>
    </w:p>
    <w:p w:rsidR="004969C2" w:rsidRPr="00CB7AB3" w:rsidRDefault="004969C2" w:rsidP="00CB7AB3">
      <w:pPr>
        <w:pStyle w:val="af5"/>
        <w:ind w:firstLineChars="177" w:firstLine="425"/>
      </w:pPr>
      <w:r w:rsidRPr="00CB7AB3">
        <w:rPr>
          <w:rFonts w:cs="Arial"/>
          <w:color w:val="000000"/>
        </w:rPr>
        <w:t>本文对地下物流运输系统的设计方法进行了详细的分析，并将此问题分解为多个子问题逐一解决。对于大部分子问题，使用最优化模型进行建模求解。本文不仅对分步建设地下物流运输网络提供了</w:t>
      </w:r>
      <w:proofErr w:type="gramStart"/>
      <w:r w:rsidRPr="00CB7AB3">
        <w:rPr>
          <w:rFonts w:cs="Arial"/>
          <w:color w:val="000000"/>
        </w:rPr>
        <w:t>有效且普适</w:t>
      </w:r>
      <w:proofErr w:type="gramEnd"/>
      <w:r w:rsidRPr="00CB7AB3">
        <w:rPr>
          <w:rFonts w:cs="Arial"/>
          <w:color w:val="000000"/>
        </w:rPr>
        <w:t>的解决方案，还对综合全局信息对建设方案进行优化以及建设时序等顶层设计进行了积极的探索和讨论。</w:t>
      </w:r>
    </w:p>
    <w:p w:rsidR="004969C2" w:rsidRDefault="004969C2" w:rsidP="00CB7AB3">
      <w:pPr>
        <w:pStyle w:val="af5"/>
        <w:ind w:firstLineChars="177" w:firstLine="425"/>
        <w:rPr>
          <w:rFonts w:cs="Arial"/>
          <w:color w:val="000000"/>
        </w:rPr>
      </w:pPr>
      <w:r w:rsidRPr="00CB7AB3">
        <w:rPr>
          <w:rFonts w:cs="Arial"/>
          <w:color w:val="000000"/>
        </w:rPr>
        <w:t>即便如此，我们的工作仍有许多不足和</w:t>
      </w:r>
      <w:proofErr w:type="gramStart"/>
      <w:r w:rsidRPr="00CB7AB3">
        <w:rPr>
          <w:rFonts w:cs="Arial"/>
          <w:color w:val="000000"/>
        </w:rPr>
        <w:t>可</w:t>
      </w:r>
      <w:proofErr w:type="gramEnd"/>
      <w:r w:rsidRPr="00CB7AB3">
        <w:rPr>
          <w:rFonts w:cs="Arial"/>
          <w:color w:val="000000"/>
        </w:rPr>
        <w:t>改进之处。例如，对于那些利用最优化模型建模的问题，我们大都使用一种近似算法去求局部最优解，这导致我们最终产出的方案并不是最优方案。在未来的工作中，我们需要继续深入探索更好的求解最优化问题的算法，不断探索，最终找到问题的全局最优解。</w:t>
      </w:r>
    </w:p>
    <w:p w:rsidR="00300B1E" w:rsidRPr="00CB7AB3" w:rsidRDefault="00300B1E" w:rsidP="00CB7AB3">
      <w:pPr>
        <w:pStyle w:val="af5"/>
        <w:ind w:firstLineChars="177" w:firstLine="425"/>
      </w:pPr>
    </w:p>
    <w:p w:rsidR="00CB7AB3" w:rsidRPr="00D15267" w:rsidRDefault="004969C2" w:rsidP="00D15267">
      <w:pPr>
        <w:pStyle w:val="2"/>
        <w:numPr>
          <w:ilvl w:val="0"/>
          <w:numId w:val="9"/>
        </w:numPr>
        <w:jc w:val="center"/>
        <w:rPr>
          <w:rFonts w:ascii="黑体" w:eastAsia="黑体" w:hAnsi="黑体"/>
          <w:sz w:val="28"/>
          <w:szCs w:val="28"/>
        </w:rPr>
      </w:pPr>
      <w:bookmarkStart w:id="121" w:name="_Toc493671816"/>
      <w:r w:rsidRPr="00D15267">
        <w:rPr>
          <w:rFonts w:ascii="黑体" w:eastAsia="黑体" w:hAnsi="黑体"/>
          <w:sz w:val="28"/>
          <w:szCs w:val="28"/>
        </w:rPr>
        <w:t>参考文献</w:t>
      </w:r>
      <w:bookmarkEnd w:id="121"/>
    </w:p>
    <w:p w:rsidR="00CB7AB3" w:rsidRPr="00CB7AB3" w:rsidRDefault="00CB7AB3" w:rsidP="00CB7AB3">
      <w:pPr>
        <w:pStyle w:val="af5"/>
        <w:ind w:firstLineChars="177" w:firstLine="425"/>
      </w:pPr>
      <w:r w:rsidRPr="00CB7AB3">
        <w:rPr>
          <w:rFonts w:cs="Arial"/>
          <w:color w:val="222222"/>
          <w:shd w:val="clear" w:color="auto" w:fill="FFFFFF"/>
        </w:rPr>
        <w:t>[1] 周婷, 周爱莲. 基于时间成本的地下物流配送路线优化模型. 物流工程与管理, 38(8): 60-62, 2016.</w:t>
      </w:r>
    </w:p>
    <w:p w:rsidR="00CB7AB3" w:rsidRPr="00CB7AB3" w:rsidRDefault="00CB7AB3" w:rsidP="00CB7AB3">
      <w:pPr>
        <w:pStyle w:val="af5"/>
        <w:ind w:firstLineChars="177" w:firstLine="425"/>
      </w:pPr>
      <w:r w:rsidRPr="00CB7AB3">
        <w:rPr>
          <w:rFonts w:cs="Arial"/>
          <w:color w:val="222222"/>
          <w:shd w:val="clear" w:color="auto" w:fill="FFFFFF"/>
        </w:rPr>
        <w:t>[2] 马祖军. 城市地下物流系统及其设计. 物流技术, 2004 (10): 12-15, 2004.</w:t>
      </w:r>
    </w:p>
    <w:p w:rsidR="00CB7AB3" w:rsidRPr="00CB7AB3" w:rsidRDefault="00CB7AB3" w:rsidP="00CB7AB3">
      <w:pPr>
        <w:pStyle w:val="af5"/>
        <w:ind w:firstLineChars="177" w:firstLine="425"/>
      </w:pPr>
      <w:r>
        <w:rPr>
          <w:rFonts w:cs="Arial"/>
          <w:color w:val="222222"/>
          <w:shd w:val="clear" w:color="auto" w:fill="FFFFFF"/>
        </w:rPr>
        <w:t>[3</w:t>
      </w:r>
      <w:r w:rsidRPr="00CB7AB3">
        <w:rPr>
          <w:rFonts w:cs="Arial"/>
          <w:color w:val="222222"/>
          <w:shd w:val="clear" w:color="auto" w:fill="FFFFFF"/>
        </w:rPr>
        <w:t xml:space="preserve">] </w:t>
      </w:r>
      <w:proofErr w:type="spellStart"/>
      <w:r w:rsidRPr="00CB7AB3">
        <w:rPr>
          <w:rFonts w:cs="Arial"/>
          <w:color w:val="222222"/>
          <w:shd w:val="clear" w:color="auto" w:fill="FFFFFF"/>
        </w:rPr>
        <w:t>Ou</w:t>
      </w:r>
      <w:proofErr w:type="spellEnd"/>
      <w:r w:rsidRPr="00CB7AB3">
        <w:rPr>
          <w:rFonts w:cs="Arial"/>
          <w:color w:val="222222"/>
          <w:shd w:val="clear" w:color="auto" w:fill="FFFFFF"/>
        </w:rPr>
        <w:t>-long H, Dong-</w:t>
      </w:r>
      <w:proofErr w:type="spellStart"/>
      <w:r w:rsidRPr="00CB7AB3">
        <w:rPr>
          <w:rFonts w:cs="Arial"/>
          <w:color w:val="222222"/>
          <w:shd w:val="clear" w:color="auto" w:fill="FFFFFF"/>
        </w:rPr>
        <w:t>jun</w:t>
      </w:r>
      <w:proofErr w:type="spellEnd"/>
      <w:r w:rsidRPr="00CB7AB3">
        <w:rPr>
          <w:rFonts w:cs="Arial"/>
          <w:color w:val="222222"/>
          <w:shd w:val="clear" w:color="auto" w:fill="FFFFFF"/>
        </w:rPr>
        <w:t xml:space="preserve"> G U O, </w:t>
      </w:r>
      <w:proofErr w:type="spellStart"/>
      <w:r w:rsidRPr="00CB7AB3">
        <w:rPr>
          <w:rFonts w:cs="Arial"/>
          <w:color w:val="222222"/>
          <w:shd w:val="clear" w:color="auto" w:fill="FFFFFF"/>
        </w:rPr>
        <w:t>Zhi</w:t>
      </w:r>
      <w:proofErr w:type="spellEnd"/>
      <w:r w:rsidRPr="00CB7AB3">
        <w:rPr>
          <w:rFonts w:cs="Arial"/>
          <w:color w:val="222222"/>
          <w:shd w:val="clear" w:color="auto" w:fill="FFFFFF"/>
        </w:rPr>
        <w:t>-long C. Design of the Distribution Center of Underground Logistic System with SLP Method. Chinese Journal of Underground Space and Engineering, 2(1): 1-4, 2006.</w:t>
      </w:r>
    </w:p>
    <w:p w:rsidR="00CB7AB3" w:rsidRPr="00CB7AB3" w:rsidRDefault="00CB7AB3" w:rsidP="00CB7AB3">
      <w:pPr>
        <w:pStyle w:val="af5"/>
        <w:ind w:firstLineChars="177" w:firstLine="425"/>
      </w:pPr>
      <w:r w:rsidRPr="00CB7AB3">
        <w:rPr>
          <w:rFonts w:cs="Arial"/>
          <w:color w:val="222222"/>
          <w:shd w:val="clear" w:color="auto" w:fill="FFFFFF"/>
        </w:rPr>
        <w:t>[</w:t>
      </w:r>
      <w:r>
        <w:rPr>
          <w:rFonts w:cs="Arial"/>
          <w:color w:val="222222"/>
          <w:shd w:val="clear" w:color="auto" w:fill="FFFFFF"/>
        </w:rPr>
        <w:t>4</w:t>
      </w:r>
      <w:r w:rsidRPr="00CB7AB3">
        <w:rPr>
          <w:rFonts w:cs="Arial"/>
          <w:color w:val="222222"/>
          <w:shd w:val="clear" w:color="auto" w:fill="FFFFFF"/>
        </w:rPr>
        <w:t xml:space="preserve">] </w:t>
      </w:r>
      <w:proofErr w:type="spellStart"/>
      <w:r w:rsidRPr="00CB7AB3">
        <w:rPr>
          <w:rFonts w:cs="Arial"/>
          <w:color w:val="222222"/>
          <w:shd w:val="clear" w:color="auto" w:fill="FFFFFF"/>
        </w:rPr>
        <w:t>Boerkamps</w:t>
      </w:r>
      <w:proofErr w:type="spellEnd"/>
      <w:r w:rsidRPr="00CB7AB3">
        <w:rPr>
          <w:rFonts w:cs="Arial"/>
          <w:color w:val="222222"/>
          <w:shd w:val="clear" w:color="auto" w:fill="FFFFFF"/>
        </w:rPr>
        <w:t xml:space="preserve"> J, Van </w:t>
      </w:r>
      <w:proofErr w:type="spellStart"/>
      <w:r w:rsidRPr="00CB7AB3">
        <w:rPr>
          <w:rFonts w:cs="Arial"/>
          <w:color w:val="222222"/>
          <w:shd w:val="clear" w:color="auto" w:fill="FFFFFF"/>
        </w:rPr>
        <w:t>Binsbergen</w:t>
      </w:r>
      <w:proofErr w:type="spellEnd"/>
      <w:r w:rsidRPr="00CB7AB3">
        <w:rPr>
          <w:rFonts w:cs="Arial"/>
          <w:color w:val="222222"/>
          <w:shd w:val="clear" w:color="auto" w:fill="FFFFFF"/>
        </w:rPr>
        <w:t xml:space="preserve"> A. </w:t>
      </w:r>
      <w:proofErr w:type="spellStart"/>
      <w:r w:rsidRPr="00CB7AB3">
        <w:rPr>
          <w:rFonts w:cs="Arial"/>
          <w:color w:val="222222"/>
          <w:shd w:val="clear" w:color="auto" w:fill="FFFFFF"/>
        </w:rPr>
        <w:t>GoodTrip</w:t>
      </w:r>
      <w:proofErr w:type="spellEnd"/>
      <w:r w:rsidRPr="00CB7AB3">
        <w:rPr>
          <w:rFonts w:cs="Arial"/>
          <w:color w:val="222222"/>
          <w:shd w:val="clear" w:color="auto" w:fill="FFFFFF"/>
        </w:rPr>
        <w:t>–A new approach for modelling and evaluation of urban goods distribution//Urban Transport Conference, 2nd KFB Research Conference. 1999.</w:t>
      </w:r>
    </w:p>
    <w:p w:rsidR="000B7917" w:rsidRPr="00CB7AB3" w:rsidRDefault="000B7917" w:rsidP="000B7917">
      <w:pPr>
        <w:pStyle w:val="af5"/>
        <w:ind w:firstLineChars="177" w:firstLine="425"/>
      </w:pPr>
      <w:r w:rsidRPr="00CB7AB3">
        <w:rPr>
          <w:rFonts w:cs="Arial"/>
          <w:color w:val="222222"/>
          <w:shd w:val="clear" w:color="auto" w:fill="FFFFFF"/>
        </w:rPr>
        <w:t>[</w:t>
      </w:r>
      <w:r>
        <w:rPr>
          <w:rFonts w:cs="Arial"/>
          <w:color w:val="222222"/>
          <w:shd w:val="clear" w:color="auto" w:fill="FFFFFF"/>
        </w:rPr>
        <w:t>5</w:t>
      </w:r>
      <w:r w:rsidRPr="00CB7AB3">
        <w:rPr>
          <w:rFonts w:cs="Arial"/>
          <w:color w:val="222222"/>
          <w:shd w:val="clear" w:color="auto" w:fill="FFFFFF"/>
        </w:rPr>
        <w:t xml:space="preserve">] Wikipedia, Mathematical Optimization, </w:t>
      </w:r>
      <w:hyperlink r:id="rId36" w:history="1">
        <w:r w:rsidRPr="00CB7AB3">
          <w:rPr>
            <w:rStyle w:val="a4"/>
            <w:rFonts w:cs="Arial"/>
            <w:color w:val="1155CC"/>
            <w:shd w:val="clear" w:color="auto" w:fill="FFFFFF"/>
          </w:rPr>
          <w:t>https://en.wikipedia.org/wiki/Mathematical_optimization</w:t>
        </w:r>
      </w:hyperlink>
      <w:r w:rsidRPr="00CB7AB3">
        <w:rPr>
          <w:rFonts w:cs="Arial"/>
          <w:color w:val="222222"/>
          <w:shd w:val="clear" w:color="auto" w:fill="FFFFFF"/>
        </w:rPr>
        <w:t>, 2017 09 16</w:t>
      </w:r>
    </w:p>
    <w:p w:rsidR="004969C2" w:rsidRPr="00CB7AB3" w:rsidRDefault="004969C2" w:rsidP="000B7917">
      <w:pPr>
        <w:pStyle w:val="af5"/>
        <w:ind w:firstLineChars="177" w:firstLine="425"/>
      </w:pPr>
      <w:r w:rsidRPr="00CB7AB3">
        <w:rPr>
          <w:rFonts w:cs="Arial"/>
          <w:color w:val="222222"/>
          <w:shd w:val="clear" w:color="auto" w:fill="FFFFFF"/>
        </w:rPr>
        <w:t>[</w:t>
      </w:r>
      <w:r w:rsidR="0047565C">
        <w:rPr>
          <w:rFonts w:cs="Arial"/>
          <w:color w:val="222222"/>
          <w:shd w:val="clear" w:color="auto" w:fill="FFFFFF"/>
        </w:rPr>
        <w:t>6</w:t>
      </w:r>
      <w:r w:rsidRPr="00CB7AB3">
        <w:rPr>
          <w:rFonts w:cs="Arial"/>
          <w:color w:val="222222"/>
          <w:shd w:val="clear" w:color="auto" w:fill="FFFFFF"/>
        </w:rPr>
        <w:t xml:space="preserve">] </w:t>
      </w:r>
      <w:proofErr w:type="spellStart"/>
      <w:r w:rsidRPr="00CB7AB3">
        <w:rPr>
          <w:rFonts w:cs="Arial"/>
          <w:color w:val="222222"/>
          <w:shd w:val="clear" w:color="auto" w:fill="FFFFFF"/>
        </w:rPr>
        <w:t>Kanungo</w:t>
      </w:r>
      <w:proofErr w:type="spellEnd"/>
      <w:r w:rsidRPr="00CB7AB3">
        <w:rPr>
          <w:rFonts w:cs="Arial"/>
          <w:color w:val="222222"/>
          <w:shd w:val="clear" w:color="auto" w:fill="FFFFFF"/>
        </w:rPr>
        <w:t xml:space="preserve"> T, Mount D M, Netanyahu N S, et al. An efficient k-means clustering algorithm: Analysis and implementation. IEEE transactions on pattern analysis and machine intelligence, 24(7): 881-892, 2002.</w:t>
      </w:r>
    </w:p>
    <w:p w:rsidR="004969C2" w:rsidRPr="00CB7AB3" w:rsidRDefault="004969C2" w:rsidP="00CB7AB3">
      <w:pPr>
        <w:pStyle w:val="af5"/>
        <w:ind w:firstLineChars="177" w:firstLine="425"/>
      </w:pPr>
      <w:r w:rsidRPr="00CB7AB3">
        <w:rPr>
          <w:rFonts w:cs="Arial"/>
          <w:color w:val="222222"/>
          <w:shd w:val="clear" w:color="auto" w:fill="FFFFFF"/>
        </w:rPr>
        <w:t>[</w:t>
      </w:r>
      <w:r w:rsidR="0047565C">
        <w:rPr>
          <w:rFonts w:cs="Arial"/>
          <w:color w:val="222222"/>
          <w:shd w:val="clear" w:color="auto" w:fill="FFFFFF"/>
        </w:rPr>
        <w:t>7</w:t>
      </w:r>
      <w:r w:rsidRPr="00CB7AB3">
        <w:rPr>
          <w:rFonts w:cs="Arial"/>
          <w:color w:val="222222"/>
          <w:shd w:val="clear" w:color="auto" w:fill="FFFFFF"/>
        </w:rPr>
        <w:t xml:space="preserve">] 钱令希, 钟万勰, </w:t>
      </w:r>
      <w:proofErr w:type="gramStart"/>
      <w:r w:rsidRPr="00CB7AB3">
        <w:rPr>
          <w:rFonts w:cs="Arial"/>
          <w:color w:val="222222"/>
          <w:shd w:val="clear" w:color="auto" w:fill="FFFFFF"/>
        </w:rPr>
        <w:t>程耿东</w:t>
      </w:r>
      <w:proofErr w:type="gramEnd"/>
      <w:r w:rsidRPr="00CB7AB3">
        <w:rPr>
          <w:rFonts w:cs="Arial"/>
          <w:color w:val="222222"/>
          <w:shd w:val="clear" w:color="auto" w:fill="FFFFFF"/>
        </w:rPr>
        <w:t>, 等. 工程结构优化设计的一个途径——序列二次规划 SQP. 计算结构力学及其应用, 1(1): 7-20, 1984.</w:t>
      </w:r>
    </w:p>
    <w:p w:rsidR="004969C2" w:rsidRDefault="004969C2" w:rsidP="00CB7AB3">
      <w:pPr>
        <w:pStyle w:val="af5"/>
        <w:ind w:firstLineChars="177" w:firstLine="425"/>
        <w:rPr>
          <w:rFonts w:cs="Arial"/>
          <w:color w:val="222222"/>
          <w:shd w:val="clear" w:color="auto" w:fill="FFFFFF"/>
        </w:rPr>
      </w:pPr>
      <w:r w:rsidRPr="00CB7AB3">
        <w:rPr>
          <w:rFonts w:cs="Arial"/>
          <w:color w:val="222222"/>
          <w:shd w:val="clear" w:color="auto" w:fill="FFFFFF"/>
        </w:rPr>
        <w:t>[</w:t>
      </w:r>
      <w:r w:rsidR="0047565C">
        <w:rPr>
          <w:rFonts w:cs="Arial"/>
          <w:color w:val="222222"/>
          <w:shd w:val="clear" w:color="auto" w:fill="FFFFFF"/>
        </w:rPr>
        <w:t>8</w:t>
      </w:r>
      <w:r w:rsidRPr="00CB7AB3">
        <w:rPr>
          <w:rFonts w:cs="Arial"/>
          <w:color w:val="222222"/>
          <w:shd w:val="clear" w:color="auto" w:fill="FFFFFF"/>
        </w:rPr>
        <w:t xml:space="preserve">] </w:t>
      </w:r>
      <w:proofErr w:type="spellStart"/>
      <w:r w:rsidRPr="00CB7AB3">
        <w:rPr>
          <w:rFonts w:cs="Arial"/>
          <w:color w:val="222222"/>
          <w:shd w:val="clear" w:color="auto" w:fill="FFFFFF"/>
        </w:rPr>
        <w:t>Nocedal</w:t>
      </w:r>
      <w:proofErr w:type="spellEnd"/>
      <w:r w:rsidRPr="00CB7AB3">
        <w:rPr>
          <w:rFonts w:cs="Arial"/>
          <w:color w:val="222222"/>
          <w:shd w:val="clear" w:color="auto" w:fill="FFFFFF"/>
        </w:rPr>
        <w:t xml:space="preserve"> J, Wright S J. Sequential quadratic programming. Springer New York, 2006.</w:t>
      </w:r>
    </w:p>
    <w:p w:rsidR="00A60740" w:rsidRDefault="00A60740">
      <w:pPr>
        <w:widowControl/>
        <w:jc w:val="left"/>
        <w:rPr>
          <w:rFonts w:ascii="宋体" w:hAnsi="宋体" w:cs="宋体"/>
          <w:kern w:val="0"/>
          <w:sz w:val="24"/>
          <w:szCs w:val="24"/>
        </w:rPr>
      </w:pPr>
      <w:r>
        <w:br w:type="page"/>
      </w:r>
    </w:p>
    <w:p w:rsidR="004969C2" w:rsidRPr="00A60740" w:rsidRDefault="004969C2" w:rsidP="00A60740">
      <w:pPr>
        <w:pStyle w:val="3"/>
        <w:numPr>
          <w:ilvl w:val="0"/>
          <w:numId w:val="0"/>
        </w:numPr>
        <w:jc w:val="center"/>
      </w:pPr>
      <w:bookmarkStart w:id="122" w:name="_Toc493671817"/>
      <w:r w:rsidRPr="00A60740">
        <w:lastRenderedPageBreak/>
        <w:t>附</w:t>
      </w:r>
      <w:r w:rsidR="006C1CFA" w:rsidRPr="00A60740">
        <w:t>录</w:t>
      </w:r>
      <w:bookmarkEnd w:id="122"/>
    </w:p>
    <w:p w:rsidR="004969C2" w:rsidRDefault="00DF7564" w:rsidP="00A60740">
      <w:pPr>
        <w:pStyle w:val="2"/>
        <w:ind w:left="142"/>
      </w:pPr>
      <w:bookmarkStart w:id="123" w:name="_Toc493671818"/>
      <w:r>
        <w:rPr>
          <w:rFonts w:hint="eastAsia"/>
        </w:rPr>
        <w:t>各</w:t>
      </w:r>
      <w:r>
        <w:t>地区</w:t>
      </w:r>
      <w:r w:rsidR="004969C2" w:rsidRPr="00DF7564">
        <w:t>所需要转入地下物流系统的流量</w:t>
      </w:r>
      <w:bookmarkEnd w:id="123"/>
    </w:p>
    <w:p w:rsidR="00A60740" w:rsidRPr="00A60740" w:rsidRDefault="005828F1" w:rsidP="00A60740">
      <w:r>
        <w:pict>
          <v:shape id="_x0000_i1041" type="#_x0000_t75" style="width:349.5pt;height:640.5pt;mso-left-percent:-10001;mso-top-percent:-10001;mso-position-horizontal:absolute;mso-position-horizontal-relative:char;mso-position-vertical:absolute;mso-position-vertical-relative:line;mso-left-percent:-10001;mso-top-percent:-10001">
            <v:imagedata r:id="rId37" o:title="total_ug_flow"/>
          </v:shape>
        </w:pict>
      </w:r>
    </w:p>
    <w:p w:rsidR="004969C2" w:rsidRPr="006E6D84" w:rsidRDefault="006E6D84" w:rsidP="006E6D84">
      <w:pPr>
        <w:pStyle w:val="2"/>
        <w:ind w:left="142"/>
      </w:pPr>
      <w:bookmarkStart w:id="124" w:name="_Toc493671819"/>
      <w:r>
        <w:rPr>
          <w:rFonts w:hint="eastAsia"/>
        </w:rPr>
        <w:lastRenderedPageBreak/>
        <w:t>一级区域</w:t>
      </w:r>
      <w:r w:rsidR="008C5AE8">
        <w:t>之间的通道设计以及通道的实际流量</w:t>
      </w:r>
      <w:r w:rsidR="008C5AE8">
        <w:rPr>
          <w:rFonts w:hint="eastAsia"/>
        </w:rPr>
        <w:t>表</w:t>
      </w:r>
      <w:bookmarkEnd w:id="124"/>
    </w:p>
    <w:p w:rsidR="00170CB8" w:rsidRDefault="005828F1">
      <w:pPr>
        <w:rPr>
          <w:rFonts w:ascii="Cambria" w:hAnsi="Cambria"/>
          <w:szCs w:val="36"/>
        </w:rPr>
      </w:pPr>
      <w:r>
        <w:rPr>
          <w:rFonts w:ascii="Cambria" w:hAnsi="Cambria"/>
          <w:szCs w:val="36"/>
        </w:rPr>
        <w:pict>
          <v:shape id="_x0000_i1042" type="#_x0000_t75" style="width:192.75pt;height:666pt;mso-left-percent:-10001;mso-top-percent:-10001;mso-position-horizontal:absolute;mso-position-horizontal-relative:char;mso-position-vertical:absolute;mso-position-vertical-relative:line;mso-left-percent:-10001;mso-top-percent:-10001">
            <v:imagedata r:id="rId38" o:title="links"/>
          </v:shape>
        </w:pict>
      </w:r>
    </w:p>
    <w:p w:rsidR="00F41402" w:rsidRDefault="00F41402" w:rsidP="00F41402">
      <w:pPr>
        <w:pStyle w:val="2"/>
        <w:ind w:left="142"/>
      </w:pPr>
      <w:bookmarkStart w:id="125" w:name="_Toc493671820"/>
      <w:r>
        <w:rPr>
          <w:rFonts w:hint="eastAsia"/>
        </w:rPr>
        <w:lastRenderedPageBreak/>
        <w:t>问题</w:t>
      </w:r>
      <w:proofErr w:type="gramStart"/>
      <w:r>
        <w:rPr>
          <w:rFonts w:hint="eastAsia"/>
        </w:rPr>
        <w:t>一</w:t>
      </w:r>
      <w:proofErr w:type="gramEnd"/>
      <w:r>
        <w:rPr>
          <w:rFonts w:hint="eastAsia"/>
        </w:rPr>
        <w:t>计算结果</w:t>
      </w:r>
      <w:bookmarkEnd w:id="125"/>
    </w:p>
    <w:p w:rsidR="00F41402" w:rsidRPr="004969C2" w:rsidRDefault="00F41402">
      <w:pPr>
        <w:rPr>
          <w:rFonts w:ascii="Cambria" w:hAnsi="Cambria"/>
          <w:szCs w:val="36"/>
        </w:rPr>
      </w:pPr>
      <w:r>
        <w:rPr>
          <w:noProof/>
        </w:rPr>
        <w:drawing>
          <wp:inline distT="0" distB="0" distL="0" distR="0" wp14:anchorId="7AA47D0F" wp14:editId="1312D3BE">
            <wp:extent cx="4146550" cy="4733102"/>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1682" cy="4750375"/>
                    </a:xfrm>
                    <a:prstGeom prst="rect">
                      <a:avLst/>
                    </a:prstGeom>
                  </pic:spPr>
                </pic:pic>
              </a:graphicData>
            </a:graphic>
          </wp:inline>
        </w:drawing>
      </w:r>
    </w:p>
    <w:sectPr w:rsidR="00F41402" w:rsidRPr="004969C2" w:rsidSect="00D3311F">
      <w:footerReference w:type="default" r:id="rId40"/>
      <w:pgSz w:w="11906" w:h="16838" w:code="9"/>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318" w:rsidRDefault="005F0318">
      <w:r>
        <w:separator/>
      </w:r>
    </w:p>
  </w:endnote>
  <w:endnote w:type="continuationSeparator" w:id="0">
    <w:p w:rsidR="005F0318" w:rsidRDefault="005F0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e"/>
      <w:jc w:val="center"/>
    </w:pPr>
    <w:r>
      <w:fldChar w:fldCharType="begin"/>
    </w:r>
    <w:r>
      <w:instrText>PAGE   \* MERGEFORMAT</w:instrText>
    </w:r>
    <w:r>
      <w:fldChar w:fldCharType="separate"/>
    </w:r>
    <w:r w:rsidR="005828F1" w:rsidRPr="005828F1">
      <w:rPr>
        <w:noProof/>
        <w:lang w:val="zh-CN"/>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e"/>
      <w:jc w:val="center"/>
    </w:pPr>
    <w:r>
      <w:fldChar w:fldCharType="begin"/>
    </w:r>
    <w:r>
      <w:instrText xml:space="preserve"> PAGE   \* MERGEFORMAT </w:instrText>
    </w:r>
    <w:r>
      <w:fldChar w:fldCharType="separate"/>
    </w:r>
    <w:r w:rsidR="00A950AB" w:rsidRPr="00A950AB">
      <w:rPr>
        <w:noProof/>
        <w:lang w:val="zh-CN"/>
      </w:rP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318" w:rsidRDefault="005F0318">
      <w:r>
        <w:separator/>
      </w:r>
    </w:p>
  </w:footnote>
  <w:footnote w:type="continuationSeparator" w:id="0">
    <w:p w:rsidR="005F0318" w:rsidRDefault="005F0318">
      <w:r>
        <w:continuationSeparator/>
      </w:r>
    </w:p>
  </w:footnote>
  <w:footnote w:id="1">
    <w:p w:rsidR="00985E3C" w:rsidRDefault="00985E3C">
      <w:pPr>
        <w:pStyle w:val="afa"/>
      </w:pPr>
      <w:r>
        <w:rPr>
          <w:rStyle w:val="afc"/>
        </w:rPr>
        <w:footnoteRef/>
      </w:r>
      <w:r>
        <w:t xml:space="preserve"> </w:t>
      </w:r>
      <w:r w:rsidRPr="004270B2">
        <w:rPr>
          <w:rFonts w:hint="eastAsia"/>
        </w:rPr>
        <w:t>最终求解得到的地下物流系统物流矩阵尺寸为</w:t>
      </w:r>
      <w:r w:rsidRPr="004270B2">
        <w:rPr>
          <w:rFonts w:hint="eastAsia"/>
        </w:rPr>
        <w:t>114</w:t>
      </w:r>
      <w:r w:rsidRPr="004270B2">
        <w:rPr>
          <w:rFonts w:hint="eastAsia"/>
        </w:rPr>
        <w:t>×</w:t>
      </w:r>
      <w:r w:rsidRPr="004270B2">
        <w:rPr>
          <w:rFonts w:hint="eastAsia"/>
        </w:rPr>
        <w:t>114</w:t>
      </w:r>
      <w:r>
        <w:rPr>
          <w:rFonts w:hint="eastAsia"/>
        </w:rPr>
        <w:t>，由于太大无法展</w:t>
      </w:r>
      <w:r w:rsidRPr="004270B2">
        <w:rPr>
          <w:rFonts w:hint="eastAsia"/>
        </w:rPr>
        <w:t>示，将与代码包一起提交。</w:t>
      </w:r>
    </w:p>
  </w:footnote>
  <w:footnote w:id="2">
    <w:p w:rsidR="00985E3C" w:rsidRDefault="00985E3C" w:rsidP="002C0152">
      <w:pPr>
        <w:pStyle w:val="afa"/>
      </w:pPr>
      <w:r>
        <w:rPr>
          <w:rStyle w:val="afc"/>
        </w:rPr>
        <w:footnoteRef/>
      </w:r>
      <w:r>
        <w:t xml:space="preserve"> </w:t>
      </w:r>
      <w:r>
        <w:rPr>
          <w:rFonts w:cs="Arial"/>
          <w:color w:val="000000"/>
        </w:rPr>
        <w:t>完整的数据</w:t>
      </w:r>
      <w:r>
        <w:rPr>
          <w:rFonts w:cs="Arial" w:hint="eastAsia"/>
          <w:color w:val="000000"/>
        </w:rPr>
        <w:t>由于太大无法在论文中展示，在附录</w:t>
      </w:r>
      <w:r>
        <w:rPr>
          <w:rFonts w:cs="Arial" w:hint="eastAsia"/>
          <w:color w:val="000000"/>
        </w:rPr>
        <w:t>B</w:t>
      </w:r>
      <w:r>
        <w:rPr>
          <w:rFonts w:cs="Arial" w:hint="eastAsia"/>
          <w:color w:val="000000"/>
        </w:rPr>
        <w:t>中给出截图。</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c"/>
    </w:pPr>
    <w:r>
      <w:rPr>
        <w:rFonts w:hint="eastAsia"/>
        <w:b/>
        <w:bCs/>
        <w:sz w:val="24"/>
        <w:szCs w:val="24"/>
        <w:lang w:bidi="ar"/>
      </w:rPr>
      <w:t>"</w:t>
    </w:r>
    <w:r>
      <w:rPr>
        <w:rFonts w:hint="eastAsia"/>
        <w:b/>
        <w:bCs/>
        <w:sz w:val="24"/>
        <w:szCs w:val="24"/>
        <w:lang w:bidi="ar"/>
      </w:rPr>
      <w:t>华为杯</w:t>
    </w:r>
    <w:r>
      <w:rPr>
        <w:rFonts w:hint="eastAsia"/>
        <w:b/>
        <w:bCs/>
        <w:sz w:val="24"/>
        <w:szCs w:val="24"/>
        <w:lang w:bidi="ar"/>
      </w:rPr>
      <w:t>"</w:t>
    </w:r>
    <w:r>
      <w:rPr>
        <w:rFonts w:hint="eastAsia"/>
        <w:b/>
        <w:bCs/>
        <w:sz w:val="24"/>
        <w:szCs w:val="24"/>
        <w:lang w:bidi="ar"/>
      </w:rPr>
      <w:t>第十四届中国研究生数学建模竞赛</w:t>
    </w:r>
    <w:r>
      <w:rPr>
        <w:rFonts w:hint="eastAsia"/>
        <w:b/>
        <w:bCs/>
        <w:sz w:val="24"/>
        <w:szCs w:val="24"/>
        <w:lang w:bidi="ar"/>
      </w:rPr>
      <w:t xml:space="preserve">  </w:t>
    </w:r>
    <w:r>
      <w:rPr>
        <w:rFonts w:hint="eastAsia"/>
        <w:b/>
        <w:bCs/>
        <w:lang w:bidi="ar"/>
      </w:rPr>
      <w:t xml:space="preserve">   </w:t>
    </w:r>
    <w:r>
      <w:rPr>
        <w:rFonts w:ascii="宋体" w:hAnsi="宋体" w:cs="宋体"/>
        <w:noProof/>
        <w:sz w:val="24"/>
        <w:szCs w:val="24"/>
      </w:rPr>
      <w:drawing>
        <wp:inline distT="0" distB="0" distL="0" distR="0">
          <wp:extent cx="433705" cy="427990"/>
          <wp:effectExtent l="0" t="0" r="0" b="0"/>
          <wp:docPr id="5" name="图片 2" descr="C:\Users\Administrator\AppData\Roaming\Tencent\Users\51969866\QQ\WinTemp\RichOle\IE6]MP%H(]Z5NX6P60CK1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AppData\Roaming\Tencent\Users\51969866\QQ\WinTemp\RichOle\IE6]MP%H(]Z5NX6P60CK1YJ.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3705" cy="427990"/>
                  </a:xfrm>
                  <a:prstGeom prst="rect">
                    <a:avLst/>
                  </a:prstGeom>
                  <a:noFill/>
                  <a:ln>
                    <a:noFill/>
                  </a:ln>
                </pic:spPr>
              </pic:pic>
            </a:graphicData>
          </a:graphic>
        </wp:inline>
      </w:drawing>
    </w:r>
    <w:r>
      <w:rPr>
        <w:rFonts w:ascii="华文中宋" w:eastAsia="华文中宋" w:hAnsi="华文中宋"/>
        <w:b/>
        <w:noProof/>
        <w:sz w:val="36"/>
        <w:szCs w:val="36"/>
      </w:rPr>
      <w:drawing>
        <wp:inline distT="0" distB="0" distL="0" distR="0">
          <wp:extent cx="417830" cy="417830"/>
          <wp:effectExtent l="0" t="0" r="0" b="0"/>
          <wp:docPr id="6" name="图片 8"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华为"/>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7830" cy="417830"/>
                  </a:xfrm>
                  <a:prstGeom prst="rect">
                    <a:avLst/>
                  </a:prstGeom>
                  <a:noFill/>
                  <a:ln>
                    <a:noFill/>
                  </a:ln>
                </pic:spPr>
              </pic:pic>
            </a:graphicData>
          </a:graphic>
        </wp:inline>
      </w:drawing>
    </w:r>
    <w:r>
      <w:rPr>
        <w:noProof/>
      </w:rPr>
      <w:drawing>
        <wp:inline distT="0" distB="0" distL="0" distR="0">
          <wp:extent cx="396240" cy="396240"/>
          <wp:effectExtent l="0" t="0" r="0" b="0"/>
          <wp:docPr id="7"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专项工作\中国研究生数学建模大赛\白底蓝校徽.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c"/>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96149"/>
    <w:multiLevelType w:val="multilevel"/>
    <w:tmpl w:val="F9DCE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31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0B61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4ED4EB5"/>
    <w:multiLevelType w:val="multilevel"/>
    <w:tmpl w:val="E730B7E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4A3469"/>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851" w:firstLine="0"/>
      </w:pPr>
    </w:lvl>
    <w:lvl w:ilvl="2">
      <w:start w:val="1"/>
      <w:numFmt w:val="decimal"/>
      <w:pStyle w:val="3"/>
      <w:lvlText w:val="%3."/>
      <w:lvlJc w:val="left"/>
      <w:pPr>
        <w:ind w:left="1701" w:firstLine="0"/>
      </w:p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5" w15:restartNumberingAfterBreak="0">
    <w:nsid w:val="2EC21587"/>
    <w:multiLevelType w:val="multilevel"/>
    <w:tmpl w:val="FCEA3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AA5B5D"/>
    <w:multiLevelType w:val="multilevel"/>
    <w:tmpl w:val="761E00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586DC2"/>
    <w:multiLevelType w:val="multilevel"/>
    <w:tmpl w:val="DB9CA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21ABD"/>
    <w:multiLevelType w:val="multilevel"/>
    <w:tmpl w:val="ED2C6F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CD213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386AD8"/>
    <w:multiLevelType w:val="multilevel"/>
    <w:tmpl w:val="43AED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902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24A3231"/>
    <w:multiLevelType w:val="multilevel"/>
    <w:tmpl w:val="2AB6D742"/>
    <w:lvl w:ilvl="0">
      <w:numFmt w:val="decimal"/>
      <w:lvlText w:val="%1."/>
      <w:lvlJc w:val="left"/>
      <w:pPr>
        <w:ind w:left="420" w:hanging="420"/>
      </w:pPr>
      <w:rPr>
        <w:rFonts w:hint="eastAsia"/>
      </w:rPr>
    </w:lvl>
    <w:lvl w:ilvl="1">
      <w:start w:val="1"/>
      <w:numFmt w:val="decimal"/>
      <w:isLgl/>
      <w:lvlText w:val="%1.%2"/>
      <w:lvlJc w:val="left"/>
      <w:pPr>
        <w:ind w:left="1145" w:hanging="720"/>
      </w:pPr>
      <w:rPr>
        <w:rFonts w:cs="Arial" w:hint="default"/>
        <w:b w:val="0"/>
        <w:color w:val="000000"/>
      </w:rPr>
    </w:lvl>
    <w:lvl w:ilvl="2">
      <w:start w:val="1"/>
      <w:numFmt w:val="decimal"/>
      <w:isLgl/>
      <w:lvlText w:val="%1.%2.%3"/>
      <w:lvlJc w:val="left"/>
      <w:pPr>
        <w:ind w:left="1570" w:hanging="720"/>
      </w:pPr>
      <w:rPr>
        <w:rFonts w:cs="Arial" w:hint="default"/>
        <w:b w:val="0"/>
        <w:color w:val="000000"/>
      </w:rPr>
    </w:lvl>
    <w:lvl w:ilvl="3">
      <w:start w:val="1"/>
      <w:numFmt w:val="decimal"/>
      <w:isLgl/>
      <w:lvlText w:val="%1.%2.%3.%4"/>
      <w:lvlJc w:val="left"/>
      <w:pPr>
        <w:ind w:left="2355" w:hanging="1080"/>
      </w:pPr>
      <w:rPr>
        <w:rFonts w:cs="Arial" w:hint="default"/>
        <w:b w:val="0"/>
        <w:color w:val="000000"/>
      </w:rPr>
    </w:lvl>
    <w:lvl w:ilvl="4">
      <w:start w:val="1"/>
      <w:numFmt w:val="decimal"/>
      <w:isLgl/>
      <w:lvlText w:val="%1.%2.%3.%4.%5"/>
      <w:lvlJc w:val="left"/>
      <w:pPr>
        <w:ind w:left="3140" w:hanging="1440"/>
      </w:pPr>
      <w:rPr>
        <w:rFonts w:cs="Arial" w:hint="default"/>
        <w:b w:val="0"/>
        <w:color w:val="000000"/>
      </w:rPr>
    </w:lvl>
    <w:lvl w:ilvl="5">
      <w:start w:val="1"/>
      <w:numFmt w:val="decimal"/>
      <w:isLgl/>
      <w:lvlText w:val="%1.%2.%3.%4.%5.%6"/>
      <w:lvlJc w:val="left"/>
      <w:pPr>
        <w:ind w:left="3565" w:hanging="1440"/>
      </w:pPr>
      <w:rPr>
        <w:rFonts w:cs="Arial" w:hint="default"/>
        <w:b w:val="0"/>
        <w:color w:val="000000"/>
      </w:rPr>
    </w:lvl>
    <w:lvl w:ilvl="6">
      <w:start w:val="1"/>
      <w:numFmt w:val="decimal"/>
      <w:isLgl/>
      <w:lvlText w:val="%1.%2.%3.%4.%5.%6.%7"/>
      <w:lvlJc w:val="left"/>
      <w:pPr>
        <w:ind w:left="4350" w:hanging="1800"/>
      </w:pPr>
      <w:rPr>
        <w:rFonts w:cs="Arial" w:hint="default"/>
        <w:b w:val="0"/>
        <w:color w:val="000000"/>
      </w:rPr>
    </w:lvl>
    <w:lvl w:ilvl="7">
      <w:start w:val="1"/>
      <w:numFmt w:val="decimal"/>
      <w:isLgl/>
      <w:lvlText w:val="%1.%2.%3.%4.%5.%6.%7.%8"/>
      <w:lvlJc w:val="left"/>
      <w:pPr>
        <w:ind w:left="5135" w:hanging="2160"/>
      </w:pPr>
      <w:rPr>
        <w:rFonts w:cs="Arial" w:hint="default"/>
        <w:b w:val="0"/>
        <w:color w:val="000000"/>
      </w:rPr>
    </w:lvl>
    <w:lvl w:ilvl="8">
      <w:start w:val="1"/>
      <w:numFmt w:val="decimal"/>
      <w:isLgl/>
      <w:lvlText w:val="%1.%2.%3.%4.%5.%6.%7.%8.%9"/>
      <w:lvlJc w:val="left"/>
      <w:pPr>
        <w:ind w:left="5560" w:hanging="2160"/>
      </w:pPr>
      <w:rPr>
        <w:rFonts w:cs="Arial" w:hint="default"/>
        <w:b w:val="0"/>
        <w:color w:val="000000"/>
      </w:rPr>
    </w:lvl>
  </w:abstractNum>
  <w:abstractNum w:abstractNumId="13" w15:restartNumberingAfterBreak="0">
    <w:nsid w:val="53837DB7"/>
    <w:multiLevelType w:val="multilevel"/>
    <w:tmpl w:val="03E4A7DC"/>
    <w:lvl w:ilvl="0">
      <w:start w:val="1"/>
      <w:numFmt w:val="decimal"/>
      <w:lvlText w:val="%1."/>
      <w:lvlJc w:val="left"/>
      <w:pPr>
        <w:ind w:left="420" w:hanging="420"/>
      </w:pPr>
    </w:lvl>
    <w:lvl w:ilvl="1">
      <w:start w:val="1"/>
      <w:numFmt w:val="decimal"/>
      <w:isLgl/>
      <w:lvlText w:val="%1.%2"/>
      <w:lvlJc w:val="left"/>
      <w:pPr>
        <w:ind w:left="1145" w:hanging="720"/>
      </w:pPr>
      <w:rPr>
        <w:rFonts w:cs="Arial" w:hint="default"/>
        <w:b w:val="0"/>
        <w:color w:val="000000"/>
      </w:rPr>
    </w:lvl>
    <w:lvl w:ilvl="2">
      <w:start w:val="1"/>
      <w:numFmt w:val="decimal"/>
      <w:isLgl/>
      <w:lvlText w:val="%1.%2.%3"/>
      <w:lvlJc w:val="left"/>
      <w:pPr>
        <w:ind w:left="1570" w:hanging="720"/>
      </w:pPr>
      <w:rPr>
        <w:rFonts w:cs="Arial" w:hint="default"/>
        <w:b w:val="0"/>
        <w:color w:val="000000"/>
      </w:rPr>
    </w:lvl>
    <w:lvl w:ilvl="3">
      <w:start w:val="1"/>
      <w:numFmt w:val="decimal"/>
      <w:isLgl/>
      <w:lvlText w:val="%1.%2.%3.%4"/>
      <w:lvlJc w:val="left"/>
      <w:pPr>
        <w:ind w:left="2355" w:hanging="1080"/>
      </w:pPr>
      <w:rPr>
        <w:rFonts w:cs="Arial" w:hint="default"/>
        <w:b w:val="0"/>
        <w:color w:val="000000"/>
      </w:rPr>
    </w:lvl>
    <w:lvl w:ilvl="4">
      <w:start w:val="1"/>
      <w:numFmt w:val="decimal"/>
      <w:isLgl/>
      <w:lvlText w:val="%1.%2.%3.%4.%5"/>
      <w:lvlJc w:val="left"/>
      <w:pPr>
        <w:ind w:left="3140" w:hanging="1440"/>
      </w:pPr>
      <w:rPr>
        <w:rFonts w:cs="Arial" w:hint="default"/>
        <w:b w:val="0"/>
        <w:color w:val="000000"/>
      </w:rPr>
    </w:lvl>
    <w:lvl w:ilvl="5">
      <w:start w:val="1"/>
      <w:numFmt w:val="decimal"/>
      <w:isLgl/>
      <w:lvlText w:val="%1.%2.%3.%4.%5.%6"/>
      <w:lvlJc w:val="left"/>
      <w:pPr>
        <w:ind w:left="3565" w:hanging="1440"/>
      </w:pPr>
      <w:rPr>
        <w:rFonts w:cs="Arial" w:hint="default"/>
        <w:b w:val="0"/>
        <w:color w:val="000000"/>
      </w:rPr>
    </w:lvl>
    <w:lvl w:ilvl="6">
      <w:start w:val="1"/>
      <w:numFmt w:val="decimal"/>
      <w:isLgl/>
      <w:lvlText w:val="%1.%2.%3.%4.%5.%6.%7"/>
      <w:lvlJc w:val="left"/>
      <w:pPr>
        <w:ind w:left="4350" w:hanging="1800"/>
      </w:pPr>
      <w:rPr>
        <w:rFonts w:cs="Arial" w:hint="default"/>
        <w:b w:val="0"/>
        <w:color w:val="000000"/>
      </w:rPr>
    </w:lvl>
    <w:lvl w:ilvl="7">
      <w:start w:val="1"/>
      <w:numFmt w:val="decimal"/>
      <w:isLgl/>
      <w:lvlText w:val="%1.%2.%3.%4.%5.%6.%7.%8"/>
      <w:lvlJc w:val="left"/>
      <w:pPr>
        <w:ind w:left="5135" w:hanging="2160"/>
      </w:pPr>
      <w:rPr>
        <w:rFonts w:cs="Arial" w:hint="default"/>
        <w:b w:val="0"/>
        <w:color w:val="000000"/>
      </w:rPr>
    </w:lvl>
    <w:lvl w:ilvl="8">
      <w:start w:val="1"/>
      <w:numFmt w:val="decimal"/>
      <w:isLgl/>
      <w:lvlText w:val="%1.%2.%3.%4.%5.%6.%7.%8.%9"/>
      <w:lvlJc w:val="left"/>
      <w:pPr>
        <w:ind w:left="5560" w:hanging="2160"/>
      </w:pPr>
      <w:rPr>
        <w:rFonts w:cs="Arial" w:hint="default"/>
        <w:b w:val="0"/>
        <w:color w:val="000000"/>
      </w:rPr>
    </w:lvl>
  </w:abstractNum>
  <w:abstractNum w:abstractNumId="14" w15:restartNumberingAfterBreak="0">
    <w:nsid w:val="69802F57"/>
    <w:multiLevelType w:val="multilevel"/>
    <w:tmpl w:val="D67AA0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A7F11"/>
    <w:multiLevelType w:val="multilevel"/>
    <w:tmpl w:val="FF366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3D60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8"/>
    <w:lvlOverride w:ilvl="0">
      <w:lvl w:ilvl="0">
        <w:numFmt w:val="decimal"/>
        <w:lvlText w:val="%1."/>
        <w:lvlJc w:val="left"/>
      </w:lvl>
    </w:lvlOverride>
  </w:num>
  <w:num w:numId="3">
    <w:abstractNumId w:val="7"/>
    <w:lvlOverride w:ilvl="0">
      <w:lvl w:ilvl="0">
        <w:numFmt w:val="decimal"/>
        <w:lvlText w:val="%1."/>
        <w:lvlJc w:val="left"/>
      </w:lvl>
    </w:lvlOverride>
  </w:num>
  <w:num w:numId="4">
    <w:abstractNumId w:val="5"/>
  </w:num>
  <w:num w:numId="5">
    <w:abstractNumId w:val="0"/>
    <w:lvlOverride w:ilvl="0">
      <w:lvl w:ilvl="0">
        <w:numFmt w:val="decimal"/>
        <w:lvlText w:val="%1."/>
        <w:lvlJc w:val="left"/>
      </w:lvl>
    </w:lvlOverride>
  </w:num>
  <w:num w:numId="6">
    <w:abstractNumId w:val="6"/>
    <w:lvlOverride w:ilvl="0">
      <w:lvl w:ilvl="0">
        <w:numFmt w:val="decimal"/>
        <w:lvlText w:val="%1."/>
        <w:lvlJc w:val="left"/>
      </w:lvl>
    </w:lvlOverride>
  </w:num>
  <w:num w:numId="7">
    <w:abstractNumId w:val="15"/>
    <w:lvlOverride w:ilvl="0">
      <w:lvl w:ilvl="0">
        <w:numFmt w:val="decimal"/>
        <w:lvlText w:val="%1."/>
        <w:lvlJc w:val="left"/>
      </w:lvl>
    </w:lvlOverride>
  </w:num>
  <w:num w:numId="8">
    <w:abstractNumId w:val="14"/>
    <w:lvlOverride w:ilvl="0">
      <w:lvl w:ilvl="0">
        <w:numFmt w:val="decimal"/>
        <w:lvlText w:val="%1."/>
        <w:lvlJc w:val="left"/>
      </w:lvl>
    </w:lvlOverride>
  </w:num>
  <w:num w:numId="9">
    <w:abstractNumId w:val="13"/>
  </w:num>
  <w:num w:numId="10">
    <w:abstractNumId w:val="16"/>
  </w:num>
  <w:num w:numId="11">
    <w:abstractNumId w:val="2"/>
  </w:num>
  <w:num w:numId="12">
    <w:abstractNumId w:val="3"/>
  </w:num>
  <w:num w:numId="13">
    <w:abstractNumId w:val="11"/>
  </w:num>
  <w:num w:numId="14">
    <w:abstractNumId w:val="12"/>
  </w:num>
  <w:num w:numId="15">
    <w:abstractNumId w:val="1"/>
  </w:num>
  <w:num w:numId="16">
    <w:abstractNumId w:val="9"/>
  </w:num>
  <w:num w:numId="17">
    <w:abstractNumId w:val="4"/>
  </w:num>
  <w:num w:numId="18">
    <w:abstractNumId w:val="4"/>
  </w:num>
  <w:num w:numId="19">
    <w:abstractNumId w:val="4"/>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64"/>
    <w:rsid w:val="00004273"/>
    <w:rsid w:val="00005EAD"/>
    <w:rsid w:val="00011E54"/>
    <w:rsid w:val="000217DD"/>
    <w:rsid w:val="00033F96"/>
    <w:rsid w:val="000360C3"/>
    <w:rsid w:val="00044522"/>
    <w:rsid w:val="00062C3D"/>
    <w:rsid w:val="00063B2B"/>
    <w:rsid w:val="0006411F"/>
    <w:rsid w:val="0007176F"/>
    <w:rsid w:val="00072C01"/>
    <w:rsid w:val="000838C0"/>
    <w:rsid w:val="00084425"/>
    <w:rsid w:val="000925B3"/>
    <w:rsid w:val="000A59D2"/>
    <w:rsid w:val="000B7917"/>
    <w:rsid w:val="001071C9"/>
    <w:rsid w:val="001141A2"/>
    <w:rsid w:val="001360BD"/>
    <w:rsid w:val="001410BF"/>
    <w:rsid w:val="001543F8"/>
    <w:rsid w:val="001647AE"/>
    <w:rsid w:val="00170CB8"/>
    <w:rsid w:val="00176CDE"/>
    <w:rsid w:val="00187514"/>
    <w:rsid w:val="00191026"/>
    <w:rsid w:val="001B03E8"/>
    <w:rsid w:val="001B2AD6"/>
    <w:rsid w:val="001B679F"/>
    <w:rsid w:val="001C36E6"/>
    <w:rsid w:val="001D18FC"/>
    <w:rsid w:val="001E071B"/>
    <w:rsid w:val="00200B02"/>
    <w:rsid w:val="00204049"/>
    <w:rsid w:val="00210581"/>
    <w:rsid w:val="00211CBA"/>
    <w:rsid w:val="002420B8"/>
    <w:rsid w:val="0024773A"/>
    <w:rsid w:val="00266660"/>
    <w:rsid w:val="00266FD9"/>
    <w:rsid w:val="002822E3"/>
    <w:rsid w:val="00287EB9"/>
    <w:rsid w:val="00292B82"/>
    <w:rsid w:val="002961B4"/>
    <w:rsid w:val="002A5486"/>
    <w:rsid w:val="002A5F56"/>
    <w:rsid w:val="002B3FFC"/>
    <w:rsid w:val="002B4EFE"/>
    <w:rsid w:val="002B7864"/>
    <w:rsid w:val="002C0152"/>
    <w:rsid w:val="002C2D5C"/>
    <w:rsid w:val="002D0B39"/>
    <w:rsid w:val="002D3C59"/>
    <w:rsid w:val="002E6DE9"/>
    <w:rsid w:val="00300B1E"/>
    <w:rsid w:val="00313C63"/>
    <w:rsid w:val="00320DF1"/>
    <w:rsid w:val="0032247F"/>
    <w:rsid w:val="0032409F"/>
    <w:rsid w:val="0033244E"/>
    <w:rsid w:val="00335B4F"/>
    <w:rsid w:val="003560FE"/>
    <w:rsid w:val="003650DD"/>
    <w:rsid w:val="00371E6B"/>
    <w:rsid w:val="003742D6"/>
    <w:rsid w:val="003B0B07"/>
    <w:rsid w:val="003C7191"/>
    <w:rsid w:val="003E78DA"/>
    <w:rsid w:val="003F10FE"/>
    <w:rsid w:val="003F4169"/>
    <w:rsid w:val="00402255"/>
    <w:rsid w:val="00403A4B"/>
    <w:rsid w:val="00421D65"/>
    <w:rsid w:val="004270B2"/>
    <w:rsid w:val="004365CF"/>
    <w:rsid w:val="00437C79"/>
    <w:rsid w:val="0044523F"/>
    <w:rsid w:val="004511D5"/>
    <w:rsid w:val="00464EE9"/>
    <w:rsid w:val="0047565C"/>
    <w:rsid w:val="00487C79"/>
    <w:rsid w:val="00490CC2"/>
    <w:rsid w:val="00491D02"/>
    <w:rsid w:val="004969C2"/>
    <w:rsid w:val="004A3B27"/>
    <w:rsid w:val="004B1CEC"/>
    <w:rsid w:val="004C6A24"/>
    <w:rsid w:val="004D4CD9"/>
    <w:rsid w:val="004D679E"/>
    <w:rsid w:val="004E312D"/>
    <w:rsid w:val="004F62A4"/>
    <w:rsid w:val="00501C08"/>
    <w:rsid w:val="00506B2F"/>
    <w:rsid w:val="00515C64"/>
    <w:rsid w:val="00536D1F"/>
    <w:rsid w:val="005370B2"/>
    <w:rsid w:val="00543318"/>
    <w:rsid w:val="00545176"/>
    <w:rsid w:val="005468F3"/>
    <w:rsid w:val="00554383"/>
    <w:rsid w:val="00556042"/>
    <w:rsid w:val="005575A8"/>
    <w:rsid w:val="005609B7"/>
    <w:rsid w:val="00566493"/>
    <w:rsid w:val="00566C31"/>
    <w:rsid w:val="00573B13"/>
    <w:rsid w:val="00576E03"/>
    <w:rsid w:val="0058182F"/>
    <w:rsid w:val="00581B3B"/>
    <w:rsid w:val="005828F1"/>
    <w:rsid w:val="00594A37"/>
    <w:rsid w:val="005A15E2"/>
    <w:rsid w:val="005A18C5"/>
    <w:rsid w:val="005A23EF"/>
    <w:rsid w:val="005E7FEE"/>
    <w:rsid w:val="005F0318"/>
    <w:rsid w:val="005F4C0C"/>
    <w:rsid w:val="005F5CDF"/>
    <w:rsid w:val="0060495A"/>
    <w:rsid w:val="00606C29"/>
    <w:rsid w:val="00612E90"/>
    <w:rsid w:val="00613FDE"/>
    <w:rsid w:val="00620130"/>
    <w:rsid w:val="00621587"/>
    <w:rsid w:val="00631C23"/>
    <w:rsid w:val="006343AD"/>
    <w:rsid w:val="00634EEE"/>
    <w:rsid w:val="00636AEC"/>
    <w:rsid w:val="006416F5"/>
    <w:rsid w:val="00641B87"/>
    <w:rsid w:val="00643D04"/>
    <w:rsid w:val="006477A5"/>
    <w:rsid w:val="00651F8D"/>
    <w:rsid w:val="00652ABE"/>
    <w:rsid w:val="006566EC"/>
    <w:rsid w:val="00661DBA"/>
    <w:rsid w:val="006705F8"/>
    <w:rsid w:val="00683DFC"/>
    <w:rsid w:val="00684FCF"/>
    <w:rsid w:val="0069093E"/>
    <w:rsid w:val="00691BE1"/>
    <w:rsid w:val="0069339C"/>
    <w:rsid w:val="00696214"/>
    <w:rsid w:val="00697047"/>
    <w:rsid w:val="006A3AC4"/>
    <w:rsid w:val="006A5336"/>
    <w:rsid w:val="006A65B9"/>
    <w:rsid w:val="006A6861"/>
    <w:rsid w:val="006B563A"/>
    <w:rsid w:val="006B5CC5"/>
    <w:rsid w:val="006C1CFA"/>
    <w:rsid w:val="006C2C1B"/>
    <w:rsid w:val="006D0A84"/>
    <w:rsid w:val="006D10FA"/>
    <w:rsid w:val="006D3AFA"/>
    <w:rsid w:val="006D691C"/>
    <w:rsid w:val="006E6D84"/>
    <w:rsid w:val="006F544D"/>
    <w:rsid w:val="006F6582"/>
    <w:rsid w:val="007057E4"/>
    <w:rsid w:val="00706B52"/>
    <w:rsid w:val="00712381"/>
    <w:rsid w:val="00712644"/>
    <w:rsid w:val="00716AEC"/>
    <w:rsid w:val="007220FB"/>
    <w:rsid w:val="00724FD2"/>
    <w:rsid w:val="00736319"/>
    <w:rsid w:val="00755412"/>
    <w:rsid w:val="00755774"/>
    <w:rsid w:val="00760A97"/>
    <w:rsid w:val="007766E6"/>
    <w:rsid w:val="007A3C4E"/>
    <w:rsid w:val="007C0D4D"/>
    <w:rsid w:val="007D0388"/>
    <w:rsid w:val="007E6463"/>
    <w:rsid w:val="007E77BA"/>
    <w:rsid w:val="007F771C"/>
    <w:rsid w:val="00806E01"/>
    <w:rsid w:val="00810CCF"/>
    <w:rsid w:val="00823A8D"/>
    <w:rsid w:val="00826364"/>
    <w:rsid w:val="008356A2"/>
    <w:rsid w:val="008425D5"/>
    <w:rsid w:val="008464AC"/>
    <w:rsid w:val="008777F9"/>
    <w:rsid w:val="00891FE9"/>
    <w:rsid w:val="00893AD1"/>
    <w:rsid w:val="008951EB"/>
    <w:rsid w:val="008C171A"/>
    <w:rsid w:val="008C5AE8"/>
    <w:rsid w:val="008C66BB"/>
    <w:rsid w:val="008D09BE"/>
    <w:rsid w:val="008F0619"/>
    <w:rsid w:val="009136EA"/>
    <w:rsid w:val="00913C37"/>
    <w:rsid w:val="00916BFC"/>
    <w:rsid w:val="00932C04"/>
    <w:rsid w:val="00932F00"/>
    <w:rsid w:val="00933E8A"/>
    <w:rsid w:val="0095581D"/>
    <w:rsid w:val="00957061"/>
    <w:rsid w:val="00975C77"/>
    <w:rsid w:val="009834CF"/>
    <w:rsid w:val="00985278"/>
    <w:rsid w:val="00985E3C"/>
    <w:rsid w:val="00987473"/>
    <w:rsid w:val="00990F63"/>
    <w:rsid w:val="00996BBD"/>
    <w:rsid w:val="009A0DAE"/>
    <w:rsid w:val="009A244D"/>
    <w:rsid w:val="009A4EEA"/>
    <w:rsid w:val="009A7986"/>
    <w:rsid w:val="009B1909"/>
    <w:rsid w:val="009C2A29"/>
    <w:rsid w:val="009C38AA"/>
    <w:rsid w:val="009C4EFA"/>
    <w:rsid w:val="009D6A39"/>
    <w:rsid w:val="009E5A7F"/>
    <w:rsid w:val="00A02244"/>
    <w:rsid w:val="00A04194"/>
    <w:rsid w:val="00A04720"/>
    <w:rsid w:val="00A10A34"/>
    <w:rsid w:val="00A11E89"/>
    <w:rsid w:val="00A16050"/>
    <w:rsid w:val="00A16A38"/>
    <w:rsid w:val="00A20124"/>
    <w:rsid w:val="00A27385"/>
    <w:rsid w:val="00A37643"/>
    <w:rsid w:val="00A40F6B"/>
    <w:rsid w:val="00A51B4F"/>
    <w:rsid w:val="00A60740"/>
    <w:rsid w:val="00A64749"/>
    <w:rsid w:val="00A658CA"/>
    <w:rsid w:val="00A6667A"/>
    <w:rsid w:val="00A8401D"/>
    <w:rsid w:val="00A84810"/>
    <w:rsid w:val="00A950AB"/>
    <w:rsid w:val="00AA302E"/>
    <w:rsid w:val="00AF2111"/>
    <w:rsid w:val="00B15A8E"/>
    <w:rsid w:val="00B4607A"/>
    <w:rsid w:val="00B51AFE"/>
    <w:rsid w:val="00B773F6"/>
    <w:rsid w:val="00B8505C"/>
    <w:rsid w:val="00B923B4"/>
    <w:rsid w:val="00BD5F49"/>
    <w:rsid w:val="00C117CA"/>
    <w:rsid w:val="00C15217"/>
    <w:rsid w:val="00C204BE"/>
    <w:rsid w:val="00C27565"/>
    <w:rsid w:val="00C369A9"/>
    <w:rsid w:val="00C374A1"/>
    <w:rsid w:val="00C45ACA"/>
    <w:rsid w:val="00C70739"/>
    <w:rsid w:val="00C71AF2"/>
    <w:rsid w:val="00C85240"/>
    <w:rsid w:val="00C86918"/>
    <w:rsid w:val="00C87916"/>
    <w:rsid w:val="00C90312"/>
    <w:rsid w:val="00C96307"/>
    <w:rsid w:val="00CB7AB3"/>
    <w:rsid w:val="00CD012F"/>
    <w:rsid w:val="00CD1A06"/>
    <w:rsid w:val="00CD1B27"/>
    <w:rsid w:val="00CD36FA"/>
    <w:rsid w:val="00CD7324"/>
    <w:rsid w:val="00CE4A8B"/>
    <w:rsid w:val="00CF27C2"/>
    <w:rsid w:val="00D040B5"/>
    <w:rsid w:val="00D15267"/>
    <w:rsid w:val="00D16675"/>
    <w:rsid w:val="00D32763"/>
    <w:rsid w:val="00D3311F"/>
    <w:rsid w:val="00D42C8A"/>
    <w:rsid w:val="00D45D4E"/>
    <w:rsid w:val="00D52C03"/>
    <w:rsid w:val="00D54CBE"/>
    <w:rsid w:val="00D57ACC"/>
    <w:rsid w:val="00D60377"/>
    <w:rsid w:val="00D6797D"/>
    <w:rsid w:val="00D77383"/>
    <w:rsid w:val="00D81AF0"/>
    <w:rsid w:val="00D925F3"/>
    <w:rsid w:val="00D9735D"/>
    <w:rsid w:val="00DA2785"/>
    <w:rsid w:val="00DB087C"/>
    <w:rsid w:val="00DB3886"/>
    <w:rsid w:val="00DC2CF1"/>
    <w:rsid w:val="00DF7564"/>
    <w:rsid w:val="00E030DC"/>
    <w:rsid w:val="00E1408C"/>
    <w:rsid w:val="00E14BAB"/>
    <w:rsid w:val="00E32147"/>
    <w:rsid w:val="00E323DF"/>
    <w:rsid w:val="00E75310"/>
    <w:rsid w:val="00E75419"/>
    <w:rsid w:val="00E926BC"/>
    <w:rsid w:val="00E93CBC"/>
    <w:rsid w:val="00EA2793"/>
    <w:rsid w:val="00EA2B01"/>
    <w:rsid w:val="00EB2A23"/>
    <w:rsid w:val="00EB5C8A"/>
    <w:rsid w:val="00EC5115"/>
    <w:rsid w:val="00ED2CFA"/>
    <w:rsid w:val="00EE5AFA"/>
    <w:rsid w:val="00EE694B"/>
    <w:rsid w:val="00EE6F3B"/>
    <w:rsid w:val="00EF49E7"/>
    <w:rsid w:val="00EF5302"/>
    <w:rsid w:val="00F148BA"/>
    <w:rsid w:val="00F35F23"/>
    <w:rsid w:val="00F36402"/>
    <w:rsid w:val="00F41402"/>
    <w:rsid w:val="00F5718D"/>
    <w:rsid w:val="00F639A4"/>
    <w:rsid w:val="00F642FF"/>
    <w:rsid w:val="00F75FCD"/>
    <w:rsid w:val="00F84CDB"/>
    <w:rsid w:val="00FA0D42"/>
    <w:rsid w:val="00FB1A37"/>
    <w:rsid w:val="00FD0740"/>
    <w:rsid w:val="00FD7A74"/>
    <w:rsid w:val="00FE2607"/>
    <w:rsid w:val="00FF710D"/>
    <w:rsid w:val="6B073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242AD"/>
  <w15:chartTrackingRefBased/>
  <w15:docId w15:val="{AC646C8A-5410-4C0F-8668-1EBA5AA95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1"/>
      <w:szCs w:val="22"/>
    </w:rPr>
  </w:style>
  <w:style w:type="paragraph" w:styleId="1">
    <w:name w:val="heading 1"/>
    <w:basedOn w:val="a"/>
    <w:next w:val="a"/>
    <w:link w:val="10"/>
    <w:uiPriority w:val="9"/>
    <w:qFormat/>
    <w:pPr>
      <w:keepNext/>
      <w:keepLines/>
      <w:numPr>
        <w:numId w:val="17"/>
      </w:numPr>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numPr>
        <w:ilvl w:val="1"/>
        <w:numId w:val="17"/>
      </w:numPr>
      <w:tabs>
        <w:tab w:val="left" w:pos="567"/>
        <w:tab w:val="left" w:pos="709"/>
      </w:tabs>
      <w:spacing w:line="400" w:lineRule="exact"/>
      <w:jc w:val="left"/>
      <w:outlineLvl w:val="1"/>
    </w:pPr>
    <w:rPr>
      <w:rFonts w:ascii="Cambria" w:hAnsi="Cambria"/>
      <w:b/>
      <w:bCs/>
      <w:sz w:val="30"/>
      <w:szCs w:val="36"/>
    </w:rPr>
  </w:style>
  <w:style w:type="paragraph" w:styleId="3">
    <w:name w:val="heading 3"/>
    <w:basedOn w:val="a"/>
    <w:next w:val="a"/>
    <w:link w:val="30"/>
    <w:uiPriority w:val="9"/>
    <w:qFormat/>
    <w:pPr>
      <w:keepNext/>
      <w:keepLines/>
      <w:numPr>
        <w:ilvl w:val="2"/>
        <w:numId w:val="17"/>
      </w:numPr>
      <w:spacing w:line="400" w:lineRule="exact"/>
      <w:outlineLvl w:val="2"/>
    </w:pPr>
    <w:rPr>
      <w:b/>
      <w:bCs/>
      <w:sz w:val="28"/>
      <w:szCs w:val="32"/>
    </w:rPr>
  </w:style>
  <w:style w:type="paragraph" w:styleId="4">
    <w:name w:val="heading 4"/>
    <w:basedOn w:val="a"/>
    <w:next w:val="a"/>
    <w:link w:val="40"/>
    <w:uiPriority w:val="9"/>
    <w:qFormat/>
    <w:pPr>
      <w:keepNext/>
      <w:keepLines/>
      <w:numPr>
        <w:ilvl w:val="3"/>
        <w:numId w:val="17"/>
      </w:numPr>
      <w:spacing w:before="280" w:after="290" w:line="376" w:lineRule="auto"/>
      <w:outlineLvl w:val="3"/>
    </w:pPr>
    <w:rPr>
      <w:rFonts w:ascii="Cambria" w:hAnsi="Cambria"/>
      <w:b/>
      <w:bCs/>
      <w:sz w:val="24"/>
      <w:szCs w:val="28"/>
    </w:rPr>
  </w:style>
  <w:style w:type="paragraph" w:styleId="5">
    <w:name w:val="heading 5"/>
    <w:basedOn w:val="a"/>
    <w:next w:val="a"/>
    <w:link w:val="50"/>
    <w:uiPriority w:val="9"/>
    <w:semiHidden/>
    <w:unhideWhenUsed/>
    <w:qFormat/>
    <w:rsid w:val="004969C2"/>
    <w:pPr>
      <w:keepNext/>
      <w:keepLines/>
      <w:numPr>
        <w:ilvl w:val="4"/>
        <w:numId w:val="1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60740"/>
    <w:pPr>
      <w:keepNext/>
      <w:keepLines/>
      <w:numPr>
        <w:ilvl w:val="5"/>
        <w:numId w:val="1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60740"/>
    <w:pPr>
      <w:keepNext/>
      <w:keepLines/>
      <w:numPr>
        <w:ilvl w:val="6"/>
        <w:numId w:val="17"/>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60740"/>
    <w:pPr>
      <w:keepNext/>
      <w:keepLines/>
      <w:numPr>
        <w:ilvl w:val="7"/>
        <w:numId w:val="1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60740"/>
    <w:pPr>
      <w:keepNext/>
      <w:keepLines/>
      <w:numPr>
        <w:ilvl w:val="8"/>
        <w:numId w:val="1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Pr>
      <w:color w:val="800080"/>
      <w:u w:val="single"/>
    </w:rPr>
  </w:style>
  <w:style w:type="character" w:styleId="a4">
    <w:name w:val="Hyperlink"/>
    <w:uiPriority w:val="99"/>
    <w:unhideWhenUsed/>
    <w:rPr>
      <w:color w:val="0563C1"/>
      <w:u w:val="single"/>
    </w:rPr>
  </w:style>
  <w:style w:type="character" w:styleId="a5">
    <w:name w:val="annotation reference"/>
    <w:uiPriority w:val="99"/>
    <w:unhideWhenUsed/>
    <w:rPr>
      <w:sz w:val="21"/>
      <w:szCs w:val="21"/>
    </w:rPr>
  </w:style>
  <w:style w:type="character" w:styleId="a6">
    <w:name w:val="Strong"/>
    <w:qFormat/>
    <w:rPr>
      <w:b/>
    </w:rPr>
  </w:style>
  <w:style w:type="character" w:customStyle="1" w:styleId="a7">
    <w:name w:val="题注 字符"/>
    <w:link w:val="a8"/>
    <w:rPr>
      <w:rFonts w:ascii="Arial" w:eastAsia="黑体" w:hAnsi="Arial" w:cs="Arial"/>
      <w:kern w:val="2"/>
    </w:rPr>
  </w:style>
  <w:style w:type="character" w:customStyle="1" w:styleId="20">
    <w:name w:val="标题 2 字符"/>
    <w:link w:val="2"/>
    <w:uiPriority w:val="9"/>
    <w:rPr>
      <w:rFonts w:ascii="Cambria" w:hAnsi="Cambria"/>
      <w:b/>
      <w:bCs/>
      <w:kern w:val="2"/>
      <w:sz w:val="30"/>
      <w:szCs w:val="36"/>
    </w:rPr>
  </w:style>
  <w:style w:type="character" w:customStyle="1" w:styleId="a9">
    <w:name w:val="文档结构图 字符"/>
    <w:link w:val="aa"/>
    <w:uiPriority w:val="99"/>
    <w:semiHidden/>
    <w:rPr>
      <w:rFonts w:ascii="宋体" w:hAnsi="Times New Roman"/>
      <w:kern w:val="2"/>
      <w:sz w:val="18"/>
      <w:szCs w:val="18"/>
    </w:rPr>
  </w:style>
  <w:style w:type="character" w:customStyle="1" w:styleId="ab">
    <w:name w:val="页眉 字符"/>
    <w:link w:val="ac"/>
    <w:uiPriority w:val="99"/>
    <w:rPr>
      <w:sz w:val="18"/>
      <w:szCs w:val="18"/>
    </w:rPr>
  </w:style>
  <w:style w:type="character" w:customStyle="1" w:styleId="30">
    <w:name w:val="标题 3 字符"/>
    <w:link w:val="3"/>
    <w:uiPriority w:val="9"/>
    <w:rPr>
      <w:rFonts w:ascii="Times New Roman" w:hAnsi="Times New Roman"/>
      <w:b/>
      <w:bCs/>
      <w:kern w:val="2"/>
      <w:sz w:val="28"/>
      <w:szCs w:val="32"/>
    </w:rPr>
  </w:style>
  <w:style w:type="character" w:customStyle="1" w:styleId="ad">
    <w:name w:val="页脚 字符"/>
    <w:link w:val="ae"/>
    <w:uiPriority w:val="99"/>
    <w:rPr>
      <w:sz w:val="18"/>
      <w:szCs w:val="18"/>
    </w:rPr>
  </w:style>
  <w:style w:type="character" w:customStyle="1" w:styleId="af">
    <w:name w:val="批注文字 字符"/>
    <w:link w:val="af0"/>
    <w:uiPriority w:val="99"/>
    <w:rPr>
      <w:kern w:val="2"/>
      <w:sz w:val="21"/>
      <w:szCs w:val="22"/>
    </w:rPr>
  </w:style>
  <w:style w:type="character" w:customStyle="1" w:styleId="af1">
    <w:name w:val="纯文本 字符"/>
    <w:link w:val="af2"/>
    <w:semiHidden/>
    <w:rPr>
      <w:rFonts w:ascii="宋体" w:hAnsi="Courier New"/>
      <w:sz w:val="21"/>
    </w:rPr>
  </w:style>
  <w:style w:type="character" w:customStyle="1" w:styleId="10">
    <w:name w:val="标题 1 字符"/>
    <w:link w:val="1"/>
    <w:uiPriority w:val="9"/>
    <w:rPr>
      <w:rFonts w:ascii="Times New Roman" w:hAnsi="Times New Roman"/>
      <w:b/>
      <w:bCs/>
      <w:kern w:val="44"/>
      <w:sz w:val="44"/>
      <w:szCs w:val="44"/>
    </w:rPr>
  </w:style>
  <w:style w:type="character" w:customStyle="1" w:styleId="40">
    <w:name w:val="标题 4 字符"/>
    <w:link w:val="4"/>
    <w:uiPriority w:val="9"/>
    <w:rPr>
      <w:rFonts w:ascii="Cambria" w:hAnsi="Cambria"/>
      <w:b/>
      <w:bCs/>
      <w:kern w:val="2"/>
      <w:sz w:val="24"/>
      <w:szCs w:val="28"/>
    </w:rPr>
  </w:style>
  <w:style w:type="character" w:customStyle="1" w:styleId="af3">
    <w:name w:val="批注框文本 字符"/>
    <w:link w:val="af4"/>
    <w:uiPriority w:val="99"/>
    <w:semiHidden/>
    <w:rPr>
      <w:rFonts w:ascii="Times New Roman" w:hAnsi="Times New Roman"/>
      <w:kern w:val="2"/>
      <w:sz w:val="18"/>
      <w:szCs w:val="18"/>
    </w:rPr>
  </w:style>
  <w:style w:type="paragraph" w:styleId="af4">
    <w:name w:val="Balloon Text"/>
    <w:basedOn w:val="a"/>
    <w:link w:val="af3"/>
    <w:uiPriority w:val="99"/>
    <w:unhideWhenUsed/>
    <w:rPr>
      <w:sz w:val="18"/>
      <w:szCs w:val="18"/>
    </w:rPr>
  </w:style>
  <w:style w:type="paragraph" w:styleId="31">
    <w:name w:val="toc 3"/>
    <w:basedOn w:val="a"/>
    <w:next w:val="a"/>
    <w:uiPriority w:val="39"/>
    <w:unhideWhenUsed/>
    <w:qFormat/>
    <w:pPr>
      <w:tabs>
        <w:tab w:val="left" w:pos="1680"/>
        <w:tab w:val="right" w:leader="dot" w:pos="8931"/>
        <w:tab w:val="right" w:leader="dot" w:pos="9072"/>
      </w:tabs>
      <w:spacing w:line="400" w:lineRule="exact"/>
      <w:ind w:leftChars="202" w:left="424"/>
    </w:pPr>
  </w:style>
  <w:style w:type="paragraph" w:styleId="af0">
    <w:name w:val="annotation text"/>
    <w:basedOn w:val="a"/>
    <w:link w:val="af"/>
    <w:uiPriority w:val="99"/>
    <w:unhideWhenUsed/>
    <w:pPr>
      <w:jc w:val="left"/>
    </w:pPr>
    <w:rPr>
      <w:rFonts w:ascii="Calibri" w:hAnsi="Calibri"/>
    </w:rPr>
  </w:style>
  <w:style w:type="paragraph" w:styleId="21">
    <w:name w:val="toc 2"/>
    <w:basedOn w:val="a"/>
    <w:next w:val="a"/>
    <w:uiPriority w:val="39"/>
    <w:unhideWhenUsed/>
    <w:qFormat/>
    <w:pPr>
      <w:tabs>
        <w:tab w:val="left" w:pos="993"/>
        <w:tab w:val="right" w:leader="dot" w:pos="8931"/>
      </w:tabs>
      <w:spacing w:line="600" w:lineRule="exact"/>
      <w:ind w:leftChars="200" w:left="420"/>
    </w:pPr>
  </w:style>
  <w:style w:type="paragraph" w:styleId="af2">
    <w:name w:val="Plain Text"/>
    <w:basedOn w:val="a"/>
    <w:link w:val="af1"/>
    <w:semiHidden/>
    <w:pPr>
      <w:adjustRightInd w:val="0"/>
      <w:spacing w:line="312" w:lineRule="atLeast"/>
      <w:textAlignment w:val="baseline"/>
    </w:pPr>
    <w:rPr>
      <w:rFonts w:ascii="宋体" w:hAnsi="Courier New"/>
      <w:kern w:val="0"/>
      <w:szCs w:val="20"/>
    </w:rPr>
  </w:style>
  <w:style w:type="paragraph" w:styleId="aa">
    <w:name w:val="Document Map"/>
    <w:basedOn w:val="a"/>
    <w:link w:val="a9"/>
    <w:uiPriority w:val="99"/>
    <w:unhideWhenUsed/>
    <w:rPr>
      <w:rFonts w:ascii="宋体"/>
      <w:sz w:val="18"/>
      <w:szCs w:val="18"/>
    </w:rPr>
  </w:style>
  <w:style w:type="paragraph" w:styleId="af5">
    <w:name w:val="Normal (Web)"/>
    <w:basedOn w:val="a"/>
    <w:uiPriority w:val="99"/>
    <w:unhideWhenUsed/>
    <w:pPr>
      <w:widowControl/>
      <w:jc w:val="left"/>
    </w:pPr>
    <w:rPr>
      <w:rFonts w:ascii="宋体" w:hAnsi="宋体" w:cs="宋体"/>
      <w:kern w:val="0"/>
      <w:sz w:val="24"/>
      <w:szCs w:val="24"/>
    </w:rPr>
  </w:style>
  <w:style w:type="paragraph" w:styleId="a8">
    <w:name w:val="caption"/>
    <w:basedOn w:val="a"/>
    <w:next w:val="a"/>
    <w:link w:val="a7"/>
    <w:qFormat/>
    <w:pPr>
      <w:widowControl/>
      <w:topLinePunct/>
      <w:adjustRightInd w:val="0"/>
      <w:snapToGrid w:val="0"/>
      <w:spacing w:before="152" w:after="160" w:line="240" w:lineRule="atLeast"/>
      <w:ind w:left="1701"/>
      <w:jc w:val="left"/>
    </w:pPr>
    <w:rPr>
      <w:rFonts w:ascii="Arial" w:eastAsia="黑体" w:hAnsi="Arial"/>
      <w:sz w:val="20"/>
      <w:szCs w:val="20"/>
    </w:rPr>
  </w:style>
  <w:style w:type="paragraph" w:styleId="11">
    <w:name w:val="toc 1"/>
    <w:basedOn w:val="a"/>
    <w:next w:val="a"/>
    <w:uiPriority w:val="39"/>
    <w:unhideWhenUsed/>
    <w:qFormat/>
    <w:pPr>
      <w:widowControl/>
      <w:spacing w:after="100" w:line="276" w:lineRule="auto"/>
      <w:jc w:val="left"/>
    </w:pPr>
    <w:rPr>
      <w:rFonts w:ascii="Calibri" w:hAnsi="Calibri"/>
      <w:kern w:val="0"/>
      <w:sz w:val="22"/>
    </w:rPr>
  </w:style>
  <w:style w:type="paragraph" w:styleId="ae">
    <w:name w:val="footer"/>
    <w:basedOn w:val="a"/>
    <w:link w:val="ad"/>
    <w:uiPriority w:val="99"/>
    <w:unhideWhenUsed/>
    <w:pPr>
      <w:tabs>
        <w:tab w:val="center" w:pos="4153"/>
        <w:tab w:val="right" w:pos="8306"/>
      </w:tabs>
      <w:snapToGrid w:val="0"/>
      <w:jc w:val="left"/>
    </w:pPr>
    <w:rPr>
      <w:rFonts w:ascii="Calibri" w:hAnsi="Calibri"/>
      <w:kern w:val="0"/>
      <w:sz w:val="18"/>
      <w:szCs w:val="18"/>
    </w:rPr>
  </w:style>
  <w:style w:type="paragraph" w:styleId="ac">
    <w:name w:val="header"/>
    <w:basedOn w:val="a"/>
    <w:link w:val="ab"/>
    <w:uiPriority w:val="99"/>
    <w:unhideWhenUsed/>
    <w:pPr>
      <w:pBdr>
        <w:bottom w:val="single" w:sz="6" w:space="1" w:color="auto"/>
      </w:pBdr>
      <w:tabs>
        <w:tab w:val="center" w:pos="4153"/>
        <w:tab w:val="right" w:pos="8306"/>
      </w:tabs>
      <w:snapToGrid w:val="0"/>
      <w:jc w:val="center"/>
    </w:pPr>
    <w:rPr>
      <w:rFonts w:ascii="Calibri" w:hAnsi="Calibri"/>
      <w:kern w:val="0"/>
      <w:sz w:val="18"/>
      <w:szCs w:val="18"/>
    </w:rPr>
  </w:style>
  <w:style w:type="paragraph" w:customStyle="1" w:styleId="22">
    <w:name w:val="列出段落2"/>
    <w:basedOn w:val="a"/>
    <w:uiPriority w:val="99"/>
    <w:pPr>
      <w:ind w:firstLineChars="200" w:firstLine="420"/>
    </w:pPr>
    <w:rPr>
      <w:rFonts w:ascii="Calibri" w:hAnsi="Calibri"/>
    </w:rPr>
  </w:style>
  <w:style w:type="paragraph" w:customStyle="1" w:styleId="HeadingMiddle">
    <w:name w:val="Heading Middle"/>
    <w:pPr>
      <w:adjustRightInd w:val="0"/>
      <w:snapToGrid w:val="0"/>
      <w:spacing w:line="240" w:lineRule="atLeast"/>
      <w:jc w:val="center"/>
    </w:pPr>
    <w:rPr>
      <w:rFonts w:ascii="Times New Roman" w:hAnsi="Times New Roman" w:cs="Arial"/>
      <w:snapToGrid w:val="0"/>
    </w:rPr>
  </w:style>
  <w:style w:type="paragraph" w:styleId="af6">
    <w:name w:val="No Spacing"/>
    <w:uiPriority w:val="1"/>
    <w:qFormat/>
    <w:pPr>
      <w:widowControl w:val="0"/>
      <w:jc w:val="both"/>
    </w:pPr>
    <w:rPr>
      <w:rFonts w:ascii="Times New Roman" w:hAnsi="Times New Roman"/>
      <w:kern w:val="2"/>
      <w:sz w:val="21"/>
      <w:szCs w:val="22"/>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Style19">
    <w:name w:val="_Style 19"/>
    <w:next w:val="a"/>
    <w:uiPriority w:val="99"/>
    <w:unhideWhenUsed/>
    <w:pPr>
      <w:widowControl w:val="0"/>
      <w:jc w:val="both"/>
    </w:pPr>
    <w:rPr>
      <w:rFonts w:ascii="Times New Roman" w:hAnsi="Times New Roman"/>
      <w:kern w:val="2"/>
      <w:sz w:val="21"/>
      <w:szCs w:val="22"/>
    </w:rPr>
  </w:style>
  <w:style w:type="table" w:styleId="af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4969C2"/>
    <w:rPr>
      <w:rFonts w:ascii="Times New Roman" w:hAnsi="Times New Roman"/>
      <w:b/>
      <w:bCs/>
      <w:kern w:val="2"/>
      <w:sz w:val="28"/>
      <w:szCs w:val="28"/>
    </w:rPr>
  </w:style>
  <w:style w:type="character" w:customStyle="1" w:styleId="apple-tab-span">
    <w:name w:val="apple-tab-span"/>
    <w:basedOn w:val="a0"/>
    <w:rsid w:val="004969C2"/>
  </w:style>
  <w:style w:type="paragraph" w:styleId="af8">
    <w:name w:val="List Paragraph"/>
    <w:basedOn w:val="a"/>
    <w:uiPriority w:val="99"/>
    <w:qFormat/>
    <w:rsid w:val="00996BBD"/>
    <w:pPr>
      <w:ind w:firstLineChars="200" w:firstLine="420"/>
    </w:pPr>
  </w:style>
  <w:style w:type="table" w:styleId="7-4">
    <w:name w:val="Grid Table 7 Colorful Accent 4"/>
    <w:basedOn w:val="a1"/>
    <w:uiPriority w:val="52"/>
    <w:rsid w:val="00996BB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2-3">
    <w:name w:val="Medium Grid 2 Accent 3"/>
    <w:basedOn w:val="a1"/>
    <w:uiPriority w:val="68"/>
    <w:rsid w:val="00996BBD"/>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character" w:styleId="af9">
    <w:name w:val="Placeholder Text"/>
    <w:basedOn w:val="a0"/>
    <w:uiPriority w:val="99"/>
    <w:unhideWhenUsed/>
    <w:rsid w:val="00806E01"/>
    <w:rPr>
      <w:color w:val="808080"/>
    </w:rPr>
  </w:style>
  <w:style w:type="paragraph" w:styleId="afa">
    <w:name w:val="footnote text"/>
    <w:basedOn w:val="a"/>
    <w:link w:val="afb"/>
    <w:uiPriority w:val="99"/>
    <w:semiHidden/>
    <w:unhideWhenUsed/>
    <w:rsid w:val="00D925F3"/>
    <w:pPr>
      <w:snapToGrid w:val="0"/>
      <w:jc w:val="left"/>
    </w:pPr>
    <w:rPr>
      <w:sz w:val="18"/>
      <w:szCs w:val="18"/>
    </w:rPr>
  </w:style>
  <w:style w:type="character" w:customStyle="1" w:styleId="afb">
    <w:name w:val="脚注文本 字符"/>
    <w:basedOn w:val="a0"/>
    <w:link w:val="afa"/>
    <w:uiPriority w:val="99"/>
    <w:semiHidden/>
    <w:rsid w:val="00D925F3"/>
    <w:rPr>
      <w:rFonts w:ascii="Times New Roman" w:hAnsi="Times New Roman"/>
      <w:kern w:val="2"/>
      <w:sz w:val="18"/>
      <w:szCs w:val="18"/>
    </w:rPr>
  </w:style>
  <w:style w:type="character" w:styleId="afc">
    <w:name w:val="footnote reference"/>
    <w:basedOn w:val="a0"/>
    <w:uiPriority w:val="99"/>
    <w:semiHidden/>
    <w:unhideWhenUsed/>
    <w:rsid w:val="00D925F3"/>
    <w:rPr>
      <w:vertAlign w:val="superscript"/>
    </w:rPr>
  </w:style>
  <w:style w:type="character" w:customStyle="1" w:styleId="60">
    <w:name w:val="标题 6 字符"/>
    <w:basedOn w:val="a0"/>
    <w:link w:val="6"/>
    <w:uiPriority w:val="9"/>
    <w:semiHidden/>
    <w:rsid w:val="00A60740"/>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A60740"/>
    <w:rPr>
      <w:rFonts w:ascii="Times New Roman" w:hAnsi="Times New Roman"/>
      <w:b/>
      <w:bCs/>
      <w:kern w:val="2"/>
      <w:sz w:val="24"/>
      <w:szCs w:val="24"/>
    </w:rPr>
  </w:style>
  <w:style w:type="character" w:customStyle="1" w:styleId="80">
    <w:name w:val="标题 8 字符"/>
    <w:basedOn w:val="a0"/>
    <w:link w:val="8"/>
    <w:uiPriority w:val="9"/>
    <w:semiHidden/>
    <w:rsid w:val="00A60740"/>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A60740"/>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814141">
      <w:bodyDiv w:val="1"/>
      <w:marLeft w:val="0"/>
      <w:marRight w:val="0"/>
      <w:marTop w:val="0"/>
      <w:marBottom w:val="0"/>
      <w:divBdr>
        <w:top w:val="none" w:sz="0" w:space="0" w:color="auto"/>
        <w:left w:val="none" w:sz="0" w:space="0" w:color="auto"/>
        <w:bottom w:val="none" w:sz="0" w:space="0" w:color="auto"/>
        <w:right w:val="none" w:sz="0" w:space="0" w:color="auto"/>
      </w:divBdr>
      <w:divsChild>
        <w:div w:id="587810802">
          <w:marLeft w:val="0"/>
          <w:marRight w:val="0"/>
          <w:marTop w:val="0"/>
          <w:marBottom w:val="0"/>
          <w:divBdr>
            <w:top w:val="none" w:sz="0" w:space="0" w:color="auto"/>
            <w:left w:val="none" w:sz="0" w:space="0" w:color="auto"/>
            <w:bottom w:val="none" w:sz="0" w:space="0" w:color="auto"/>
            <w:right w:val="none" w:sz="0" w:space="0" w:color="auto"/>
          </w:divBdr>
        </w:div>
        <w:div w:id="1582636545">
          <w:marLeft w:val="0"/>
          <w:marRight w:val="0"/>
          <w:marTop w:val="0"/>
          <w:marBottom w:val="0"/>
          <w:divBdr>
            <w:top w:val="none" w:sz="0" w:space="0" w:color="auto"/>
            <w:left w:val="none" w:sz="0" w:space="0" w:color="auto"/>
            <w:bottom w:val="none" w:sz="0" w:space="0" w:color="auto"/>
            <w:right w:val="none" w:sz="0" w:space="0" w:color="auto"/>
          </w:divBdr>
        </w:div>
      </w:divsChild>
    </w:div>
    <w:div w:id="1464470728">
      <w:bodyDiv w:val="1"/>
      <w:marLeft w:val="0"/>
      <w:marRight w:val="0"/>
      <w:marTop w:val="0"/>
      <w:marBottom w:val="0"/>
      <w:divBdr>
        <w:top w:val="none" w:sz="0" w:space="0" w:color="auto"/>
        <w:left w:val="none" w:sz="0" w:space="0" w:color="auto"/>
        <w:bottom w:val="none" w:sz="0" w:space="0" w:color="auto"/>
        <w:right w:val="none" w:sz="0" w:space="0" w:color="auto"/>
      </w:divBdr>
    </w:div>
    <w:div w:id="1970209196">
      <w:bodyDiv w:val="1"/>
      <w:marLeft w:val="0"/>
      <w:marRight w:val="0"/>
      <w:marTop w:val="0"/>
      <w:marBottom w:val="0"/>
      <w:divBdr>
        <w:top w:val="none" w:sz="0" w:space="0" w:color="auto"/>
        <w:left w:val="none" w:sz="0" w:space="0" w:color="auto"/>
        <w:bottom w:val="none" w:sz="0" w:space="0" w:color="auto"/>
        <w:right w:val="none" w:sz="0" w:space="0" w:color="auto"/>
      </w:divBdr>
      <w:divsChild>
        <w:div w:id="19269238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athematical_optimization"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3.jpeg"/><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25677-6C7D-429E-BAB1-1DD9F170A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25</Pages>
  <Words>2584</Words>
  <Characters>14733</Characters>
  <Application>Microsoft Office Word</Application>
  <DocSecurity>0</DocSecurity>
  <PresentationFormat/>
  <Lines>122</Lines>
  <Paragraphs>34</Paragraphs>
  <Slides>0</Slides>
  <Notes>0</Notes>
  <HiddenSlides>0</HiddenSlides>
  <MMClips>0</MMClips>
  <ScaleCrop>false</ScaleCrop>
  <Company>Microsoft</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hp2</dc:creator>
  <cp:keywords/>
  <cp:lastModifiedBy>Yiding Tian</cp:lastModifiedBy>
  <cp:revision>93</cp:revision>
  <cp:lastPrinted>2017-09-22T20:39:00Z</cp:lastPrinted>
  <dcterms:created xsi:type="dcterms:W3CDTF">2017-09-19T23:08:00Z</dcterms:created>
  <dcterms:modified xsi:type="dcterms:W3CDTF">2017-09-22T20:42:00Z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