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B68C2" w14:textId="4D7A7E92" w:rsidR="00D876BC" w:rsidRDefault="00D876BC" w:rsidP="00D876BC">
      <w:pPr>
        <w:jc w:val="center"/>
        <w:rPr>
          <w:b/>
          <w:bCs/>
        </w:rPr>
      </w:pPr>
      <w:r>
        <w:rPr>
          <w:b/>
          <w:bCs/>
        </w:rPr>
        <w:t>LEADERSHIP ATTRIBUTES</w:t>
      </w:r>
    </w:p>
    <w:p w14:paraId="6421D986" w14:textId="65539FCC" w:rsidR="00CF139C" w:rsidRDefault="00CF139C" w:rsidP="008F3058">
      <w:pPr>
        <w:spacing w:after="0"/>
        <w:jc w:val="center"/>
        <w:rPr>
          <w:b/>
          <w:bCs/>
        </w:rPr>
      </w:pPr>
      <w:r w:rsidRPr="00CF139C">
        <w:rPr>
          <w:b/>
          <w:bCs/>
          <w:noProof/>
        </w:rPr>
        <w:drawing>
          <wp:inline distT="0" distB="0" distL="0" distR="0" wp14:anchorId="54263B89" wp14:editId="7990AB08">
            <wp:extent cx="5417820" cy="2878217"/>
            <wp:effectExtent l="0" t="0" r="0" b="0"/>
            <wp:docPr id="1509141493" name="Picture 1" descr="A group of colorful circular sign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1493" name="Picture 1" descr="A group of colorful circular signs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204" cy="28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2317" w14:textId="71350FBA" w:rsidR="008F3058" w:rsidRDefault="008F3058" w:rsidP="008F3058">
      <w:pPr>
        <w:spacing w:after="0"/>
        <w:jc w:val="center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Source: </w:t>
      </w:r>
      <w:hyperlink r:id="rId5" w:history="1">
        <w:r w:rsidRPr="004F72EA">
          <w:rPr>
            <w:rStyle w:val="Hyperlink"/>
            <w:b/>
            <w:bCs/>
            <w:sz w:val="10"/>
            <w:szCs w:val="10"/>
          </w:rPr>
          <w:t>https://www.rippleeffectleadership.ca/ripple-blog/3-practical-ways-to-generate-personal-leadership-traits-in-your-team</w:t>
        </w:r>
      </w:hyperlink>
    </w:p>
    <w:p w14:paraId="22F0DC95" w14:textId="77777777" w:rsidR="008F3058" w:rsidRPr="008F3058" w:rsidRDefault="008F3058" w:rsidP="008F3058">
      <w:pPr>
        <w:spacing w:after="0"/>
        <w:jc w:val="center"/>
        <w:rPr>
          <w:b/>
          <w:bCs/>
          <w:sz w:val="10"/>
          <w:szCs w:val="10"/>
        </w:rPr>
      </w:pPr>
    </w:p>
    <w:p w14:paraId="0E6DAE99" w14:textId="464BD01B" w:rsidR="00D876BC" w:rsidRPr="00D876BC" w:rsidRDefault="00D876BC" w:rsidP="00D876BC">
      <w:pPr>
        <w:jc w:val="center"/>
      </w:pPr>
      <w:r w:rsidRPr="00D876BC">
        <w:t>Throughout my career, I have demonstrated a range of leadership attributes that are pivotal for a successful career in land development. My background in real estate asset management, combined with my educational pursuits and hands-on experience, positions me well to excel in the field of land development.</w:t>
      </w:r>
    </w:p>
    <w:p w14:paraId="20CFECA4" w14:textId="4B3851A3" w:rsidR="00D876BC" w:rsidRPr="00D876BC" w:rsidRDefault="00D876BC" w:rsidP="00D876BC">
      <w:pPr>
        <w:jc w:val="center"/>
      </w:pPr>
      <w:r w:rsidRPr="00D876BC">
        <w:rPr>
          <w:b/>
          <w:bCs/>
        </w:rPr>
        <w:t>Strategic Vision and Execution:</w:t>
      </w:r>
      <w:r w:rsidRPr="00D876BC">
        <w:t xml:space="preserve"> My role at Amherst Holdings exemplified my ability to </w:t>
      </w:r>
      <w:r w:rsidR="003C4F47">
        <w:t>develop</w:t>
      </w:r>
      <w:r w:rsidRPr="00D876BC">
        <w:t xml:space="preserve"> and implement comprehensive business plans. I managed the renovation and sale of over 1,000 residential homes, which required a strategic vision and </w:t>
      </w:r>
      <w:r w:rsidR="003C4F47">
        <w:t>consistent execution</w:t>
      </w:r>
      <w:r w:rsidRPr="00D876BC">
        <w:t xml:space="preserve">. This experience </w:t>
      </w:r>
      <w:r w:rsidR="003C4F47">
        <w:t xml:space="preserve">helped </w:t>
      </w:r>
      <w:r w:rsidRPr="00D876BC">
        <w:t xml:space="preserve">hone my skills in assessing market trends, negotiating deals, </w:t>
      </w:r>
      <w:r w:rsidR="007843F8">
        <w:t xml:space="preserve">and </w:t>
      </w:r>
      <w:r w:rsidR="003B2AD6">
        <w:t>identifying profitable real estate investment opportunities.</w:t>
      </w:r>
    </w:p>
    <w:p w14:paraId="63B606E0" w14:textId="77777777" w:rsidR="00D876BC" w:rsidRPr="00D876BC" w:rsidRDefault="00D876BC" w:rsidP="00D876BC">
      <w:pPr>
        <w:jc w:val="center"/>
      </w:pPr>
      <w:r w:rsidRPr="00D876BC">
        <w:rPr>
          <w:b/>
          <w:bCs/>
        </w:rPr>
        <w:t>Cross-Functional Team Leadership:</w:t>
      </w:r>
      <w:r w:rsidRPr="00D876BC">
        <w:t xml:space="preserve"> At Campus Advantage, I led a team through every phase of the investment cycle for approximately 50 student housing properties. My responsibilities included overseeing institutional reporting, capital projects, and strategic decision-making, showcasing my ability to manage complex projects and collaborate effectively with various stakeholders.</w:t>
      </w:r>
    </w:p>
    <w:p w14:paraId="59329B29" w14:textId="3EA07067" w:rsidR="00D876BC" w:rsidRPr="00D876BC" w:rsidRDefault="00D876BC" w:rsidP="00D876BC">
      <w:pPr>
        <w:jc w:val="center"/>
      </w:pPr>
      <w:r w:rsidRPr="00D876BC">
        <w:rPr>
          <w:b/>
          <w:bCs/>
        </w:rPr>
        <w:t>Analytical and Financial Expertise:</w:t>
      </w:r>
      <w:r w:rsidRPr="00D876BC">
        <w:t xml:space="preserve"> My role at Virtus Real Estate involved financial modeling, preparing comprehensive reports, and contributing to successful asset dispositions totaling over $450 million. These experiences have </w:t>
      </w:r>
      <w:r w:rsidR="00372568">
        <w:t xml:space="preserve">enabled </w:t>
      </w:r>
      <w:r w:rsidRPr="00D876BC">
        <w:t>me to evaluate land opportunities and make informed decisions that align with strategic objectives.</w:t>
      </w:r>
    </w:p>
    <w:p w14:paraId="0577614B" w14:textId="6B762FBA" w:rsidR="00D876BC" w:rsidRPr="00D876BC" w:rsidRDefault="00D876BC" w:rsidP="00D876BC">
      <w:pPr>
        <w:jc w:val="center"/>
      </w:pPr>
      <w:r w:rsidRPr="00D876BC">
        <w:rPr>
          <w:b/>
          <w:bCs/>
        </w:rPr>
        <w:t>Innovative Problem-Solving:</w:t>
      </w:r>
      <w:r w:rsidRPr="00D876BC">
        <w:t xml:space="preserve"> My involvement in developing a technology-based retail platform at Amherst Holdings required innovative thinking and adaptability. I effectively sourced design/build companies and managed high-end residential projects, demonstrating </w:t>
      </w:r>
      <w:r w:rsidR="00A06EEC">
        <w:t xml:space="preserve">my problem-solving </w:t>
      </w:r>
      <w:r w:rsidR="00C54F03">
        <w:t>and creative skills.</w:t>
      </w:r>
    </w:p>
    <w:p w14:paraId="4FDC3537" w14:textId="77777777" w:rsidR="00D876BC" w:rsidRPr="00D876BC" w:rsidRDefault="00D876BC" w:rsidP="00D876BC">
      <w:pPr>
        <w:jc w:val="center"/>
      </w:pPr>
      <w:r w:rsidRPr="00D876BC">
        <w:rPr>
          <w:b/>
          <w:bCs/>
        </w:rPr>
        <w:t>Commitment to Sustainable Development:</w:t>
      </w:r>
      <w:r w:rsidRPr="00D876BC">
        <w:t xml:space="preserve"> Currently, as a Land Acquisition Manager at Pulte Group, I am involved in exploring master-planned communities and understanding various stages </w:t>
      </w:r>
      <w:r w:rsidRPr="00D876BC">
        <w:lastRenderedPageBreak/>
        <w:t>of land development. This role has reinforced my commitment to creating sustainable, eco-friendly communities that align with future growth and environmental stewardship.</w:t>
      </w:r>
    </w:p>
    <w:p w14:paraId="4DF256F2" w14:textId="76D2F371" w:rsidR="00D876BC" w:rsidRPr="00D876BC" w:rsidRDefault="00C90EA4" w:rsidP="00D876BC">
      <w:pPr>
        <w:jc w:val="center"/>
      </w:pPr>
      <w:r>
        <w:t>I plan to build on these leadership qualities as I embark on a new career path in the homebuilding industry</w:t>
      </w:r>
      <w:r w:rsidR="00B137EB">
        <w:t xml:space="preserve"> with Pulte Group</w:t>
      </w:r>
      <w:r w:rsidR="00D876BC" w:rsidRPr="00D876BC">
        <w:t xml:space="preserve">. I am dedicated to leveraging </w:t>
      </w:r>
      <w:r w:rsidR="00C54F03">
        <w:t>my skillsets</w:t>
      </w:r>
      <w:r w:rsidR="00D876BC" w:rsidRPr="00D876BC">
        <w:t xml:space="preserve"> to contribute to successful and sustainable land development projects</w:t>
      </w:r>
      <w:r w:rsidR="00C54F03">
        <w:t>.</w:t>
      </w:r>
    </w:p>
    <w:p w14:paraId="4254EF17" w14:textId="77777777" w:rsidR="00D876BC" w:rsidRPr="008664A6" w:rsidRDefault="00D876BC" w:rsidP="00D876BC">
      <w:pPr>
        <w:pStyle w:val="Heading1"/>
        <w:ind w:firstLine="90"/>
        <w:jc w:val="center"/>
        <w:rPr>
          <w:rFonts w:asciiTheme="minorHAnsi" w:hAnsiTheme="minorHAnsi" w:cstheme="minorHAnsi"/>
          <w:color w:val="auto"/>
          <w:spacing w:val="-2"/>
          <w:sz w:val="24"/>
          <w:szCs w:val="24"/>
        </w:rPr>
      </w:pPr>
      <w:r w:rsidRPr="008664A6">
        <w:rPr>
          <w:rFonts w:asciiTheme="minorHAnsi" w:hAnsiTheme="minorHAnsi" w:cstheme="minorHAnsi"/>
          <w:color w:val="auto"/>
          <w:sz w:val="24"/>
          <w:szCs w:val="24"/>
        </w:rPr>
        <w:t>HONORS &amp; INVOLVEMENT</w:t>
      </w:r>
    </w:p>
    <w:p w14:paraId="4F6524AA" w14:textId="77777777" w:rsidR="00D876BC" w:rsidRPr="008664A6" w:rsidRDefault="00D876BC" w:rsidP="00D876BC">
      <w:pPr>
        <w:pStyle w:val="Heading1"/>
        <w:spacing w:before="80"/>
        <w:ind w:right="29"/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8664A6">
        <w:rPr>
          <w:rFonts w:asciiTheme="minorHAnsi" w:hAnsiTheme="minorHAnsi" w:cstheme="minorHAnsi"/>
          <w:b/>
          <w:bCs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30E32" wp14:editId="08947640">
                <wp:simplePos x="0" y="0"/>
                <wp:positionH relativeFrom="column">
                  <wp:posOffset>0</wp:posOffset>
                </wp:positionH>
                <wp:positionV relativeFrom="paragraph">
                  <wp:posOffset>13496</wp:posOffset>
                </wp:positionV>
                <wp:extent cx="5936615" cy="0"/>
                <wp:effectExtent l="0" t="0" r="698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66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11A8DB"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05pt" to="467.4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Pr="008664A6">
        <w:rPr>
          <w:rFonts w:asciiTheme="minorHAnsi" w:hAnsiTheme="minorHAnsi" w:cstheme="minorHAnsi"/>
          <w:b/>
          <w:bCs/>
          <w:color w:val="auto"/>
          <w:sz w:val="18"/>
          <w:szCs w:val="18"/>
        </w:rPr>
        <w:t>The Real Estate Development Association</w:t>
      </w:r>
      <w:r w:rsidRPr="008664A6">
        <w:rPr>
          <w:rFonts w:asciiTheme="minorHAnsi" w:hAnsiTheme="minorHAnsi" w:cstheme="minorHAnsi"/>
          <w:color w:val="auto"/>
          <w:sz w:val="18"/>
          <w:szCs w:val="18"/>
        </w:rPr>
        <w:t xml:space="preserve"> - </w:t>
      </w:r>
      <w:r w:rsidRPr="008664A6">
        <w:rPr>
          <w:rFonts w:asciiTheme="minorHAnsi" w:hAnsiTheme="minorHAnsi" w:cstheme="minorHAnsi"/>
          <w:i/>
          <w:iCs/>
          <w:color w:val="auto"/>
          <w:sz w:val="18"/>
          <w:szCs w:val="18"/>
        </w:rPr>
        <w:t>Treasurer</w:t>
      </w:r>
    </w:p>
    <w:p w14:paraId="763C6964" w14:textId="71222755" w:rsidR="00D876BC" w:rsidRPr="008664A6" w:rsidRDefault="00D876BC" w:rsidP="00D876BC">
      <w:pPr>
        <w:tabs>
          <w:tab w:val="right" w:pos="10953"/>
        </w:tabs>
        <w:jc w:val="center"/>
        <w:rPr>
          <w:rFonts w:cstheme="minorHAnsi"/>
          <w:sz w:val="18"/>
          <w:szCs w:val="18"/>
        </w:rPr>
      </w:pPr>
      <w:r w:rsidRPr="008664A6">
        <w:rPr>
          <w:rFonts w:cstheme="minorHAnsi"/>
          <w:b/>
          <w:bCs/>
          <w:sz w:val="18"/>
          <w:szCs w:val="18"/>
        </w:rPr>
        <w:t>ULI Member</w:t>
      </w:r>
      <w:r w:rsidRPr="008664A6">
        <w:rPr>
          <w:rFonts w:cstheme="minorHAnsi"/>
          <w:sz w:val="18"/>
          <w:szCs w:val="18"/>
        </w:rPr>
        <w:t xml:space="preserve"> - </w:t>
      </w:r>
      <w:r w:rsidRPr="008664A6">
        <w:rPr>
          <w:rFonts w:cstheme="minorHAnsi"/>
          <w:i/>
          <w:iCs/>
          <w:spacing w:val="-2"/>
          <w:sz w:val="18"/>
          <w:szCs w:val="18"/>
        </w:rPr>
        <w:t>August 2023</w:t>
      </w:r>
    </w:p>
    <w:p w14:paraId="06A42727" w14:textId="77777777" w:rsidR="00D876BC" w:rsidRPr="008664A6" w:rsidRDefault="00D876BC" w:rsidP="00D876BC">
      <w:pPr>
        <w:tabs>
          <w:tab w:val="right" w:pos="10953"/>
        </w:tabs>
        <w:jc w:val="center"/>
        <w:rPr>
          <w:rFonts w:cstheme="minorHAnsi"/>
          <w:spacing w:val="-2"/>
          <w:sz w:val="18"/>
          <w:szCs w:val="18"/>
        </w:rPr>
      </w:pPr>
      <w:r w:rsidRPr="008664A6">
        <w:rPr>
          <w:rFonts w:cstheme="minorHAnsi"/>
          <w:b/>
          <w:bCs/>
          <w:sz w:val="18"/>
          <w:szCs w:val="18"/>
        </w:rPr>
        <w:t>Texas Wranglers</w:t>
      </w:r>
      <w:r w:rsidRPr="008664A6">
        <w:rPr>
          <w:rFonts w:cstheme="minorHAnsi"/>
          <w:sz w:val="18"/>
          <w:szCs w:val="18"/>
        </w:rPr>
        <w:t xml:space="preserve"> – </w:t>
      </w:r>
      <w:r w:rsidRPr="008664A6">
        <w:rPr>
          <w:rFonts w:cstheme="minorHAnsi"/>
          <w:i/>
          <w:iCs/>
          <w:spacing w:val="-2"/>
          <w:sz w:val="18"/>
          <w:szCs w:val="18"/>
        </w:rPr>
        <w:t>Vice President, Public Relations Chairman</w:t>
      </w:r>
    </w:p>
    <w:p w14:paraId="627EC687" w14:textId="77777777" w:rsidR="00D876BC" w:rsidRPr="008664A6" w:rsidRDefault="00D876BC" w:rsidP="00D876BC">
      <w:pPr>
        <w:contextualSpacing/>
        <w:jc w:val="center"/>
        <w:rPr>
          <w:rFonts w:cstheme="minorHAnsi"/>
          <w:sz w:val="18"/>
          <w:szCs w:val="18"/>
        </w:rPr>
      </w:pPr>
      <w:r w:rsidRPr="008664A6">
        <w:rPr>
          <w:rFonts w:cstheme="minorHAnsi"/>
          <w:b/>
          <w:bCs/>
          <w:sz w:val="18"/>
          <w:szCs w:val="18"/>
        </w:rPr>
        <w:t>Honors</w:t>
      </w:r>
      <w:r w:rsidRPr="008664A6">
        <w:rPr>
          <w:rFonts w:cstheme="minorHAnsi"/>
          <w:sz w:val="18"/>
          <w:szCs w:val="18"/>
        </w:rPr>
        <w:t xml:space="preserve"> - </w:t>
      </w:r>
      <w:r w:rsidRPr="008664A6">
        <w:rPr>
          <w:rFonts w:cstheme="minorHAnsi"/>
          <w:i/>
          <w:iCs/>
          <w:sz w:val="18"/>
          <w:szCs w:val="18"/>
        </w:rPr>
        <w:t>University Honors (Fall 2009 – Spring 2011); Chad L. Wargo Scholarship (Spring 2010); Fallen Wrangler Memorial Scholarship (2012)</w:t>
      </w:r>
    </w:p>
    <w:p w14:paraId="4DB8D70E" w14:textId="77777777" w:rsidR="0048402F" w:rsidRDefault="0048402F"/>
    <w:sectPr w:rsidR="0048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BC"/>
    <w:rsid w:val="00093179"/>
    <w:rsid w:val="00103E61"/>
    <w:rsid w:val="00372568"/>
    <w:rsid w:val="003B2AD6"/>
    <w:rsid w:val="003C4F47"/>
    <w:rsid w:val="0048402F"/>
    <w:rsid w:val="005B6DBB"/>
    <w:rsid w:val="00751B01"/>
    <w:rsid w:val="007843F8"/>
    <w:rsid w:val="008664A6"/>
    <w:rsid w:val="008A5CFB"/>
    <w:rsid w:val="008F3058"/>
    <w:rsid w:val="009D36A1"/>
    <w:rsid w:val="00A06EEC"/>
    <w:rsid w:val="00B137EB"/>
    <w:rsid w:val="00B579AD"/>
    <w:rsid w:val="00B659C3"/>
    <w:rsid w:val="00C54F03"/>
    <w:rsid w:val="00C90EA4"/>
    <w:rsid w:val="00CF139C"/>
    <w:rsid w:val="00D53C9E"/>
    <w:rsid w:val="00D876BC"/>
    <w:rsid w:val="00DF559C"/>
    <w:rsid w:val="00FA541E"/>
    <w:rsid w:val="00FD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00A4"/>
  <w15:chartTrackingRefBased/>
  <w15:docId w15:val="{2BD848BA-06ED-4381-97BA-67BEDA7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30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ippleeffectleadership.ca/ripple-blog/3-practical-ways-to-generate-personal-leadership-traits-in-your-tea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15</cp:revision>
  <dcterms:created xsi:type="dcterms:W3CDTF">2024-09-12T17:38:00Z</dcterms:created>
  <dcterms:modified xsi:type="dcterms:W3CDTF">2024-10-19T20:50:00Z</dcterms:modified>
</cp:coreProperties>
</file>