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02736" w14:textId="1A2846F5" w:rsidR="0048402F" w:rsidRDefault="00165FB1">
      <w:pPr>
        <w:rPr>
          <w:rFonts w:ascii="Helvetica" w:hAnsi="Helvetica"/>
          <w:i/>
          <w:iCs/>
          <w:sz w:val="20"/>
          <w:szCs w:val="20"/>
        </w:rPr>
      </w:pPr>
      <w:r w:rsidRPr="00FD78DE">
        <w:rPr>
          <w:rFonts w:ascii="Helvetica" w:hAnsi="Helvetica"/>
        </w:rPr>
        <w:t>LDEV 687 – Development Feasibility &amp; Design I</w:t>
      </w:r>
      <w:r>
        <w:rPr>
          <w:rFonts w:ascii="Helvetica" w:hAnsi="Helvetica"/>
        </w:rPr>
        <w:t xml:space="preserve"> </w:t>
      </w:r>
      <w:r w:rsidRPr="0010680B">
        <w:rPr>
          <w:rFonts w:ascii="Helvetica" w:hAnsi="Helvetica"/>
          <w:i/>
          <w:iCs/>
          <w:sz w:val="20"/>
          <w:szCs w:val="20"/>
        </w:rPr>
        <w:t>(Due Diligence)</w:t>
      </w:r>
    </w:p>
    <w:p w14:paraId="1AD481D1" w14:textId="0B9991D1" w:rsidR="00165FB1" w:rsidRDefault="00165FB1" w:rsidP="00165FB1">
      <w:r>
        <w:t xml:space="preserve">This course </w:t>
      </w:r>
      <w:r w:rsidR="00696EF1">
        <w:t>is an</w:t>
      </w:r>
      <w:r>
        <w:t xml:space="preserve"> introduction to real estate development and the entire process from land acquisition to environmental considerations. Key topics include the stages of development, due diligence, approval processes, and the involvement of various professionals in the industry. Due Diligence topics covered property rights, title insurance, easements, property surveys, </w:t>
      </w:r>
      <w:r w:rsidR="0090292A">
        <w:t>and other environmental and legal regulations that will impact a development</w:t>
      </w:r>
      <w:r>
        <w:t xml:space="preserve">. </w:t>
      </w:r>
      <w:r w:rsidR="00D614E5">
        <w:t>Class lectures cover</w:t>
      </w:r>
      <w:r>
        <w:t xml:space="preserve"> risk management, legal considerations, and environmental sustainability</w:t>
      </w:r>
      <w:r w:rsidR="00D614E5">
        <w:t>.</w:t>
      </w:r>
    </w:p>
    <w:p w14:paraId="2DBA081E" w14:textId="33A820DF" w:rsidR="00D614E5" w:rsidRDefault="00D614E5" w:rsidP="00165FB1">
      <w:r>
        <w:t>Learning Objectives:</w:t>
      </w:r>
    </w:p>
    <w:p w14:paraId="0C09DD81" w14:textId="77777777" w:rsidR="00165FB1" w:rsidRDefault="00165FB1" w:rsidP="00165FB1">
      <w:pPr>
        <w:pStyle w:val="ListParagraph"/>
        <w:numPr>
          <w:ilvl w:val="0"/>
          <w:numId w:val="1"/>
        </w:numPr>
      </w:pPr>
      <w:r w:rsidRPr="00165FB1">
        <w:rPr>
          <w:b/>
          <w:bCs/>
        </w:rPr>
        <w:t>Understand the Development Process</w:t>
      </w:r>
      <w:r>
        <w:t>: Learn the key stages of real estate development, including land acquisition, due diligence, and the approval process.</w:t>
      </w:r>
    </w:p>
    <w:p w14:paraId="588BE8FB" w14:textId="77777777" w:rsidR="00165FB1" w:rsidRDefault="00165FB1" w:rsidP="00165FB1">
      <w:pPr>
        <w:pStyle w:val="ListParagraph"/>
        <w:numPr>
          <w:ilvl w:val="0"/>
          <w:numId w:val="1"/>
        </w:numPr>
      </w:pPr>
      <w:r w:rsidRPr="00165FB1">
        <w:rPr>
          <w:b/>
          <w:bCs/>
        </w:rPr>
        <w:t>Identify Key Players and Roles</w:t>
      </w:r>
      <w:r>
        <w:t>: Understand the roles of developers, contractors, architects, legal teams, and other stakeholders involved in real estate projects.</w:t>
      </w:r>
    </w:p>
    <w:p w14:paraId="62229B5E" w14:textId="7025820B" w:rsidR="00165FB1" w:rsidRDefault="00165FB1" w:rsidP="00165FB1">
      <w:pPr>
        <w:pStyle w:val="ListParagraph"/>
        <w:numPr>
          <w:ilvl w:val="0"/>
          <w:numId w:val="1"/>
        </w:numPr>
      </w:pPr>
      <w:r w:rsidRPr="00165FB1">
        <w:rPr>
          <w:b/>
          <w:bCs/>
        </w:rPr>
        <w:t>Master Due Diligence Procedures</w:t>
      </w:r>
      <w:r>
        <w:t xml:space="preserve">: Gain a thorough understanding of property rights, title insurance, </w:t>
      </w:r>
      <w:r w:rsidR="00F46E80">
        <w:t>easements</w:t>
      </w:r>
      <w:r>
        <w:t xml:space="preserve">, </w:t>
      </w:r>
      <w:r w:rsidR="00F46E80">
        <w:t>and environmental/ legal compliance</w:t>
      </w:r>
      <w:r>
        <w:t>.</w:t>
      </w:r>
    </w:p>
    <w:p w14:paraId="347765E8" w14:textId="77777777" w:rsidR="00165FB1" w:rsidRDefault="00165FB1" w:rsidP="00165FB1">
      <w:pPr>
        <w:pStyle w:val="ListParagraph"/>
        <w:numPr>
          <w:ilvl w:val="0"/>
          <w:numId w:val="1"/>
        </w:numPr>
      </w:pPr>
      <w:r w:rsidRPr="00165FB1">
        <w:rPr>
          <w:b/>
          <w:bCs/>
        </w:rPr>
        <w:t>Analyze Environmental and Physical Site Factors</w:t>
      </w:r>
      <w:r>
        <w:t>: Learn how environmental considerations, property surveys, soils, and slope affect the feasibility and planning of development projects.</w:t>
      </w:r>
    </w:p>
    <w:p w14:paraId="3F2129EF" w14:textId="22C505A4" w:rsidR="00165FB1" w:rsidRDefault="00DA2548" w:rsidP="00165FB1">
      <w:pPr>
        <w:pStyle w:val="ListParagraph"/>
        <w:numPr>
          <w:ilvl w:val="0"/>
          <w:numId w:val="1"/>
        </w:numPr>
      </w:pPr>
      <w:r>
        <w:rPr>
          <w:b/>
          <w:bCs/>
        </w:rPr>
        <w:t xml:space="preserve">Case Study and Final Project: </w:t>
      </w:r>
      <w:r w:rsidR="007B08C8">
        <w:t xml:space="preserve">Review an actual deal and review due diligence </w:t>
      </w:r>
      <w:r w:rsidR="00655DD3">
        <w:t>documents to recommend path forward for potential investors.</w:t>
      </w:r>
    </w:p>
    <w:p w14:paraId="27660D28" w14:textId="56AA6B38" w:rsidR="005430A8" w:rsidRDefault="005430A8" w:rsidP="005430A8">
      <w:r>
        <w:t xml:space="preserve">Attached is work product of a property conveyance assignment highlighting </w:t>
      </w:r>
      <w:r w:rsidR="001126E7">
        <w:t>a chronology of events and a summary of contingency contracts vs. option agreements.</w:t>
      </w:r>
    </w:p>
    <w:p w14:paraId="07D3158C" w14:textId="77777777" w:rsidR="005430A8" w:rsidRDefault="005430A8" w:rsidP="005430A8"/>
    <w:p w14:paraId="76528F36" w14:textId="77777777" w:rsidR="00165FB1" w:rsidRDefault="00165FB1" w:rsidP="00165FB1"/>
    <w:sectPr w:rsidR="0016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42956"/>
    <w:multiLevelType w:val="hybridMultilevel"/>
    <w:tmpl w:val="0F58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82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B1"/>
    <w:rsid w:val="00093179"/>
    <w:rsid w:val="001126E7"/>
    <w:rsid w:val="00165FB1"/>
    <w:rsid w:val="00394FC9"/>
    <w:rsid w:val="0048402F"/>
    <w:rsid w:val="005430A8"/>
    <w:rsid w:val="005B6DBB"/>
    <w:rsid w:val="00655DD3"/>
    <w:rsid w:val="00696EF1"/>
    <w:rsid w:val="00751B01"/>
    <w:rsid w:val="007B08C8"/>
    <w:rsid w:val="008A5CFB"/>
    <w:rsid w:val="0090292A"/>
    <w:rsid w:val="009D36A1"/>
    <w:rsid w:val="00B659C3"/>
    <w:rsid w:val="00D614E5"/>
    <w:rsid w:val="00DA2548"/>
    <w:rsid w:val="00DF559C"/>
    <w:rsid w:val="00F4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CDE8"/>
  <w15:chartTrackingRefBased/>
  <w15:docId w15:val="{98EE83D9-0163-4ED5-AB64-8FE7234A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FB1"/>
    <w:rPr>
      <w:rFonts w:eastAsiaTheme="majorEastAsia" w:cstheme="majorBidi"/>
      <w:color w:val="272727" w:themeColor="text1" w:themeTint="D8"/>
    </w:rPr>
  </w:style>
  <w:style w:type="paragraph" w:styleId="Title">
    <w:name w:val="Title"/>
    <w:basedOn w:val="Normal"/>
    <w:next w:val="Normal"/>
    <w:link w:val="TitleChar"/>
    <w:uiPriority w:val="10"/>
    <w:qFormat/>
    <w:rsid w:val="00165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FB1"/>
    <w:pPr>
      <w:spacing w:before="160"/>
      <w:jc w:val="center"/>
    </w:pPr>
    <w:rPr>
      <w:i/>
      <w:iCs/>
      <w:color w:val="404040" w:themeColor="text1" w:themeTint="BF"/>
    </w:rPr>
  </w:style>
  <w:style w:type="character" w:customStyle="1" w:styleId="QuoteChar">
    <w:name w:val="Quote Char"/>
    <w:basedOn w:val="DefaultParagraphFont"/>
    <w:link w:val="Quote"/>
    <w:uiPriority w:val="29"/>
    <w:rsid w:val="00165FB1"/>
    <w:rPr>
      <w:i/>
      <w:iCs/>
      <w:color w:val="404040" w:themeColor="text1" w:themeTint="BF"/>
    </w:rPr>
  </w:style>
  <w:style w:type="paragraph" w:styleId="ListParagraph">
    <w:name w:val="List Paragraph"/>
    <w:basedOn w:val="Normal"/>
    <w:uiPriority w:val="34"/>
    <w:qFormat/>
    <w:rsid w:val="00165FB1"/>
    <w:pPr>
      <w:ind w:left="720"/>
      <w:contextualSpacing/>
    </w:pPr>
  </w:style>
  <w:style w:type="character" w:styleId="IntenseEmphasis">
    <w:name w:val="Intense Emphasis"/>
    <w:basedOn w:val="DefaultParagraphFont"/>
    <w:uiPriority w:val="21"/>
    <w:qFormat/>
    <w:rsid w:val="00165FB1"/>
    <w:rPr>
      <w:i/>
      <w:iCs/>
      <w:color w:val="0F4761" w:themeColor="accent1" w:themeShade="BF"/>
    </w:rPr>
  </w:style>
  <w:style w:type="paragraph" w:styleId="IntenseQuote">
    <w:name w:val="Intense Quote"/>
    <w:basedOn w:val="Normal"/>
    <w:next w:val="Normal"/>
    <w:link w:val="IntenseQuoteChar"/>
    <w:uiPriority w:val="30"/>
    <w:qFormat/>
    <w:rsid w:val="00165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FB1"/>
    <w:rPr>
      <w:i/>
      <w:iCs/>
      <w:color w:val="0F4761" w:themeColor="accent1" w:themeShade="BF"/>
    </w:rPr>
  </w:style>
  <w:style w:type="character" w:styleId="IntenseReference">
    <w:name w:val="Intense Reference"/>
    <w:basedOn w:val="DefaultParagraphFont"/>
    <w:uiPriority w:val="32"/>
    <w:qFormat/>
    <w:rsid w:val="00165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10</cp:revision>
  <dcterms:created xsi:type="dcterms:W3CDTF">2024-10-18T21:27:00Z</dcterms:created>
  <dcterms:modified xsi:type="dcterms:W3CDTF">2024-10-19T19:51:00Z</dcterms:modified>
</cp:coreProperties>
</file>