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10362" w14:textId="3E5D72D4" w:rsidR="0048402F" w:rsidRDefault="00C050EF">
      <w:pPr>
        <w:rPr>
          <w:rFonts w:ascii="Helvetica" w:hAnsi="Helvetica"/>
        </w:rPr>
      </w:pPr>
      <w:r w:rsidRPr="00FD78DE">
        <w:rPr>
          <w:rFonts w:ascii="Helvetica" w:hAnsi="Helvetica"/>
        </w:rPr>
        <w:t>LDEV 650 – Land and Property Development Analysis</w:t>
      </w:r>
    </w:p>
    <w:p w14:paraId="199FEC78" w14:textId="1930ACCE" w:rsidR="00423A41" w:rsidRDefault="00423A41" w:rsidP="00423A41">
      <w:r>
        <w:t xml:space="preserve">This course focuses on the financial analysis of real property investments, using advanced tools and methods such as discounted cash flow (DCF) analysis, debt amortization, and pro forma modeling. </w:t>
      </w:r>
      <w:r w:rsidR="00B52D56">
        <w:t>Class lectures help</w:t>
      </w:r>
      <w:r>
        <w:t xml:space="preserve"> develop a</w:t>
      </w:r>
      <w:r w:rsidR="00043D98">
        <w:t>n</w:t>
      </w:r>
      <w:r>
        <w:t xml:space="preserve"> understanding of the key financial and investment metrics for evaluating residential and commercial land development projects. </w:t>
      </w:r>
      <w:r w:rsidR="006014FC">
        <w:t>Work assignments include</w:t>
      </w:r>
      <w:r>
        <w:t xml:space="preserve"> academic reviews, DCF models, and pro forma presentations</w:t>
      </w:r>
      <w:r w:rsidR="006014FC">
        <w:t xml:space="preserve">. Ultimately this course provides the tools </w:t>
      </w:r>
      <w:r w:rsidR="005E1CB2">
        <w:t xml:space="preserve">needed </w:t>
      </w:r>
      <w:r w:rsidR="00E60331">
        <w:t>for</w:t>
      </w:r>
      <w:r>
        <w:t xml:space="preserve"> structuring real estate deals, analyzing financial returns, and presenting investment opportunities.</w:t>
      </w:r>
    </w:p>
    <w:p w14:paraId="46070E34" w14:textId="26E62150" w:rsidR="00423A41" w:rsidRDefault="00423A41" w:rsidP="00423A41">
      <w:r>
        <w:t>Learning Objectives:</w:t>
      </w:r>
    </w:p>
    <w:p w14:paraId="17B8BF4E" w14:textId="77777777" w:rsidR="00423A41" w:rsidRDefault="00423A41" w:rsidP="00E60331">
      <w:pPr>
        <w:pStyle w:val="ListParagraph"/>
        <w:numPr>
          <w:ilvl w:val="0"/>
          <w:numId w:val="1"/>
        </w:numPr>
      </w:pPr>
      <w:r>
        <w:t>Critically review academic literature on real estate investment, such as William Poorvu’s "Financial Analysis of Real Property Investments."</w:t>
      </w:r>
    </w:p>
    <w:p w14:paraId="258FC1B8" w14:textId="77777777" w:rsidR="00423A41" w:rsidRDefault="00423A41" w:rsidP="00E60331">
      <w:pPr>
        <w:pStyle w:val="ListParagraph"/>
        <w:numPr>
          <w:ilvl w:val="0"/>
          <w:numId w:val="1"/>
        </w:numPr>
      </w:pPr>
      <w:r>
        <w:t>Set up and utilize Excel models to create basic discounted cash flow (DCF) analyses, applying relevant financial formulas.</w:t>
      </w:r>
    </w:p>
    <w:p w14:paraId="17077408" w14:textId="77777777" w:rsidR="00423A41" w:rsidRDefault="00423A41" w:rsidP="00E60331">
      <w:pPr>
        <w:pStyle w:val="ListParagraph"/>
        <w:numPr>
          <w:ilvl w:val="0"/>
          <w:numId w:val="1"/>
        </w:numPr>
      </w:pPr>
      <w:r>
        <w:t>Develop DCF models for single-family development projects, incorporating debt amortization tables and lot take-down schedules.</w:t>
      </w:r>
    </w:p>
    <w:p w14:paraId="13FB15A0" w14:textId="77777777" w:rsidR="00423A41" w:rsidRDefault="00423A41" w:rsidP="00E60331">
      <w:pPr>
        <w:pStyle w:val="ListParagraph"/>
        <w:numPr>
          <w:ilvl w:val="0"/>
          <w:numId w:val="1"/>
        </w:numPr>
      </w:pPr>
      <w:r>
        <w:t>Analyze commercial land development deals, creating pro forma cash flow models, including debt and equity financing, income assumptions, and rates of return.</w:t>
      </w:r>
    </w:p>
    <w:p w14:paraId="22794FE0" w14:textId="77777777" w:rsidR="00423A41" w:rsidRDefault="00423A41" w:rsidP="00E60331">
      <w:pPr>
        <w:pStyle w:val="ListParagraph"/>
        <w:numPr>
          <w:ilvl w:val="0"/>
          <w:numId w:val="1"/>
        </w:numPr>
      </w:pPr>
      <w:r>
        <w:t>Assemble complete pro forma analyses for income-producing commercial properties, and present them in a professional format for investors, both in a slide deck and through a verbal presentation.</w:t>
      </w:r>
    </w:p>
    <w:p w14:paraId="19A7EA88" w14:textId="22FA196C" w:rsidR="00C050EF" w:rsidRDefault="00423A41" w:rsidP="00E60331">
      <w:pPr>
        <w:pStyle w:val="ListParagraph"/>
        <w:numPr>
          <w:ilvl w:val="0"/>
          <w:numId w:val="1"/>
        </w:numPr>
      </w:pPr>
      <w:r>
        <w:t>Apply key real estate financial concepts such as lease structuring, term sheets, and return calculation methods to assess the feasibility and profitability of real estate projects.</w:t>
      </w:r>
    </w:p>
    <w:p w14:paraId="1C84BA0A" w14:textId="429DF54C" w:rsidR="00F43EC8" w:rsidRDefault="00F43EC8" w:rsidP="00F43EC8">
      <w:r>
        <w:t xml:space="preserve">Attached is my academic review and critique of “Financial Analysis of </w:t>
      </w:r>
      <w:r w:rsidR="006E0C96">
        <w:t>Real Property Investments” by William Poorvu.</w:t>
      </w:r>
    </w:p>
    <w:p w14:paraId="22AA8B1A" w14:textId="6C14B45F" w:rsidR="00B01DD8" w:rsidRDefault="00B01DD8" w:rsidP="00F43EC8">
      <w:r>
        <w:t xml:space="preserve">Photo source: </w:t>
      </w:r>
      <w:hyperlink r:id="rId5" w:history="1">
        <w:r w:rsidRPr="008672E7">
          <w:rPr>
            <w:rStyle w:val="Hyperlink"/>
          </w:rPr>
          <w:t>https://wiselibs.shop/product/real-estate-finance-and-investments/?msclkid=0004a5d223ed15f59860c2c6209797fe</w:t>
        </w:r>
      </w:hyperlink>
    </w:p>
    <w:p w14:paraId="7C88D31B" w14:textId="77777777" w:rsidR="00B01DD8" w:rsidRDefault="00B01DD8" w:rsidP="00F43EC8"/>
    <w:sectPr w:rsidR="00B0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46BA3"/>
    <w:multiLevelType w:val="hybridMultilevel"/>
    <w:tmpl w:val="B466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52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3B"/>
    <w:rsid w:val="00043D98"/>
    <w:rsid w:val="00093179"/>
    <w:rsid w:val="003D2E61"/>
    <w:rsid w:val="00423A41"/>
    <w:rsid w:val="0048402F"/>
    <w:rsid w:val="005B6DBB"/>
    <w:rsid w:val="005E1CB2"/>
    <w:rsid w:val="006014FC"/>
    <w:rsid w:val="00636A20"/>
    <w:rsid w:val="0068284E"/>
    <w:rsid w:val="006E0C96"/>
    <w:rsid w:val="006E3EB3"/>
    <w:rsid w:val="00751B01"/>
    <w:rsid w:val="008A5CFB"/>
    <w:rsid w:val="009D36A1"/>
    <w:rsid w:val="009F653B"/>
    <w:rsid w:val="00B01DD8"/>
    <w:rsid w:val="00B52D56"/>
    <w:rsid w:val="00B659C3"/>
    <w:rsid w:val="00C050EF"/>
    <w:rsid w:val="00DF559C"/>
    <w:rsid w:val="00E60331"/>
    <w:rsid w:val="00F4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5908"/>
  <w15:chartTrackingRefBased/>
  <w15:docId w15:val="{077C8A52-91EE-43A1-ACAB-EA7B7ABF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5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1D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selibs.shop/product/real-estate-finance-and-investments/?msclkid=0004a5d223ed15f59860c2c6209797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Semper</dc:creator>
  <cp:keywords/>
  <dc:description/>
  <cp:lastModifiedBy>Christopher Semper</cp:lastModifiedBy>
  <cp:revision>12</cp:revision>
  <dcterms:created xsi:type="dcterms:W3CDTF">2024-10-19T17:49:00Z</dcterms:created>
  <dcterms:modified xsi:type="dcterms:W3CDTF">2024-10-19T20:04:00Z</dcterms:modified>
</cp:coreProperties>
</file>