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b/>
          <w:color w:val="192F59"/>
          <w:sz w:val="38"/>
        </w:rPr>
        <w:t>Mindor Performance Stack — Offer Brief</w:t>
      </w:r>
    </w:p>
    <w:p>
      <w:pPr>
        <w:spacing w:before="0" w:after="200" w:line="259" w:lineRule="auto"/>
        <w:jc w:val="center"/>
      </w:pPr>
      <w:r>
        <w:rPr>
          <w:i/>
          <w:color w:val="5F5F5F"/>
          <w:sz w:val="19"/>
        </w:rPr>
        <w:t>Completed from the offer brief template using the finished Mindor market research and avatar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pPr>
              <w:spacing w:before="0" w:after="0" w:line="259" w:lineRule="auto"/>
            </w:pPr>
            <w:r>
              <w:rPr>
                <w:b/>
                <w:color w:val="192F59"/>
              </w:rPr>
              <w:t>Market</w:t>
              <w:br/>
            </w:r>
            <w:r>
              <w:rPr>
                <w:sz w:val="19"/>
              </w:rPr>
              <w:t>Ambitious cognitive workers: founders, operators, creators, remote workers, and high-output students</w:t>
            </w:r>
          </w:p>
        </w:tc>
        <w:tc>
          <w:tcPr>
            <w:tcW w:type="dxa" w:w="3360"/>
            <w:shd w:fill="D9EAF7"/>
          </w:tcPr>
          <w:p>
            <w:pPr>
              <w:spacing w:before="0" w:after="0" w:line="259" w:lineRule="auto"/>
            </w:pPr>
            <w:r>
              <w:rPr>
                <w:b/>
                <w:color w:val="192F59"/>
              </w:rPr>
              <w:t>Core desire</w:t>
              <w:br/>
            </w:r>
            <w:r>
              <w:rPr>
                <w:sz w:val="19"/>
              </w:rPr>
              <w:t>Clean, controllable execution focus without jitters, crash, or stimulant roulette</w:t>
            </w:r>
          </w:p>
        </w:tc>
        <w:tc>
          <w:tcPr>
            <w:tcW w:type="dxa" w:w="3360"/>
            <w:shd w:fill="D9EAF7"/>
          </w:tcPr>
          <w:p>
            <w:pPr>
              <w:spacing w:before="0" w:after="0" w:line="259" w:lineRule="auto"/>
            </w:pPr>
            <w:r>
              <w:rPr>
                <w:b/>
                <w:color w:val="192F59"/>
              </w:rPr>
              <w:t>Offer lane</w:t>
              <w:br/>
            </w:r>
            <w:r>
              <w:rPr>
                <w:sz w:val="19"/>
              </w:rPr>
              <w:t>Daily-driver focus stack for deep work, long work blocks, and calm control</w:t>
            </w:r>
          </w:p>
        </w:tc>
      </w:tr>
    </w:tbl>
    <w:p>
      <w:pPr>
        <w:spacing w:before="160" w:after="60" w:line="259" w:lineRule="auto"/>
      </w:pPr>
      <w:r>
        <w:rPr>
          <w:b/>
          <w:color w:val="192F59"/>
          <w:sz w:val="25"/>
        </w:rPr>
        <w:t>Potential Product Name Ideas</w:t>
      </w:r>
    </w:p>
    <w:p>
      <w:pPr>
        <w:pStyle w:val="ListBullet"/>
        <w:spacing w:before="0" w:after="20" w:line="259" w:lineRule="auto"/>
      </w:pPr>
      <w:r>
        <w:t>Mindor Performance Stack</w:t>
      </w:r>
    </w:p>
    <w:p>
      <w:pPr>
        <w:pStyle w:val="ListBullet"/>
        <w:spacing w:before="0" w:after="20" w:line="259" w:lineRule="auto"/>
      </w:pPr>
      <w:r>
        <w:t>Mindor Deep Work Stack</w:t>
      </w:r>
    </w:p>
    <w:p>
      <w:pPr>
        <w:pStyle w:val="ListBullet"/>
        <w:spacing w:before="0" w:after="20" w:line="259" w:lineRule="auto"/>
      </w:pPr>
      <w:r>
        <w:t>Mindor Focus Fuel</w:t>
      </w:r>
    </w:p>
    <w:p>
      <w:pPr>
        <w:pStyle w:val="ListBullet"/>
        <w:spacing w:before="0" w:after="20" w:line="259" w:lineRule="auto"/>
      </w:pPr>
      <w:r>
        <w:t>Mindor Execution Stack</w:t>
      </w:r>
    </w:p>
    <w:p>
      <w:pPr>
        <w:pStyle w:val="ListBullet"/>
        <w:spacing w:before="0" w:after="20" w:line="259" w:lineRule="auto"/>
      </w:pPr>
      <w:r>
        <w:t>Mindor Lock-In Formula</w:t>
      </w:r>
    </w:p>
    <w:p>
      <w:pPr>
        <w:pStyle w:val="ListBullet"/>
        <w:spacing w:before="0" w:after="20" w:line="259" w:lineRule="auto"/>
      </w:pPr>
      <w:r>
        <w:t>Mindor Calm Focus Stack</w:t>
      </w:r>
    </w:p>
    <w:p>
      <w:pPr>
        <w:pStyle w:val="ListBullet"/>
        <w:spacing w:before="0" w:after="20" w:line="259" w:lineRule="auto"/>
      </w:pPr>
      <w:r>
        <w:t>Mindor Operator Blend</w:t>
      </w:r>
    </w:p>
    <w:p>
      <w:pPr>
        <w:pStyle w:val="ListBullet"/>
        <w:spacing w:before="0" w:after="20" w:line="259" w:lineRule="auto"/>
      </w:pPr>
      <w:r>
        <w:t>Mindor Founder Fuel</w:t>
      </w:r>
    </w:p>
    <w:p>
      <w:pPr>
        <w:pStyle w:val="ListBullet"/>
        <w:spacing w:before="0" w:after="20" w:line="259" w:lineRule="auto"/>
      </w:pPr>
      <w:r>
        <w:t>Mindor Workday Stack</w:t>
      </w:r>
    </w:p>
    <w:p>
      <w:pPr>
        <w:pStyle w:val="ListBullet"/>
        <w:spacing w:before="0" w:after="20" w:line="259" w:lineRule="auto"/>
      </w:pPr>
      <w:r>
        <w:t>Mindor Clarity Stack</w:t>
      </w:r>
    </w:p>
    <w:p>
      <w:pPr>
        <w:pStyle w:val="ListBullet"/>
        <w:spacing w:before="0" w:after="20" w:line="259" w:lineRule="auto"/>
      </w:pPr>
      <w:r>
        <w:t>Recommendation: lead with Mindor Performance Stack for the main product name, while using Execution Stack or Deep Work Stack as sub-angle language inside ads and landing pages.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Level of consciousness: Low/High</w:t>
      </w:r>
    </w:p>
    <w:p>
      <w:pPr>
        <w:pStyle w:val="ListBullet"/>
        <w:spacing w:before="0" w:after="20" w:line="259" w:lineRule="auto"/>
      </w:pPr>
      <w:r>
        <w:t>High consciousness about the problem; mixed consciousness about the best solution.</w:t>
      </w:r>
    </w:p>
    <w:p>
      <w:pPr>
        <w:pStyle w:val="ListBullet"/>
        <w:spacing w:before="0" w:after="20" w:line="259" w:lineRule="auto"/>
      </w:pPr>
      <w:r>
        <w:t>The prospect already knows they have a focus, energy, distraction, or overstimulation problem.</w:t>
      </w:r>
    </w:p>
    <w:p>
      <w:pPr>
        <w:pStyle w:val="ListBullet"/>
        <w:spacing w:before="0" w:after="20" w:line="259" w:lineRule="auto"/>
      </w:pPr>
      <w:r>
        <w:t>They are already actively buying solutions: coffee, espresso, energy drinks, nicotine, nootropic capsules, productivity rituals, maybe even prescription-stimulant-adjacent solutions.</w:t>
      </w:r>
    </w:p>
    <w:p>
      <w:pPr>
        <w:pStyle w:val="ListBullet"/>
        <w:spacing w:before="0" w:after="20" w:line="259" w:lineRule="auto"/>
      </w:pPr>
      <w:r>
        <w:t>They are not uneducated. They are skeptical, pattern-aware, and tired of hype.</w:t>
      </w:r>
    </w:p>
    <w:p>
      <w:pPr>
        <w:pStyle w:val="ListBullet"/>
        <w:spacing w:before="0" w:after="20" w:line="259" w:lineRule="auto"/>
      </w:pPr>
      <w:r>
        <w:t>They do not need education on why focus matters. They need persuasion around why Mindor is a smarter, smoother, more controllable path to high output.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Level of Awareness</w:t>
      </w:r>
    </w:p>
    <w:p>
      <w:pPr>
        <w:pStyle w:val="ListBullet"/>
        <w:spacing w:before="0" w:after="20" w:line="259" w:lineRule="auto"/>
      </w:pPr>
      <w:r>
        <w:t>Primary audience = Problem aware + Solution aware + partially Product aware.</w:t>
      </w:r>
    </w:p>
    <w:p>
      <w:pPr>
        <w:pStyle w:val="ListBullet"/>
        <w:spacing w:before="0" w:after="20" w:line="259" w:lineRule="auto"/>
      </w:pPr>
      <w:r>
        <w:t>They know the symptoms: brain fog, 'can't lock in,' wired-but-not-productive, afternoon crash, caffeine dependency, scattered work blocks.</w:t>
      </w:r>
    </w:p>
    <w:p>
      <w:pPr>
        <w:pStyle w:val="ListBullet"/>
        <w:spacing w:before="0" w:after="20" w:line="259" w:lineRule="auto"/>
      </w:pPr>
      <w:r>
        <w:t>They know solution categories already exist: coffee, energy drinks, nootropics, mushroom coffees, clean-energy drinks, and supplements.</w:t>
      </w:r>
    </w:p>
    <w:p>
      <w:pPr>
        <w:pStyle w:val="ListBullet"/>
        <w:spacing w:before="0" w:after="20" w:line="259" w:lineRule="auto"/>
      </w:pPr>
      <w:r>
        <w:t>They are often not yet convinced that one more supplement is worth trusting.</w:t>
      </w:r>
    </w:p>
    <w:p>
      <w:pPr>
        <w:pStyle w:val="ListBullet"/>
        <w:spacing w:before="0" w:after="20" w:line="259" w:lineRule="auto"/>
      </w:pPr>
      <w:r>
        <w:t>Messaging implication: do not spend too much time proving focus is important. Spend time proving why their current system is broken and why Mindor creates a more usable work-state.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Stage of Sophistication</w:t>
      </w:r>
    </w:p>
    <w:p>
      <w:pPr>
        <w:pStyle w:val="ListBullet"/>
        <w:spacing w:before="0" w:after="20" w:line="259" w:lineRule="auto"/>
      </w:pPr>
      <w:r>
        <w:t>Likely Stage 3 to Stage 4.</w:t>
      </w:r>
    </w:p>
    <w:p>
      <w:pPr>
        <w:pStyle w:val="ListBullet"/>
        <w:spacing w:before="0" w:after="20" w:line="259" w:lineRule="auto"/>
      </w:pPr>
      <w:r>
        <w:t>Stage 3 because the market has already heard the core claims: focus, clean energy, no jitters, no crash, mental clarity, brain fog support.</w:t>
      </w:r>
    </w:p>
    <w:p>
      <w:pPr>
        <w:pStyle w:val="ListBullet"/>
        <w:spacing w:before="0" w:after="20" w:line="259" w:lineRule="auto"/>
      </w:pPr>
      <w:r>
        <w:t>Stage 4 because they are becoming numb to generic benefit claims and are starting to demand a stronger mechanism story, clearer contrasts, more trust assets, and sharper positioning.</w:t>
      </w:r>
    </w:p>
    <w:p>
      <w:pPr>
        <w:pStyle w:val="ListBullet"/>
        <w:spacing w:before="0" w:after="20" w:line="259" w:lineRule="auto"/>
      </w:pPr>
      <w:r>
        <w:t>Winning approach: do not scream louder. Frame a more specific outcome: execution focus, calm control, deep work endurance, anti-roulette caffeine.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Big Idea</w:t>
      </w:r>
    </w:p>
    <w:p>
      <w:pPr>
        <w:pStyle w:val="ListBullet"/>
        <w:spacing w:before="0" w:after="20" w:line="259" w:lineRule="auto"/>
      </w:pPr>
      <w:r>
        <w:t>Stop chasing focus. Build a controllable state of calm execution.</w:t>
      </w:r>
    </w:p>
    <w:p>
      <w:pPr>
        <w:pStyle w:val="ListBullet"/>
        <w:spacing w:before="0" w:after="20" w:line="259" w:lineRule="auto"/>
      </w:pPr>
      <w:r>
        <w:t>Mindor is not 'more stimulation.' It is a smarter focus routine for ambitious people who need to perform without turning themselves into an anxious, overstimulated mess.</w:t>
      </w:r>
    </w:p>
    <w:p>
      <w:pPr>
        <w:pStyle w:val="ListBullet"/>
        <w:spacing w:before="0" w:after="20" w:line="259" w:lineRule="auto"/>
      </w:pPr>
      <w:r>
        <w:t>The enemy is not low ambition. The enemy is chaotic work, noisy attention, and stimulant roulette.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Metaphor</w:t>
      </w:r>
    </w:p>
    <w:p>
      <w:pPr>
        <w:pStyle w:val="ListBullet"/>
        <w:spacing w:before="0" w:after="20" w:line="259" w:lineRule="auto"/>
      </w:pPr>
      <w:r>
        <w:t>Coffee is a slot machine. Mindor is a control panel.</w:t>
      </w:r>
    </w:p>
    <w:p>
      <w:pPr>
        <w:pStyle w:val="ListBullet2"/>
        <w:spacing w:before="0" w:after="20" w:line="259" w:lineRule="auto"/>
      </w:pPr>
      <w:r>
        <w:t>Alternative directions:</w:t>
      </w:r>
    </w:p>
    <w:p>
      <w:pPr>
        <w:pStyle w:val="ListBullet"/>
        <w:spacing w:before="0" w:after="20" w:line="259" w:lineRule="auto"/>
      </w:pPr>
      <w:r>
        <w:t>Mindor is the operating system; coffee is the emergency button.</w:t>
      </w:r>
    </w:p>
    <w:p>
      <w:pPr>
        <w:pStyle w:val="ListBullet"/>
        <w:spacing w:before="0" w:after="20" w:line="259" w:lineRule="auto"/>
      </w:pPr>
      <w:r>
        <w:t>Mindor is a steady runway; energy drinks are a slingshot.</w:t>
      </w:r>
    </w:p>
    <w:p>
      <w:pPr>
        <w:pStyle w:val="ListBullet"/>
        <w:spacing w:before="0" w:after="20" w:line="259" w:lineRule="auto"/>
      </w:pPr>
      <w:r>
        <w:t>Mindor is a tuned engine; stimulant stacking is redlining the car.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Potential UMP (unique mechanism of the problem)</w:t>
      </w:r>
    </w:p>
    <w:p>
      <w:pPr>
        <w:pStyle w:val="ListBullet"/>
        <w:spacing w:before="0" w:after="20" w:line="259" w:lineRule="auto"/>
      </w:pPr>
      <w:r>
        <w:t>Modern ambitious workers are not simply tired — they are cognitively fragmented.</w:t>
      </w:r>
    </w:p>
    <w:p>
      <w:pPr>
        <w:pStyle w:val="ListBullet"/>
        <w:spacing w:before="0" w:after="20" w:line="259" w:lineRule="auto"/>
      </w:pPr>
      <w:r>
        <w:t>The real problem is not low energy. It is a broken work-state caused by constant context switching, overstimulation, caffeine dependence, and the mismatch between wanting deep work and living in a high-interruption environment.</w:t>
      </w:r>
    </w:p>
    <w:p>
      <w:pPr>
        <w:pStyle w:val="ListBullet"/>
        <w:spacing w:before="0" w:after="20" w:line="259" w:lineRule="auto"/>
      </w:pPr>
      <w:r>
        <w:t>The prospect believes they need more stimulation, but what they actually experience is noisy attention, short peaks, emotional friction around starting, and repeated redosing just to feel normal.</w:t>
      </w:r>
    </w:p>
    <w:p>
      <w:pPr>
        <w:pStyle w:val="ListBullet"/>
        <w:spacing w:before="0" w:after="20" w:line="259" w:lineRule="auto"/>
      </w:pPr>
      <w:r>
        <w:t>Draftable UMP line: The more you rely on chaotic stimulation to work, the harder it becomes to access clean, controllable focus on demand.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Potential UMS (unique mechanism of the solution)</w:t>
      </w:r>
    </w:p>
    <w:p>
      <w:pPr>
        <w:pStyle w:val="ListBullet"/>
        <w:spacing w:before="0" w:after="20" w:line="259" w:lineRule="auto"/>
      </w:pPr>
      <w:r>
        <w:t>Mindor creates a more usable work-state by pairing alertness support with steadiness support.</w:t>
      </w:r>
    </w:p>
    <w:p>
      <w:pPr>
        <w:pStyle w:val="ListBullet"/>
        <w:spacing w:before="0" w:after="20" w:line="259" w:lineRule="auto"/>
      </w:pPr>
      <w:r>
        <w:t>Core mechanism lane: caffeine from green tea + L-theanine + cognitive support ingredients like Alpha-GPC + stamina/resilience support ingredients like ginseng + energy-metabolism support from B-vitamins.</w:t>
      </w:r>
    </w:p>
    <w:p>
      <w:pPr>
        <w:pStyle w:val="ListBullet"/>
        <w:spacing w:before="0" w:after="20" w:line="259" w:lineRule="auto"/>
      </w:pPr>
      <w:r>
        <w:t>The strategic mechanism is not maximum intensity. It is: clean on-ramp → stable work plateau → softer landing.</w:t>
      </w:r>
    </w:p>
    <w:p>
      <w:pPr>
        <w:pStyle w:val="ListBullet"/>
        <w:spacing w:before="0" w:after="20" w:line="259" w:lineRule="auto"/>
      </w:pPr>
      <w:r>
        <w:t>Draftable UMS line: Mindor is built to help ambitious people feel switched on, mentally steady, and execution-ready — instead of jittery, spiky, and burnt out.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Guru</w:t>
      </w:r>
    </w:p>
    <w:p>
      <w:pPr>
        <w:pStyle w:val="ListBullet"/>
        <w:spacing w:before="0" w:after="20" w:line="259" w:lineRule="auto"/>
      </w:pPr>
      <w:r>
        <w:t>Natural guru archetype: the calm high-performer.</w:t>
      </w:r>
    </w:p>
    <w:p>
      <w:pPr>
        <w:pStyle w:val="ListBullet"/>
        <w:spacing w:before="0" w:after="20" w:line="259" w:lineRule="auto"/>
      </w:pPr>
      <w:r>
        <w:t>Not the biohacker lab-coat guru. Not the hype fitness influencer. Not the cozy wellness guide.</w:t>
      </w:r>
    </w:p>
    <w:p>
      <w:pPr>
        <w:pStyle w:val="ListBullet"/>
        <w:spacing w:before="0" w:after="20" w:line="259" w:lineRule="auto"/>
      </w:pPr>
      <w:r>
        <w:t>Best fit: founder/operator/creator archetype who has lived through caffeine abuse, overstimulation, and the frustration of feeling capable but inconsistent.</w:t>
      </w:r>
    </w:p>
    <w:p>
      <w:pPr>
        <w:pStyle w:val="ListBullet"/>
        <w:spacing w:before="0" w:after="20" w:line="259" w:lineRule="auto"/>
      </w:pPr>
      <w:r>
        <w:t>The guru should feel like someone who says: 'I tried brute-forcing productivity. It made me feel wired, anxious, and unreliable. I built a better daily driver for real work.'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Discovery Story</w:t>
      </w:r>
    </w:p>
    <w:p>
      <w:pPr>
        <w:pStyle w:val="ListBullet"/>
        <w:spacing w:before="0" w:after="20" w:line="259" w:lineRule="auto"/>
      </w:pPr>
      <w:r>
        <w:t>The founder or spokesperson realized that the usual productivity toolkit was broken: coffee, energy drinks, late-day stimulant stacking, nicotine, and random nootropics all created short spikes but unstable output.</w:t>
      </w:r>
    </w:p>
    <w:p>
      <w:pPr>
        <w:pStyle w:val="ListBullet"/>
        <w:spacing w:before="0" w:after="20" w:line="259" w:lineRule="auto"/>
      </w:pPr>
      <w:r>
        <w:t>The deeper realization: feeling stimulated is not the same as performing well.</w:t>
      </w:r>
    </w:p>
    <w:p>
      <w:pPr>
        <w:pStyle w:val="ListBullet"/>
        <w:spacing w:before="0" w:after="20" w:line="259" w:lineRule="auto"/>
      </w:pPr>
      <w:r>
        <w:t>The brand is born from the frustration of knowing exactly what needs to get done, but still struggling to access clean focus consistently.</w:t>
      </w:r>
    </w:p>
    <w:p>
      <w:pPr>
        <w:pStyle w:val="ListBullet2"/>
        <w:spacing w:before="0" w:after="20" w:line="259" w:lineRule="auto"/>
      </w:pPr>
      <w:r>
        <w:t>Discovery arc:</w:t>
      </w:r>
    </w:p>
    <w:p>
      <w:pPr>
        <w:pStyle w:val="ListBullet"/>
        <w:spacing w:before="0" w:after="20" w:line="259" w:lineRule="auto"/>
      </w:pPr>
      <w:r>
        <w:t>Tried the usual solutions and got familiar results — jitters, crash, tolerance, anxiety, and the illusion of productivity.</w:t>
      </w:r>
    </w:p>
    <w:p>
      <w:pPr>
        <w:pStyle w:val="ListBullet"/>
        <w:spacing w:before="0" w:after="20" w:line="259" w:lineRule="auto"/>
      </w:pPr>
      <w:r>
        <w:t>Learned that the real win is not more intensity; it is a more controllable state of alertness and calm execution.</w:t>
      </w:r>
    </w:p>
    <w:p>
      <w:pPr>
        <w:pStyle w:val="ListBullet"/>
        <w:spacing w:before="0" w:after="20" w:line="259" w:lineRule="auto"/>
      </w:pPr>
      <w:r>
        <w:t>Built Mindor as a practical, repeatable daily stack for builders who need their mind online.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Product</w:t>
      </w:r>
    </w:p>
    <w:p>
      <w:pPr>
        <w:pStyle w:val="ListBullet"/>
        <w:spacing w:before="0" w:after="20" w:line="259" w:lineRule="auto"/>
      </w:pPr>
      <w:r>
        <w:t>Mindor Performance Stack</w:t>
      </w:r>
    </w:p>
    <w:p>
      <w:pPr>
        <w:pStyle w:val="ListBullet"/>
        <w:spacing w:before="0" w:after="20" w:line="259" w:lineRule="auto"/>
      </w:pPr>
      <w:r>
        <w:t>Format: powdered nootropic / focus drink mix.</w:t>
      </w:r>
    </w:p>
    <w:p>
      <w:pPr>
        <w:pStyle w:val="ListBullet"/>
        <w:spacing w:before="0" w:after="20" w:line="259" w:lineRule="auto"/>
      </w:pPr>
      <w:r>
        <w:t>Positioning sentence: A daily-driver focus stack for ambitious people who want calm alertness, cleaner deep-work sessions, and less dependence on chaotic stimulant routines.</w:t>
      </w:r>
    </w:p>
    <w:p>
      <w:pPr>
        <w:pStyle w:val="ListBullet"/>
        <w:spacing w:before="0" w:after="20" w:line="259" w:lineRule="auto"/>
      </w:pPr>
      <w:r>
        <w:t>Core emotional promise: feel sharp, steady, and in control when it is time to perform.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Potential Headline/Subheadline Ideas</w:t>
      </w:r>
    </w:p>
    <w:p>
      <w:pPr>
        <w:pStyle w:val="ListBullet"/>
        <w:spacing w:before="0" w:after="20" w:line="259" w:lineRule="auto"/>
      </w:pPr>
      <w:r>
        <w:t>Headline: The Focus Stack For People Who Have To Perform. | Subheadline: Mindor helps ambitious operators, founders, and creators build a cleaner work-state — so they can lock in without the jitters, crash, or stimulant roulette.</w:t>
      </w:r>
    </w:p>
    <w:p>
      <w:pPr>
        <w:pStyle w:val="ListBullet"/>
        <w:spacing w:before="0" w:after="20" w:line="259" w:lineRule="auto"/>
      </w:pPr>
      <w:r>
        <w:t>Headline: Stop Chasing Focus. | Subheadline: Mindor is a daily-driver performance stack designed to support calm alertness, long work blocks, and more controllable output.</w:t>
      </w:r>
    </w:p>
    <w:p>
      <w:pPr>
        <w:pStyle w:val="ListBullet"/>
        <w:spacing w:before="0" w:after="20" w:line="259" w:lineRule="auto"/>
      </w:pPr>
      <w:r>
        <w:t>Headline: Deep Work Without The Crash. | Subheadline: For builders who are tired of coffee chaos, noisy attention, and feeling wired instead of effective.</w:t>
      </w:r>
    </w:p>
    <w:p>
      <w:pPr>
        <w:pStyle w:val="ListBullet"/>
        <w:spacing w:before="0" w:after="20" w:line="259" w:lineRule="auto"/>
      </w:pPr>
      <w:r>
        <w:t>Headline: Calm Control &gt; More Stimulation. | Subheadline: Mindor helps turn your workday from scattered and reactive into focused and execution-ready.</w:t>
      </w:r>
    </w:p>
    <w:p>
      <w:pPr>
        <w:pStyle w:val="ListBullet"/>
        <w:spacing w:before="0" w:after="20" w:line="259" w:lineRule="auto"/>
      </w:pPr>
      <w:r>
        <w:t>Headline: A Cleaner Way To Get Locked In. | Subheadline: Built for ambitious minds that need sharpness, steadiness, and a smoother path to output.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List all objections you can think of</w:t>
      </w:r>
    </w:p>
    <w:p>
      <w:pPr>
        <w:pStyle w:val="ListBullet"/>
        <w:spacing w:before="0" w:after="20" w:line="259" w:lineRule="auto"/>
      </w:pPr>
      <w:r>
        <w:t>It's just another caffeine product.</w:t>
      </w:r>
    </w:p>
    <w:p>
      <w:pPr>
        <w:pStyle w:val="ListBullet"/>
        <w:spacing w:before="0" w:after="20" w:line="259" w:lineRule="auto"/>
      </w:pPr>
      <w:r>
        <w:t>I already drink coffee — why would I switch?</w:t>
      </w:r>
    </w:p>
    <w:p>
      <w:pPr>
        <w:pStyle w:val="ListBullet"/>
        <w:spacing w:before="0" w:after="20" w:line="259" w:lineRule="auto"/>
      </w:pPr>
      <w:r>
        <w:t>I've tried nootropics before and felt nothing.</w:t>
      </w:r>
    </w:p>
    <w:p>
      <w:pPr>
        <w:pStyle w:val="ListBullet"/>
        <w:spacing w:before="0" w:after="20" w:line="259" w:lineRule="auto"/>
      </w:pPr>
      <w:r>
        <w:t>Supplements are overhyped.</w:t>
      </w:r>
    </w:p>
    <w:p>
      <w:pPr>
        <w:pStyle w:val="ListBullet"/>
        <w:spacing w:before="0" w:after="20" w:line="259" w:lineRule="auto"/>
      </w:pPr>
      <w:r>
        <w:t>I don't want jitters or anxiety.</w:t>
      </w:r>
    </w:p>
    <w:p>
      <w:pPr>
        <w:pStyle w:val="ListBullet"/>
        <w:spacing w:before="0" w:after="20" w:line="259" w:lineRule="auto"/>
      </w:pPr>
      <w:r>
        <w:t>I don't want a crash later.</w:t>
      </w:r>
    </w:p>
    <w:p>
      <w:pPr>
        <w:pStyle w:val="ListBullet"/>
        <w:spacing w:before="0" w:after="20" w:line="259" w:lineRule="auto"/>
      </w:pPr>
      <w:r>
        <w:t>I don't want to become dependent on another thing.</w:t>
      </w:r>
    </w:p>
    <w:p>
      <w:pPr>
        <w:pStyle w:val="ListBullet"/>
        <w:spacing w:before="0" w:after="20" w:line="259" w:lineRule="auto"/>
      </w:pPr>
      <w:r>
        <w:t>This probably won't work for me specifically.</w:t>
      </w:r>
    </w:p>
    <w:p>
      <w:pPr>
        <w:pStyle w:val="ListBullet"/>
        <w:spacing w:before="0" w:after="20" w:line="259" w:lineRule="auto"/>
      </w:pPr>
      <w:r>
        <w:t>This sounds like productivity placebo language.</w:t>
      </w:r>
    </w:p>
    <w:p>
      <w:pPr>
        <w:pStyle w:val="ListBullet"/>
        <w:spacing w:before="0" w:after="20" w:line="259" w:lineRule="auto"/>
      </w:pPr>
      <w:r>
        <w:t>If it has sucralose, I may not want it.</w:t>
      </w:r>
    </w:p>
    <w:p>
      <w:pPr>
        <w:pStyle w:val="ListBullet"/>
        <w:spacing w:before="0" w:after="20" w:line="259" w:lineRule="auto"/>
      </w:pPr>
      <w:r>
        <w:t>It probably tastes bad or too 'healthy.'</w:t>
      </w:r>
    </w:p>
    <w:p>
      <w:pPr>
        <w:pStyle w:val="ListBullet"/>
        <w:spacing w:before="0" w:after="20" w:line="259" w:lineRule="auto"/>
      </w:pPr>
      <w:r>
        <w:t>I should just fix my sleep instead.</w:t>
      </w:r>
    </w:p>
    <w:p>
      <w:pPr>
        <w:pStyle w:val="ListBullet"/>
        <w:spacing w:before="0" w:after="20" w:line="259" w:lineRule="auto"/>
      </w:pPr>
      <w:r>
        <w:t>I don't know if I really need this.</w:t>
      </w:r>
    </w:p>
    <w:p>
      <w:pPr>
        <w:pStyle w:val="ListBullet"/>
        <w:spacing w:before="0" w:after="20" w:line="259" w:lineRule="auto"/>
      </w:pPr>
      <w:r>
        <w:t>This feels expensive compared to coffee.</w:t>
      </w:r>
    </w:p>
    <w:p>
      <w:pPr>
        <w:pStyle w:val="ListBullet"/>
        <w:spacing w:before="0" w:after="20" w:line="259" w:lineRule="auto"/>
      </w:pPr>
      <w:r>
        <w:t>I don't want something that makes me feel too intense.</w:t>
      </w:r>
    </w:p>
    <w:p>
      <w:pPr>
        <w:pStyle w:val="ListBullet"/>
        <w:spacing w:before="0" w:after="20" w:line="259" w:lineRule="auto"/>
      </w:pPr>
      <w:r>
        <w:t>I don't trust flashy nootropic ingredient lists.</w:t>
      </w:r>
    </w:p>
    <w:p>
      <w:pPr>
        <w:pStyle w:val="ListBullet"/>
        <w:spacing w:before="0" w:after="20" w:line="259" w:lineRule="auto"/>
      </w:pPr>
      <w:r>
        <w:t>If it's subtle, I might think it doesn't work.</w:t>
      </w:r>
    </w:p>
    <w:p>
      <w:pPr>
        <w:pStyle w:val="ListBullet"/>
        <w:spacing w:before="0" w:after="20" w:line="259" w:lineRule="auto"/>
      </w:pPr>
      <w:r>
        <w:t>If it's strong, I might think it's too much.</w:t>
      </w:r>
    </w:p>
    <w:p>
      <w:pPr>
        <w:pStyle w:val="ListBullet"/>
        <w:spacing w:before="0" w:after="20" w:line="259" w:lineRule="auto"/>
      </w:pPr>
      <w:r>
        <w:t>I work under stress already — I don't want anything that amplifies that.</w:t>
      </w:r>
    </w:p>
    <w:p>
      <w:pPr>
        <w:pStyle w:val="ListBullet"/>
        <w:spacing w:before="0" w:after="20" w:line="259" w:lineRule="auto"/>
      </w:pPr>
      <w:r>
        <w:t>I've built tolerance to caffeine already, so maybe this won't do much.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Belief Chains (what does the prospect have to believe in order to buy)</w:t>
      </w:r>
    </w:p>
    <w:p>
      <w:pPr>
        <w:pStyle w:val="ListBullet"/>
        <w:spacing w:before="0" w:after="20" w:line="259" w:lineRule="auto"/>
      </w:pPr>
      <w:r>
        <w:t>They have to believe their current routine is costing them more than it helps — even if it still kind of works.</w:t>
      </w:r>
    </w:p>
    <w:p>
      <w:pPr>
        <w:pStyle w:val="ListBullet"/>
        <w:spacing w:before="0" w:after="20" w:line="259" w:lineRule="auto"/>
      </w:pPr>
      <w:r>
        <w:t>They have to believe feeling wired is not the same as performing well.</w:t>
      </w:r>
    </w:p>
    <w:p>
      <w:pPr>
        <w:pStyle w:val="ListBullet"/>
        <w:spacing w:before="0" w:after="20" w:line="259" w:lineRule="auto"/>
      </w:pPr>
      <w:r>
        <w:t>They have to believe their focus issue is not just laziness; it is a real state problem driven by chaos, overstimulation, and bad energy management.</w:t>
      </w:r>
    </w:p>
    <w:p>
      <w:pPr>
        <w:pStyle w:val="ListBullet"/>
        <w:spacing w:before="0" w:after="20" w:line="259" w:lineRule="auto"/>
      </w:pPr>
      <w:r>
        <w:t>They have to believe a smarter stack can create a different shape of experience than coffee or energy drinks alone.</w:t>
      </w:r>
    </w:p>
    <w:p>
      <w:pPr>
        <w:pStyle w:val="ListBullet"/>
        <w:spacing w:before="0" w:after="20" w:line="259" w:lineRule="auto"/>
      </w:pPr>
      <w:r>
        <w:t>They have to believe calmer focus can actually produce better output than harsher stimulation.</w:t>
      </w:r>
    </w:p>
    <w:p>
      <w:pPr>
        <w:pStyle w:val="ListBullet"/>
        <w:spacing w:before="0" w:after="20" w:line="259" w:lineRule="auto"/>
      </w:pPr>
      <w:r>
        <w:t>They have to believe Mindor is built for people like them — ambitious, output-driven, mentally taxed, and skeptical.</w:t>
      </w:r>
    </w:p>
    <w:p>
      <w:pPr>
        <w:pStyle w:val="ListBullet"/>
        <w:spacing w:before="0" w:after="20" w:line="259" w:lineRule="auto"/>
      </w:pPr>
      <w:r>
        <w:t>They have to believe the ingredients are there for a reason, not just label theater.</w:t>
      </w:r>
    </w:p>
    <w:p>
      <w:pPr>
        <w:pStyle w:val="ListBullet"/>
        <w:spacing w:before="0" w:after="20" w:line="259" w:lineRule="auto"/>
      </w:pPr>
      <w:r>
        <w:t>They have to believe the product will feel usable in a real workday, not just sound good on paper.</w:t>
      </w:r>
    </w:p>
    <w:p>
      <w:pPr>
        <w:pStyle w:val="ListBullet"/>
        <w:spacing w:before="0" w:after="20" w:line="259" w:lineRule="auto"/>
      </w:pPr>
      <w:r>
        <w:t>They have to believe buying Mindor is not indulgence — it is an investment in more consistent execution.</w:t>
      </w:r>
    </w:p>
    <w:p>
      <w:pPr>
        <w:pStyle w:val="ListBullet"/>
        <w:spacing w:before="0" w:after="20" w:line="259" w:lineRule="auto"/>
      </w:pPr>
      <w:r>
        <w:t>They have to believe Mindor can become a repeatable daily driver, not a one-off gimmick.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Funnel Architecture</w:t>
      </w:r>
    </w:p>
    <w:p>
      <w:pPr>
        <w:pStyle w:val="ListBullet"/>
        <w:spacing w:before="0" w:after="20" w:line="259" w:lineRule="auto"/>
      </w:pPr>
      <w:r>
        <w:t>Cold traffic ad angle layer: hook the prospect with a familiar pain-state — can't lock in, wired-but-tired, brain feels noisy, coffee makes me anxious, crash after lunch, constantly chasing focus.</w:t>
      </w:r>
    </w:p>
    <w:p>
      <w:pPr>
        <w:pStyle w:val="ListBullet2"/>
        <w:spacing w:before="0" w:after="20" w:line="259" w:lineRule="auto"/>
      </w:pPr>
      <w:r>
        <w:t>Landing page / sales page layer:</w:t>
      </w:r>
    </w:p>
    <w:p>
      <w:pPr>
        <w:pStyle w:val="ListBullet"/>
        <w:spacing w:before="0" w:after="20" w:line="259" w:lineRule="auto"/>
      </w:pPr>
      <w:r>
        <w:t>1. Name the enemy: fragmented work + stimulant roulette.</w:t>
      </w:r>
    </w:p>
    <w:p>
      <w:pPr>
        <w:pStyle w:val="ListBullet"/>
        <w:spacing w:before="0" w:after="20" w:line="259" w:lineRule="auto"/>
      </w:pPr>
      <w:r>
        <w:t>2. Agitate the loop: coffee → spike → anxiety/noise → crash → repeat.</w:t>
      </w:r>
    </w:p>
    <w:p>
      <w:pPr>
        <w:pStyle w:val="ListBullet"/>
        <w:spacing w:before="0" w:after="20" w:line="259" w:lineRule="auto"/>
      </w:pPr>
      <w:r>
        <w:t>3. Reframe the problem: you do not need more chaos; you need controllable execution focus.</w:t>
      </w:r>
    </w:p>
    <w:p>
      <w:pPr>
        <w:pStyle w:val="ListBullet"/>
        <w:spacing w:before="0" w:after="20" w:line="259" w:lineRule="auto"/>
      </w:pPr>
      <w:r>
        <w:t>4. Introduce Mindor mechanism: balanced alertness + steadiness + cognitive support.</w:t>
      </w:r>
    </w:p>
    <w:p>
      <w:pPr>
        <w:pStyle w:val="ListBullet"/>
        <w:spacing w:before="0" w:after="20" w:line="259" w:lineRule="auto"/>
      </w:pPr>
      <w:r>
        <w:t>5. Show proof/trust: formula transparency, how it fits a workday, testimonials that sound like improved work output.</w:t>
      </w:r>
    </w:p>
    <w:p>
      <w:pPr>
        <w:pStyle w:val="ListBullet"/>
        <w:spacing w:before="0" w:after="20" w:line="259" w:lineRule="auto"/>
      </w:pPr>
      <w:r>
        <w:t>6. Offer: subscribe-and-save, build your baseline, daily-driver framing.</w:t>
      </w:r>
    </w:p>
    <w:p>
      <w:pPr>
        <w:pStyle w:val="ListBullet"/>
        <w:spacing w:before="0" w:after="20" w:line="259" w:lineRule="auto"/>
      </w:pPr>
      <w:r>
        <w:t>Post-purchase layer: onboarding emails showing how to use Mindor, when to drink it, what to expect, what to stack/avoid, and how to build a stable work ritual.</w:t>
      </w:r>
    </w:p>
    <w:p>
      <w:pPr>
        <w:pStyle w:val="ListBullet"/>
        <w:spacing w:before="0" w:after="20" w:line="259" w:lineRule="auto"/>
      </w:pPr>
      <w:r>
        <w:t>Retention / ascension layer: upsell bundles, monthly stacks, workday ritual accessories, productivity guides, and founder/operator-positioned lifecycle emails.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Potential domains</w:t>
      </w:r>
    </w:p>
    <w:p>
      <w:pPr>
        <w:pStyle w:val="ListBullet"/>
        <w:spacing w:before="0" w:after="20" w:line="259" w:lineRule="auto"/>
      </w:pPr>
      <w:r>
        <w:t>mindor.com if available</w:t>
      </w:r>
    </w:p>
    <w:p>
      <w:pPr>
        <w:pStyle w:val="ListBullet"/>
        <w:spacing w:before="0" w:after="20" w:line="259" w:lineRule="auto"/>
      </w:pPr>
      <w:r>
        <w:t>drinkmindor.com</w:t>
      </w:r>
    </w:p>
    <w:p>
      <w:pPr>
        <w:pStyle w:val="ListBullet"/>
        <w:spacing w:before="0" w:after="20" w:line="259" w:lineRule="auto"/>
      </w:pPr>
      <w:r>
        <w:t>getmindor.com</w:t>
      </w:r>
    </w:p>
    <w:p>
      <w:pPr>
        <w:pStyle w:val="ListBullet"/>
        <w:spacing w:before="0" w:after="20" w:line="259" w:lineRule="auto"/>
      </w:pPr>
      <w:r>
        <w:t>mindorstack.com</w:t>
      </w:r>
    </w:p>
    <w:p>
      <w:pPr>
        <w:pStyle w:val="ListBullet"/>
        <w:spacing w:before="0" w:after="20" w:line="259" w:lineRule="auto"/>
      </w:pPr>
      <w:r>
        <w:t>mindorperformance.com</w:t>
      </w:r>
    </w:p>
    <w:p>
      <w:pPr>
        <w:pStyle w:val="ListBullet"/>
        <w:spacing w:before="0" w:after="20" w:line="259" w:lineRule="auto"/>
      </w:pPr>
      <w:r>
        <w:t>mindorfocus.com</w:t>
      </w:r>
    </w:p>
    <w:p>
      <w:pPr>
        <w:pStyle w:val="ListBullet"/>
        <w:spacing w:before="0" w:after="20" w:line="259" w:lineRule="auto"/>
      </w:pPr>
      <w:r>
        <w:t>mindorfuel.com</w:t>
      </w:r>
    </w:p>
    <w:p>
      <w:pPr>
        <w:pStyle w:val="ListBullet"/>
        <w:spacing w:before="0" w:after="20" w:line="259" w:lineRule="auto"/>
      </w:pPr>
      <w:r>
        <w:t>drinkmindorstack.com</w:t>
      </w:r>
    </w:p>
    <w:p>
      <w:pPr>
        <w:pStyle w:val="ListBullet"/>
        <w:spacing w:before="0" w:after="20" w:line="259" w:lineRule="auto"/>
      </w:pPr>
      <w:r>
        <w:t>getmindorfocus.com</w:t>
      </w:r>
    </w:p>
    <w:p>
      <w:pPr>
        <w:pStyle w:val="ListBullet"/>
        <w:spacing w:before="0" w:after="20" w:line="259" w:lineRule="auto"/>
      </w:pPr>
      <w:r>
        <w:t>mindorexecution.com</w:t>
      </w:r>
    </w:p>
    <w:p>
      <w:pPr>
        <w:pStyle w:val="ListBullet"/>
        <w:spacing w:before="0" w:after="20" w:line="259" w:lineRule="auto"/>
      </w:pPr>
      <w:r>
        <w:t>Best strategic pick if primary domain is unavailable: drinkmindor.com or getmindor.com.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Examples/Swipes</w:t>
      </w:r>
    </w:p>
    <w:p>
      <w:pPr>
        <w:pStyle w:val="ListBullet"/>
        <w:spacing w:before="0" w:after="20" w:line="259" w:lineRule="auto"/>
      </w:pPr>
      <w:r>
        <w:t>Category structural swipes: Thesis, Gorilla Mind, Four Sigmatic, RYZE, NeuroGum, Magic Mind.</w:t>
      </w:r>
    </w:p>
    <w:p>
      <w:pPr>
        <w:pStyle w:val="ListBullet2"/>
        <w:spacing w:before="0" w:after="20" w:line="259" w:lineRule="auto"/>
      </w:pPr>
      <w:r>
        <w:t>What to swipe structurally:</w:t>
      </w:r>
    </w:p>
    <w:p>
      <w:pPr>
        <w:pStyle w:val="ListBullet"/>
        <w:spacing w:before="0" w:after="20" w:line="259" w:lineRule="auto"/>
      </w:pPr>
      <w:r>
        <w:t>RYZE / Four Sigmatic: offer merchandising, starter kits, subscription framing, guarantee architecture.</w:t>
      </w:r>
    </w:p>
    <w:p>
      <w:pPr>
        <w:pStyle w:val="ListBullet"/>
        <w:spacing w:before="0" w:after="20" w:line="259" w:lineRule="auto"/>
      </w:pPr>
      <w:r>
        <w:t>Gorilla Mind: confidence, proof assets, and stronger performance framing.</w:t>
      </w:r>
    </w:p>
    <w:p>
      <w:pPr>
        <w:pStyle w:val="ListBullet"/>
        <w:spacing w:before="0" w:after="20" w:line="259" w:lineRule="auto"/>
      </w:pPr>
      <w:r>
        <w:t>Thesis: premium intelligence feel, blend/benefit articulation, and adult-performance tone.</w:t>
      </w:r>
    </w:p>
    <w:p>
      <w:pPr>
        <w:pStyle w:val="ListBullet2"/>
        <w:spacing w:before="0" w:after="20" w:line="259" w:lineRule="auto"/>
      </w:pPr>
      <w:r>
        <w:t>What to avoid swiping too closely:</w:t>
      </w:r>
    </w:p>
    <w:p>
      <w:pPr>
        <w:pStyle w:val="ListBullet"/>
        <w:spacing w:before="0" w:after="20" w:line="259" w:lineRule="auto"/>
      </w:pPr>
      <w:r>
        <w:t>Generic 'clean energy' cliches.</w:t>
      </w:r>
    </w:p>
    <w:p>
      <w:pPr>
        <w:pStyle w:val="ListBullet"/>
        <w:spacing w:before="0" w:after="20" w:line="259" w:lineRule="auto"/>
      </w:pPr>
      <w:r>
        <w:t>Soft wellness language that feels cozy instead of output-driven.</w:t>
      </w:r>
    </w:p>
    <w:p>
      <w:pPr>
        <w:pStyle w:val="ListBullet"/>
        <w:spacing w:before="0" w:after="20" w:line="259" w:lineRule="auto"/>
      </w:pPr>
      <w:r>
        <w:t>Overly clinical copy that loses emotional tension.</w:t>
      </w:r>
    </w:p>
    <w:p>
      <w:pPr>
        <w:pStyle w:val="ListBullet"/>
        <w:spacing w:before="0" w:after="20" w:line="259" w:lineRule="auto"/>
      </w:pPr>
      <w:r>
        <w:t>Best swipe principle: borrow the conversion architecture, but make the voice sharper, more identity-based, and more entrepreneur/operator-specific.</w:t>
      </w:r>
    </w:p>
    <w:p>
      <w:pPr>
        <w:spacing w:before="160" w:after="60" w:line="259" w:lineRule="auto"/>
      </w:pPr>
      <w:r>
        <w:rPr>
          <w:b/>
          <w:color w:val="192F59"/>
          <w:sz w:val="25"/>
        </w:rPr>
        <w:t>Other notes</w:t>
      </w:r>
    </w:p>
    <w:p>
      <w:pPr>
        <w:pStyle w:val="ListBullet"/>
        <w:spacing w:before="0" w:after="20" w:line="259" w:lineRule="auto"/>
      </w:pPr>
      <w:r>
        <w:t>The product should be sold as a daily driver for output, not a miracle genius powder.</w:t>
      </w:r>
    </w:p>
    <w:p>
      <w:pPr>
        <w:pStyle w:val="ListBullet"/>
        <w:spacing w:before="0" w:after="20" w:line="259" w:lineRule="auto"/>
      </w:pPr>
      <w:r>
        <w:t>The emotional center is not 'be healthier.' It is 'trust your mind again when it matters.'</w:t>
      </w:r>
    </w:p>
    <w:p>
      <w:pPr>
        <w:pStyle w:val="ListBullet"/>
        <w:spacing w:before="0" w:after="20" w:line="259" w:lineRule="auto"/>
      </w:pPr>
      <w:r>
        <w:t>The strongest contrast is not just against coffee. It is against chaotic stimulation.</w:t>
      </w:r>
    </w:p>
    <w:p>
      <w:pPr>
        <w:pStyle w:val="ListBullet"/>
        <w:spacing w:before="0" w:after="20" w:line="259" w:lineRule="auto"/>
      </w:pPr>
      <w:r>
        <w:t>Use intimate phrases in copy: 'can't lock in,' 'brain feels noisy,' 'wired but not productive,' 'stop chasing focus.'</w:t>
      </w:r>
    </w:p>
    <w:p>
      <w:pPr>
        <w:pStyle w:val="ListBullet"/>
        <w:spacing w:before="0" w:after="20" w:line="259" w:lineRule="auto"/>
      </w:pPr>
      <w:r>
        <w:t>Avoid generic claims like 'supports brain health' in hero copy. Too broad and too weak.</w:t>
      </w:r>
    </w:p>
    <w:p>
      <w:pPr>
        <w:pStyle w:val="ListBullet"/>
        <w:spacing w:before="0" w:after="20" w:line="259" w:lineRule="auto"/>
      </w:pPr>
      <w:r>
        <w:t>Use more specific benefit language: deep work endurance, calm control, execution focus, smoother work-state, more usable focus time.</w:t>
      </w:r>
    </w:p>
    <w:p>
      <w:pPr>
        <w:pStyle w:val="ListBullet"/>
        <w:spacing w:before="0" w:after="20" w:line="259" w:lineRule="auto"/>
      </w:pPr>
      <w:r>
        <w:t>Voice should feel intelligent, grounded, ambitious, and slightly intense — never goofy, never bro-science, never yoga-wellness soft.</w:t>
      </w:r>
    </w:p>
    <w:p>
      <w:pPr>
        <w:pStyle w:val="ListBullet"/>
        <w:spacing w:before="0" w:after="20" w:line="259" w:lineRule="auto"/>
      </w:pPr>
      <w:r>
        <w:t>If the formula keeps sucralose, expect taste wins but also some label objections. Prepare objection-handling copy accordingly.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