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</w:t>
      </w:r>
      <w:r w:rsidR="006E2385">
        <w:lastRenderedPageBreak/>
        <w:t>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执行正确，再次上线代码将队列请求转为同步请求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账号测试读写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>
        <w:t>开始切流量看</w:t>
      </w:r>
      <w:r>
        <w:t>log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全量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B0A14" w:rsidP="00CA7895">
      <w:pPr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1000</w:t>
      </w:r>
      <w:r>
        <w:rPr>
          <w:rFonts w:hint="eastAsia"/>
        </w:rPr>
        <w:t>读出，拼接成新</w:t>
      </w:r>
      <w:r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CA7895" w:rsidRDefault="00CA7895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pPr>
        <w:rPr>
          <w:rFonts w:hint="eastAsia"/>
        </w:rPr>
      </w:pPr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pPr>
        <w:rPr>
          <w:rFonts w:hint="eastAsia"/>
        </w:rPr>
      </w:pPr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pPr>
        <w:rPr>
          <w:rFonts w:hint="eastAsia"/>
        </w:rPr>
      </w:pPr>
      <w:r>
        <w:rPr>
          <w:rFonts w:hint="eastAsia"/>
        </w:rPr>
        <w:t>怎么控制执行速度的？</w:t>
      </w:r>
    </w:p>
    <w:p w:rsidR="003C5933" w:rsidRPr="003C5933" w:rsidRDefault="00BE78C9" w:rsidP="00244F49">
      <w:pPr>
        <w:rPr>
          <w:rFonts w:hint="eastAsia"/>
        </w:rPr>
      </w:pPr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>
      <w:pPr>
        <w:rPr>
          <w:rFonts w:hint="eastAsia"/>
        </w:rPr>
      </w:pPr>
      <w:bookmarkStart w:id="0" w:name="_GoBack"/>
      <w:bookmarkEnd w:id="0"/>
    </w:p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0B2D86" w:rsidRDefault="000B2D86" w:rsidP="00244F49">
      <w:r>
        <w:rPr>
          <w:rFonts w:hint="eastAsia"/>
        </w:rPr>
        <w:t>哪些优化：</w:t>
      </w:r>
    </w:p>
    <w:p w:rsidR="00623D77" w:rsidRDefault="00623D77" w:rsidP="00244F49">
      <w:pPr>
        <w:rPr>
          <w:rFonts w:hint="eastAsia"/>
        </w:rPr>
      </w:pPr>
    </w:p>
    <w:p w:rsidR="00623D77" w:rsidRDefault="00623D77" w:rsidP="00244F49">
      <w:pPr>
        <w:rPr>
          <w:rFonts w:hint="eastAsia"/>
        </w:rPr>
      </w:pPr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sectPr w:rsidR="00D5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F67" w:rsidRDefault="001B3F67" w:rsidP="00160DD4">
      <w:r>
        <w:separator/>
      </w:r>
    </w:p>
  </w:endnote>
  <w:endnote w:type="continuationSeparator" w:id="0">
    <w:p w:rsidR="001B3F67" w:rsidRDefault="001B3F67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F67" w:rsidRDefault="001B3F67" w:rsidP="00160DD4">
      <w:r>
        <w:separator/>
      </w:r>
    </w:p>
  </w:footnote>
  <w:footnote w:type="continuationSeparator" w:id="0">
    <w:p w:rsidR="001B3F67" w:rsidRDefault="001B3F67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20D7F"/>
    <w:rsid w:val="00024732"/>
    <w:rsid w:val="00042816"/>
    <w:rsid w:val="00054E47"/>
    <w:rsid w:val="000632E1"/>
    <w:rsid w:val="00087100"/>
    <w:rsid w:val="000B2D86"/>
    <w:rsid w:val="000E7096"/>
    <w:rsid w:val="001102BF"/>
    <w:rsid w:val="00113B3C"/>
    <w:rsid w:val="00115C0E"/>
    <w:rsid w:val="00132FC3"/>
    <w:rsid w:val="00134014"/>
    <w:rsid w:val="00142006"/>
    <w:rsid w:val="00160BBC"/>
    <w:rsid w:val="00160DD4"/>
    <w:rsid w:val="001A19DD"/>
    <w:rsid w:val="001B3F67"/>
    <w:rsid w:val="001D0BF7"/>
    <w:rsid w:val="001F1F78"/>
    <w:rsid w:val="0020074F"/>
    <w:rsid w:val="00214887"/>
    <w:rsid w:val="00222494"/>
    <w:rsid w:val="00244F49"/>
    <w:rsid w:val="00287197"/>
    <w:rsid w:val="00365B6B"/>
    <w:rsid w:val="00365D67"/>
    <w:rsid w:val="00370E4D"/>
    <w:rsid w:val="0038563B"/>
    <w:rsid w:val="003A48D3"/>
    <w:rsid w:val="003A6605"/>
    <w:rsid w:val="003B639E"/>
    <w:rsid w:val="003C5933"/>
    <w:rsid w:val="003F7D62"/>
    <w:rsid w:val="00413A90"/>
    <w:rsid w:val="00426FE2"/>
    <w:rsid w:val="00447181"/>
    <w:rsid w:val="00491C8A"/>
    <w:rsid w:val="00494410"/>
    <w:rsid w:val="004A02B2"/>
    <w:rsid w:val="004D3E8E"/>
    <w:rsid w:val="004E3557"/>
    <w:rsid w:val="004E6095"/>
    <w:rsid w:val="00500A9A"/>
    <w:rsid w:val="00513647"/>
    <w:rsid w:val="0052098A"/>
    <w:rsid w:val="00523A8B"/>
    <w:rsid w:val="005308F9"/>
    <w:rsid w:val="005468BF"/>
    <w:rsid w:val="0056059D"/>
    <w:rsid w:val="005A51AE"/>
    <w:rsid w:val="005A6122"/>
    <w:rsid w:val="005E0688"/>
    <w:rsid w:val="005F3053"/>
    <w:rsid w:val="00601010"/>
    <w:rsid w:val="006143AF"/>
    <w:rsid w:val="00614E06"/>
    <w:rsid w:val="00623D77"/>
    <w:rsid w:val="00633498"/>
    <w:rsid w:val="00650FA6"/>
    <w:rsid w:val="006B70D0"/>
    <w:rsid w:val="006D1B42"/>
    <w:rsid w:val="006E2385"/>
    <w:rsid w:val="006F205A"/>
    <w:rsid w:val="007051D6"/>
    <w:rsid w:val="007117F3"/>
    <w:rsid w:val="007118DA"/>
    <w:rsid w:val="007400B7"/>
    <w:rsid w:val="00767ACA"/>
    <w:rsid w:val="0077145F"/>
    <w:rsid w:val="00782865"/>
    <w:rsid w:val="007C2EB8"/>
    <w:rsid w:val="007C4A92"/>
    <w:rsid w:val="007F2747"/>
    <w:rsid w:val="008056DE"/>
    <w:rsid w:val="0083041A"/>
    <w:rsid w:val="0084475A"/>
    <w:rsid w:val="008A5424"/>
    <w:rsid w:val="008B7A10"/>
    <w:rsid w:val="008D09E0"/>
    <w:rsid w:val="008E4C5F"/>
    <w:rsid w:val="0090453F"/>
    <w:rsid w:val="00913EB5"/>
    <w:rsid w:val="00917092"/>
    <w:rsid w:val="00922AFE"/>
    <w:rsid w:val="009415E9"/>
    <w:rsid w:val="00953842"/>
    <w:rsid w:val="00960366"/>
    <w:rsid w:val="00994726"/>
    <w:rsid w:val="0099569F"/>
    <w:rsid w:val="009A384B"/>
    <w:rsid w:val="009B7024"/>
    <w:rsid w:val="009C4DCC"/>
    <w:rsid w:val="009E70CF"/>
    <w:rsid w:val="009F1F64"/>
    <w:rsid w:val="009F2F3A"/>
    <w:rsid w:val="009F7CBB"/>
    <w:rsid w:val="00A0762B"/>
    <w:rsid w:val="00A43AD8"/>
    <w:rsid w:val="00A45B16"/>
    <w:rsid w:val="00A56DEA"/>
    <w:rsid w:val="00A63DDB"/>
    <w:rsid w:val="00A739AF"/>
    <w:rsid w:val="00AA6A37"/>
    <w:rsid w:val="00AB0A14"/>
    <w:rsid w:val="00AB4B0D"/>
    <w:rsid w:val="00AD21D4"/>
    <w:rsid w:val="00B1142F"/>
    <w:rsid w:val="00B67A52"/>
    <w:rsid w:val="00BA15AF"/>
    <w:rsid w:val="00BB3425"/>
    <w:rsid w:val="00BD4F1B"/>
    <w:rsid w:val="00BD65C4"/>
    <w:rsid w:val="00BE02EC"/>
    <w:rsid w:val="00BE3430"/>
    <w:rsid w:val="00BE78C9"/>
    <w:rsid w:val="00BF57E9"/>
    <w:rsid w:val="00BF5D01"/>
    <w:rsid w:val="00C05E46"/>
    <w:rsid w:val="00C06131"/>
    <w:rsid w:val="00C24850"/>
    <w:rsid w:val="00C54154"/>
    <w:rsid w:val="00C54CE6"/>
    <w:rsid w:val="00C62C90"/>
    <w:rsid w:val="00C6512B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3510"/>
    <w:rsid w:val="00CD0963"/>
    <w:rsid w:val="00CD4EC7"/>
    <w:rsid w:val="00CF5828"/>
    <w:rsid w:val="00D10817"/>
    <w:rsid w:val="00D20E17"/>
    <w:rsid w:val="00D249E8"/>
    <w:rsid w:val="00D27CDD"/>
    <w:rsid w:val="00D33E5E"/>
    <w:rsid w:val="00D44E3C"/>
    <w:rsid w:val="00D45B05"/>
    <w:rsid w:val="00D5273A"/>
    <w:rsid w:val="00D53910"/>
    <w:rsid w:val="00D700BE"/>
    <w:rsid w:val="00DA45DD"/>
    <w:rsid w:val="00DA79CB"/>
    <w:rsid w:val="00DB607A"/>
    <w:rsid w:val="00DC6F2F"/>
    <w:rsid w:val="00DC7C9F"/>
    <w:rsid w:val="00DD5A62"/>
    <w:rsid w:val="00DE71A3"/>
    <w:rsid w:val="00E11407"/>
    <w:rsid w:val="00E47BD4"/>
    <w:rsid w:val="00E767A1"/>
    <w:rsid w:val="00E8014D"/>
    <w:rsid w:val="00E82954"/>
    <w:rsid w:val="00E90394"/>
    <w:rsid w:val="00EA137D"/>
    <w:rsid w:val="00EA7624"/>
    <w:rsid w:val="00ED1CFB"/>
    <w:rsid w:val="00EE3BAF"/>
    <w:rsid w:val="00EE77EF"/>
    <w:rsid w:val="00F00DFF"/>
    <w:rsid w:val="00F24403"/>
    <w:rsid w:val="00F46742"/>
    <w:rsid w:val="00F641FA"/>
    <w:rsid w:val="00F703C2"/>
    <w:rsid w:val="00F807A8"/>
    <w:rsid w:val="00F860B2"/>
    <w:rsid w:val="00FC1DDE"/>
    <w:rsid w:val="00FD0CB6"/>
    <w:rsid w:val="00FD1F6E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0A272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D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435</Words>
  <Characters>2481</Characters>
  <Application>Microsoft Office Word</Application>
  <DocSecurity>0</DocSecurity>
  <Lines>20</Lines>
  <Paragraphs>5</Paragraphs>
  <ScaleCrop>false</ScaleCrop>
  <Company>Microsoft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165</cp:revision>
  <dcterms:created xsi:type="dcterms:W3CDTF">2017-07-28T07:57:00Z</dcterms:created>
  <dcterms:modified xsi:type="dcterms:W3CDTF">2017-08-10T18:03:00Z</dcterms:modified>
</cp:coreProperties>
</file>