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21D" w:rsidRPr="006C421D" w:rsidRDefault="006C421D" w:rsidP="006C42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21D">
        <w:rPr>
          <w:rFonts w:ascii="宋体" w:eastAsia="宋体" w:hAnsi="宋体" w:cs="宋体"/>
          <w:b/>
          <w:bCs/>
          <w:kern w:val="0"/>
          <w:sz w:val="24"/>
          <w:szCs w:val="24"/>
        </w:rPr>
        <w:t>基础架构：</w:t>
      </w:r>
      <w:r w:rsidRPr="006C421D">
        <w:rPr>
          <w:rFonts w:ascii="宋体" w:eastAsia="宋体" w:hAnsi="宋体" w:cs="宋体"/>
          <w:kern w:val="0"/>
          <w:sz w:val="24"/>
          <w:szCs w:val="24"/>
        </w:rPr>
        <w:t>最简单的CDN网络由一个DNS服务器和几台缓存服务器组成：</w:t>
      </w:r>
    </w:p>
    <w:p w:rsidR="006C421D" w:rsidRPr="006C421D" w:rsidRDefault="006C421D" w:rsidP="006C421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21D">
        <w:rPr>
          <w:rFonts w:ascii="宋体" w:eastAsia="宋体" w:hAnsi="宋体" w:cs="宋体"/>
          <w:kern w:val="0"/>
          <w:sz w:val="24"/>
          <w:szCs w:val="24"/>
        </w:rPr>
        <w:t>当用户点击网站页面上的内容URL，经过本地DNS系统解析，DNS系统会最终将域名的解析权交给CNAME指向的CDN专用DNS服务器。</w:t>
      </w:r>
    </w:p>
    <w:p w:rsidR="006C421D" w:rsidRPr="006C421D" w:rsidRDefault="006C421D" w:rsidP="006C421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21D">
        <w:rPr>
          <w:rFonts w:ascii="宋体" w:eastAsia="宋体" w:hAnsi="宋体" w:cs="宋体"/>
          <w:kern w:val="0"/>
          <w:sz w:val="24"/>
          <w:szCs w:val="24"/>
        </w:rPr>
        <w:t>CDN的DNS服务器将CDN的全局负载均衡设备IP地址返回用户。</w:t>
      </w:r>
    </w:p>
    <w:p w:rsidR="006C421D" w:rsidRPr="006C421D" w:rsidRDefault="006C421D" w:rsidP="006C421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21D">
        <w:rPr>
          <w:rFonts w:ascii="宋体" w:eastAsia="宋体" w:hAnsi="宋体" w:cs="宋体"/>
          <w:kern w:val="0"/>
          <w:sz w:val="24"/>
          <w:szCs w:val="24"/>
        </w:rPr>
        <w:t>用户向CDN的全局负载均衡设备发起内容URL访问请求。</w:t>
      </w:r>
    </w:p>
    <w:p w:rsidR="006C421D" w:rsidRPr="006C421D" w:rsidRDefault="006C421D" w:rsidP="006C421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21D">
        <w:rPr>
          <w:rFonts w:ascii="宋体" w:eastAsia="宋体" w:hAnsi="宋体" w:cs="宋体"/>
          <w:kern w:val="0"/>
          <w:sz w:val="24"/>
          <w:szCs w:val="24"/>
        </w:rPr>
        <w:t>CDN全局负载均衡设备根据用户IP地址，以及用户请求的内容URL，选择一台用户所属区域的区域负载均衡设备，告诉用户向这台设备发起请求。</w:t>
      </w:r>
    </w:p>
    <w:p w:rsidR="006C421D" w:rsidRPr="006C421D" w:rsidRDefault="006C421D" w:rsidP="006C421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21D">
        <w:rPr>
          <w:rFonts w:ascii="宋体" w:eastAsia="宋体" w:hAnsi="宋体" w:cs="宋体"/>
          <w:kern w:val="0"/>
          <w:sz w:val="24"/>
          <w:szCs w:val="24"/>
        </w:rPr>
        <w:t>区域负载均衡设备会为用户选择一台合适的缓存服务器提供服务，选择的依据包括：根据用户IP地址，判断哪一台服务器距用户最近；根据用户所请求的URL中携带的内容名称，判断哪一台服务器上有用户所需内容；查询各个服务器当前的负载情况，判断哪一台服务器尚有服务能力。基于以上这些条件的综合分析之后，区域负载均衡设备会向全局负载均衡设备返回一台缓存服务器的IP地址。</w:t>
      </w:r>
    </w:p>
    <w:p w:rsidR="006C421D" w:rsidRPr="006C421D" w:rsidRDefault="006C421D" w:rsidP="006C421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21D">
        <w:rPr>
          <w:rFonts w:ascii="宋体" w:eastAsia="宋体" w:hAnsi="宋体" w:cs="宋体"/>
          <w:kern w:val="0"/>
          <w:sz w:val="24"/>
          <w:szCs w:val="24"/>
        </w:rPr>
        <w:t>全局负载均衡设备把服务器的IP地址返回给用户。</w:t>
      </w:r>
    </w:p>
    <w:p w:rsidR="006C421D" w:rsidRDefault="006C421D" w:rsidP="006C421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21D">
        <w:rPr>
          <w:rFonts w:ascii="宋体" w:eastAsia="宋体" w:hAnsi="宋体" w:cs="宋体"/>
          <w:kern w:val="0"/>
          <w:sz w:val="24"/>
          <w:szCs w:val="24"/>
        </w:rPr>
        <w:t>用户向缓存服务器发起请求，缓存服务器响应用户请求，将用户所需内容传送到用户终端。如果这台缓存服务器上并没有用户想要的内容，而区域均衡设备依然将它分配给了用户，那么这台服务器就要向它的上一级缓存服务器请求内容，直至追溯到网站的源服务器将内容拉到本地。</w:t>
      </w:r>
    </w:p>
    <w:p w:rsidR="00550F80" w:rsidRDefault="00550F80" w:rsidP="00550F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0F80" w:rsidRPr="006C421D" w:rsidRDefault="00756DAB" w:rsidP="00550F8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021594"/>
            <wp:effectExtent l="0" t="0" r="2540" b="7620"/>
            <wp:docPr id="1" name="图片 1" descr="https://pic4.zhimg.com/v2-5793aec83fc645e002a1cd70ab7209a3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4.zhimg.com/v2-5793aec83fc645e002a1cd70ab7209a3_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1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5598" w:rsidRPr="006C421D" w:rsidRDefault="00565598"/>
    <w:sectPr w:rsidR="00565598" w:rsidRPr="006C4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36FD" w:rsidRDefault="004B36FD" w:rsidP="006C421D">
      <w:r>
        <w:separator/>
      </w:r>
    </w:p>
  </w:endnote>
  <w:endnote w:type="continuationSeparator" w:id="0">
    <w:p w:rsidR="004B36FD" w:rsidRDefault="004B36FD" w:rsidP="006C4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36FD" w:rsidRDefault="004B36FD" w:rsidP="006C421D">
      <w:r>
        <w:separator/>
      </w:r>
    </w:p>
  </w:footnote>
  <w:footnote w:type="continuationSeparator" w:id="0">
    <w:p w:rsidR="004B36FD" w:rsidRDefault="004B36FD" w:rsidP="006C42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94429"/>
    <w:multiLevelType w:val="multilevel"/>
    <w:tmpl w:val="24DC9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D8A"/>
    <w:rsid w:val="002C4D8A"/>
    <w:rsid w:val="003B7338"/>
    <w:rsid w:val="004B36FD"/>
    <w:rsid w:val="00550F80"/>
    <w:rsid w:val="00565598"/>
    <w:rsid w:val="006C421D"/>
    <w:rsid w:val="0075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45AB8"/>
  <w15:chartTrackingRefBased/>
  <w15:docId w15:val="{1364BCDF-A3F4-47D5-BEA0-9EBC10C6A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42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42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42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421D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C42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4</cp:revision>
  <dcterms:created xsi:type="dcterms:W3CDTF">2017-09-03T08:23:00Z</dcterms:created>
  <dcterms:modified xsi:type="dcterms:W3CDTF">2017-09-03T08:24:00Z</dcterms:modified>
</cp:coreProperties>
</file>