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BDA" w:rsidRPr="004A3CF1" w:rsidRDefault="00595BDA" w:rsidP="00595BD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A3CF1">
        <w:rPr>
          <w:rFonts w:ascii="Verdana" w:eastAsia="宋体" w:hAnsi="Verdana" w:cs="宋体"/>
          <w:b/>
          <w:bCs/>
          <w:color w:val="000000"/>
          <w:kern w:val="0"/>
          <w:szCs w:val="21"/>
        </w:rPr>
        <w:t>1</w:t>
      </w:r>
      <w:r w:rsidRPr="004A3CF1">
        <w:rPr>
          <w:rFonts w:ascii="Verdana" w:eastAsia="宋体" w:hAnsi="Verdana" w:cs="宋体"/>
          <w:b/>
          <w:bCs/>
          <w:color w:val="000000"/>
          <w:kern w:val="0"/>
          <w:szCs w:val="21"/>
        </w:rPr>
        <w:t>、开闭原则（</w:t>
      </w:r>
      <w:r w:rsidRPr="004A3CF1">
        <w:rPr>
          <w:rFonts w:ascii="Verdana" w:eastAsia="宋体" w:hAnsi="Verdana" w:cs="宋体"/>
          <w:b/>
          <w:bCs/>
          <w:color w:val="000000"/>
          <w:kern w:val="0"/>
          <w:szCs w:val="21"/>
        </w:rPr>
        <w:t>Open</w:t>
      </w:r>
      <w:r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</w:t>
      </w:r>
      <w:r w:rsidRPr="004A3CF1">
        <w:rPr>
          <w:rFonts w:ascii="Verdana" w:eastAsia="宋体" w:hAnsi="Verdana" w:cs="宋体"/>
          <w:b/>
          <w:bCs/>
          <w:color w:val="000000"/>
          <w:kern w:val="0"/>
          <w:szCs w:val="21"/>
        </w:rPr>
        <w:t>Close</w:t>
      </w:r>
      <w:r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</w:t>
      </w:r>
      <w:r w:rsidRPr="004A3CF1">
        <w:rPr>
          <w:rFonts w:ascii="Verdana" w:eastAsia="宋体" w:hAnsi="Verdana" w:cs="宋体"/>
          <w:b/>
          <w:bCs/>
          <w:color w:val="000000"/>
          <w:kern w:val="0"/>
          <w:szCs w:val="21"/>
        </w:rPr>
        <w:t>Principle</w:t>
      </w:r>
      <w:r w:rsidRPr="004A3CF1">
        <w:rPr>
          <w:rFonts w:ascii="Verdana" w:eastAsia="宋体" w:hAnsi="Verdana" w:cs="宋体"/>
          <w:b/>
          <w:bCs/>
          <w:color w:val="000000"/>
          <w:kern w:val="0"/>
          <w:szCs w:val="21"/>
        </w:rPr>
        <w:t>）</w:t>
      </w:r>
    </w:p>
    <w:p w:rsidR="00595BDA" w:rsidRPr="004A3CF1" w:rsidRDefault="00595BDA" w:rsidP="00595BD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A3CF1">
        <w:rPr>
          <w:rFonts w:ascii="Verdana" w:eastAsia="宋体" w:hAnsi="Verdana" w:cs="宋体"/>
          <w:color w:val="000000"/>
          <w:kern w:val="0"/>
          <w:szCs w:val="21"/>
        </w:rPr>
        <w:t>开闭原则就是说</w:t>
      </w:r>
      <w:r w:rsidRPr="004A3CF1">
        <w:rPr>
          <w:rFonts w:ascii="Verdana" w:eastAsia="宋体" w:hAnsi="Verdana" w:cs="宋体"/>
          <w:b/>
          <w:bCs/>
          <w:color w:val="000000"/>
          <w:kern w:val="0"/>
          <w:szCs w:val="21"/>
        </w:rPr>
        <w:t>对扩展开放，对修改关闭</w:t>
      </w:r>
      <w:r w:rsidRPr="004A3CF1">
        <w:rPr>
          <w:rFonts w:ascii="Verdana" w:eastAsia="宋体" w:hAnsi="Verdana" w:cs="宋体"/>
          <w:color w:val="000000"/>
          <w:kern w:val="0"/>
          <w:szCs w:val="21"/>
        </w:rPr>
        <w:t>。在程序需要进行拓展的时候，不能去修改原有的代码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（工厂</w:t>
      </w:r>
      <w:r>
        <w:rPr>
          <w:rFonts w:ascii="Verdana" w:eastAsia="宋体" w:hAnsi="Verdana" w:cs="宋体"/>
          <w:color w:val="000000"/>
          <w:kern w:val="0"/>
          <w:szCs w:val="21"/>
        </w:rPr>
        <w:t>方法与简单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工厂）</w:t>
      </w:r>
      <w:r w:rsidRPr="004A3CF1">
        <w:rPr>
          <w:rFonts w:ascii="Verdana" w:eastAsia="宋体" w:hAnsi="Verdana" w:cs="宋体"/>
          <w:color w:val="000000"/>
          <w:kern w:val="0"/>
          <w:szCs w:val="21"/>
        </w:rPr>
        <w:t>，实现一个热插拔的效果。所以一句话概括就是：为了使程序的扩展性好，易于维护和升级。想要达到这样的效果，我们需要使用接口和抽象类，后面的具体设计中我们会提到这点。</w:t>
      </w:r>
    </w:p>
    <w:p w:rsidR="00595BDA" w:rsidRPr="004A3CF1" w:rsidRDefault="00595BDA" w:rsidP="00595BD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A3CF1">
        <w:rPr>
          <w:rFonts w:ascii="Verdana" w:eastAsia="宋体" w:hAnsi="Verdana" w:cs="宋体"/>
          <w:b/>
          <w:bCs/>
          <w:color w:val="000000"/>
          <w:kern w:val="0"/>
          <w:szCs w:val="21"/>
        </w:rPr>
        <w:t>2</w:t>
      </w:r>
      <w:r w:rsidRPr="004A3CF1">
        <w:rPr>
          <w:rFonts w:ascii="Verdana" w:eastAsia="宋体" w:hAnsi="Verdana" w:cs="宋体"/>
          <w:b/>
          <w:bCs/>
          <w:color w:val="000000"/>
          <w:kern w:val="0"/>
          <w:szCs w:val="21"/>
        </w:rPr>
        <w:t>、里氏代换原则（</w:t>
      </w:r>
      <w:r w:rsidRPr="004A3CF1">
        <w:rPr>
          <w:rFonts w:ascii="Verdana" w:eastAsia="宋体" w:hAnsi="Verdana" w:cs="宋体"/>
          <w:b/>
          <w:bCs/>
          <w:color w:val="000000"/>
          <w:kern w:val="0"/>
          <w:szCs w:val="21"/>
        </w:rPr>
        <w:t>Liskov</w:t>
      </w:r>
      <w:r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</w:t>
      </w:r>
      <w:r w:rsidRPr="004A3CF1">
        <w:rPr>
          <w:rFonts w:ascii="Verdana" w:eastAsia="宋体" w:hAnsi="Verdana" w:cs="宋体"/>
          <w:b/>
          <w:bCs/>
          <w:color w:val="000000"/>
          <w:kern w:val="0"/>
          <w:szCs w:val="21"/>
        </w:rPr>
        <w:t>Substitution</w:t>
      </w:r>
      <w:r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</w:t>
      </w:r>
      <w:r w:rsidRPr="004A3CF1">
        <w:rPr>
          <w:rFonts w:ascii="Verdana" w:eastAsia="宋体" w:hAnsi="Verdana" w:cs="宋体"/>
          <w:b/>
          <w:bCs/>
          <w:color w:val="000000"/>
          <w:kern w:val="0"/>
          <w:szCs w:val="21"/>
        </w:rPr>
        <w:t>Principle</w:t>
      </w:r>
      <w:r w:rsidRPr="004A3CF1">
        <w:rPr>
          <w:rFonts w:ascii="Verdana" w:eastAsia="宋体" w:hAnsi="Verdana" w:cs="宋体"/>
          <w:b/>
          <w:bCs/>
          <w:color w:val="000000"/>
          <w:kern w:val="0"/>
          <w:szCs w:val="21"/>
        </w:rPr>
        <w:t>）</w:t>
      </w:r>
    </w:p>
    <w:p w:rsidR="00595BDA" w:rsidRPr="004A3CF1" w:rsidRDefault="00595BDA" w:rsidP="00595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A3CF1">
        <w:rPr>
          <w:rFonts w:ascii="Verdana" w:eastAsia="宋体" w:hAnsi="Verdana" w:cs="宋体"/>
          <w:color w:val="000000"/>
          <w:kern w:val="0"/>
          <w:szCs w:val="21"/>
        </w:rPr>
        <w:t>里氏代换原则</w:t>
      </w:r>
      <w:r w:rsidRPr="004A3CF1">
        <w:rPr>
          <w:rFonts w:ascii="Verdana" w:eastAsia="宋体" w:hAnsi="Verdana" w:cs="宋体"/>
          <w:color w:val="000000"/>
          <w:kern w:val="0"/>
          <w:szCs w:val="21"/>
        </w:rPr>
        <w:t>(Liskov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4A3CF1">
        <w:rPr>
          <w:rFonts w:ascii="Verdana" w:eastAsia="宋体" w:hAnsi="Verdana" w:cs="宋体"/>
          <w:color w:val="000000"/>
          <w:kern w:val="0"/>
          <w:szCs w:val="21"/>
        </w:rPr>
        <w:t>Substitution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4A3CF1">
        <w:rPr>
          <w:rFonts w:ascii="Verdana" w:eastAsia="宋体" w:hAnsi="Verdana" w:cs="宋体"/>
          <w:color w:val="000000"/>
          <w:kern w:val="0"/>
          <w:szCs w:val="21"/>
        </w:rPr>
        <w:t>Principle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4A3CF1">
        <w:rPr>
          <w:rFonts w:ascii="Verdana" w:eastAsia="宋体" w:hAnsi="Verdana" w:cs="宋体"/>
          <w:color w:val="000000"/>
          <w:kern w:val="0"/>
          <w:szCs w:val="21"/>
        </w:rPr>
        <w:t>LSP)</w:t>
      </w:r>
      <w:r w:rsidRPr="004A3CF1">
        <w:rPr>
          <w:rFonts w:ascii="Verdana" w:eastAsia="宋体" w:hAnsi="Verdana" w:cs="宋体"/>
          <w:color w:val="000000"/>
          <w:kern w:val="0"/>
          <w:szCs w:val="21"/>
        </w:rPr>
        <w:t>面向对象设计的基本原则之一。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4A3CF1">
        <w:rPr>
          <w:rFonts w:ascii="Verdana" w:eastAsia="宋体" w:hAnsi="Verdana" w:cs="宋体"/>
          <w:color w:val="000000"/>
          <w:kern w:val="0"/>
          <w:szCs w:val="21"/>
        </w:rPr>
        <w:t>里氏代换原则中说，</w:t>
      </w:r>
      <w:r w:rsidRPr="005723BE">
        <w:rPr>
          <w:rFonts w:ascii="Verdana" w:eastAsia="宋体" w:hAnsi="Verdana" w:cs="宋体"/>
          <w:b/>
          <w:color w:val="000000"/>
          <w:kern w:val="0"/>
          <w:szCs w:val="21"/>
        </w:rPr>
        <w:t>任何基类可以出现的地方，子类一定可以出现</w:t>
      </w:r>
      <w:r w:rsidRPr="004A3CF1">
        <w:rPr>
          <w:rFonts w:ascii="Verdana" w:eastAsia="宋体" w:hAnsi="Verdana" w:cs="宋体"/>
          <w:color w:val="000000"/>
          <w:kern w:val="0"/>
          <w:szCs w:val="21"/>
        </w:rPr>
        <w:t>。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4A3CF1">
        <w:rPr>
          <w:rFonts w:ascii="Verdana" w:eastAsia="宋体" w:hAnsi="Verdana" w:cs="宋体"/>
          <w:color w:val="000000"/>
          <w:kern w:val="0"/>
          <w:szCs w:val="21"/>
        </w:rPr>
        <w:t>LSP</w:t>
      </w:r>
      <w:r w:rsidRPr="004A3CF1">
        <w:rPr>
          <w:rFonts w:ascii="Verdana" w:eastAsia="宋体" w:hAnsi="Verdana" w:cs="宋体"/>
          <w:color w:val="000000"/>
          <w:kern w:val="0"/>
          <w:szCs w:val="21"/>
        </w:rPr>
        <w:t>是继承复用的基石，只有当衍生类可以替换掉基类，软件单位的功能不受到影响时，基类才能真正被复用，而衍生类也能够在基类的基础上增加新的行为。里氏代换原则是对</w:t>
      </w:r>
      <w:r w:rsidRPr="004A3CF1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4A3CF1">
        <w:rPr>
          <w:rFonts w:ascii="Verdana" w:eastAsia="宋体" w:hAnsi="Verdana" w:cs="宋体"/>
          <w:color w:val="000000"/>
          <w:kern w:val="0"/>
          <w:szCs w:val="21"/>
        </w:rPr>
        <w:t>开</w:t>
      </w:r>
      <w:r w:rsidRPr="004A3CF1">
        <w:rPr>
          <w:rFonts w:ascii="Verdana" w:eastAsia="宋体" w:hAnsi="Verdana" w:cs="宋体"/>
          <w:color w:val="000000"/>
          <w:kern w:val="0"/>
          <w:szCs w:val="21"/>
        </w:rPr>
        <w:t>-</w:t>
      </w:r>
      <w:r w:rsidRPr="004A3CF1">
        <w:rPr>
          <w:rFonts w:ascii="Verdana" w:eastAsia="宋体" w:hAnsi="Verdana" w:cs="宋体"/>
          <w:color w:val="000000"/>
          <w:kern w:val="0"/>
          <w:szCs w:val="21"/>
        </w:rPr>
        <w:t>闭</w:t>
      </w:r>
      <w:r w:rsidRPr="004A3CF1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4A3CF1">
        <w:rPr>
          <w:rFonts w:ascii="Verdana" w:eastAsia="宋体" w:hAnsi="Verdana" w:cs="宋体"/>
          <w:color w:val="000000"/>
          <w:kern w:val="0"/>
          <w:szCs w:val="21"/>
        </w:rPr>
        <w:t>原则的补充。实现</w:t>
      </w:r>
      <w:r w:rsidRPr="004A3CF1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4A3CF1">
        <w:rPr>
          <w:rFonts w:ascii="Verdana" w:eastAsia="宋体" w:hAnsi="Verdana" w:cs="宋体"/>
          <w:color w:val="000000"/>
          <w:kern w:val="0"/>
          <w:szCs w:val="21"/>
        </w:rPr>
        <w:t>开</w:t>
      </w:r>
      <w:r w:rsidRPr="004A3CF1">
        <w:rPr>
          <w:rFonts w:ascii="Verdana" w:eastAsia="宋体" w:hAnsi="Verdana" w:cs="宋体"/>
          <w:color w:val="000000"/>
          <w:kern w:val="0"/>
          <w:szCs w:val="21"/>
        </w:rPr>
        <w:t>-</w:t>
      </w:r>
      <w:r w:rsidRPr="004A3CF1">
        <w:rPr>
          <w:rFonts w:ascii="Verdana" w:eastAsia="宋体" w:hAnsi="Verdana" w:cs="宋体"/>
          <w:color w:val="000000"/>
          <w:kern w:val="0"/>
          <w:szCs w:val="21"/>
        </w:rPr>
        <w:t>闭</w:t>
      </w:r>
      <w:r w:rsidRPr="004A3CF1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4A3CF1">
        <w:rPr>
          <w:rFonts w:ascii="Verdana" w:eastAsia="宋体" w:hAnsi="Verdana" w:cs="宋体"/>
          <w:color w:val="000000"/>
          <w:kern w:val="0"/>
          <w:szCs w:val="21"/>
        </w:rPr>
        <w:t>原则的关键步骤就是抽象化。而基类与子类的继承关系就是抽象化的具体实现，所以里氏代换原则是对实现抽象化的具体步骤的规范。</w:t>
      </w:r>
    </w:p>
    <w:p w:rsidR="00595BDA" w:rsidRPr="004A3CF1" w:rsidRDefault="00595BDA" w:rsidP="00595BD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A3CF1">
        <w:rPr>
          <w:rFonts w:ascii="Verdana" w:eastAsia="宋体" w:hAnsi="Verdana" w:cs="宋体"/>
          <w:b/>
          <w:bCs/>
          <w:color w:val="000000"/>
          <w:kern w:val="0"/>
          <w:szCs w:val="21"/>
        </w:rPr>
        <w:t>3</w:t>
      </w:r>
      <w:r w:rsidRPr="004A3CF1">
        <w:rPr>
          <w:rFonts w:ascii="Verdana" w:eastAsia="宋体" w:hAnsi="Verdana" w:cs="宋体"/>
          <w:b/>
          <w:bCs/>
          <w:color w:val="000000"/>
          <w:kern w:val="0"/>
          <w:szCs w:val="21"/>
        </w:rPr>
        <w:t>、依赖倒转原则（</w:t>
      </w:r>
      <w:r w:rsidRPr="004A3CF1">
        <w:rPr>
          <w:rFonts w:ascii="Verdana" w:eastAsia="宋体" w:hAnsi="Verdana" w:cs="宋体"/>
          <w:b/>
          <w:bCs/>
          <w:color w:val="000000"/>
          <w:kern w:val="0"/>
          <w:szCs w:val="21"/>
        </w:rPr>
        <w:t>Dependence</w:t>
      </w:r>
      <w:r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</w:t>
      </w:r>
      <w:r w:rsidRPr="004A3CF1">
        <w:rPr>
          <w:rFonts w:ascii="Verdana" w:eastAsia="宋体" w:hAnsi="Verdana" w:cs="宋体"/>
          <w:b/>
          <w:bCs/>
          <w:color w:val="000000"/>
          <w:kern w:val="0"/>
          <w:szCs w:val="21"/>
        </w:rPr>
        <w:t>Inversion</w:t>
      </w:r>
      <w:r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</w:t>
      </w:r>
      <w:r w:rsidRPr="004A3CF1">
        <w:rPr>
          <w:rFonts w:ascii="Verdana" w:eastAsia="宋体" w:hAnsi="Verdana" w:cs="宋体"/>
          <w:b/>
          <w:bCs/>
          <w:color w:val="000000"/>
          <w:kern w:val="0"/>
          <w:szCs w:val="21"/>
        </w:rPr>
        <w:t>Principle</w:t>
      </w:r>
      <w:r w:rsidRPr="004A3CF1">
        <w:rPr>
          <w:rFonts w:ascii="Verdana" w:eastAsia="宋体" w:hAnsi="Verdana" w:cs="宋体"/>
          <w:b/>
          <w:bCs/>
          <w:color w:val="000000"/>
          <w:kern w:val="0"/>
          <w:szCs w:val="21"/>
        </w:rPr>
        <w:t>）</w:t>
      </w:r>
    </w:p>
    <w:p w:rsidR="00595BDA" w:rsidRPr="004A3CF1" w:rsidRDefault="00595BDA" w:rsidP="00595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A3CF1">
        <w:rPr>
          <w:rFonts w:ascii="Verdana" w:eastAsia="宋体" w:hAnsi="Verdana" w:cs="宋体"/>
          <w:color w:val="000000"/>
          <w:kern w:val="0"/>
          <w:szCs w:val="21"/>
        </w:rPr>
        <w:t>这个是开闭原则的基础，具体内容：真对接口编程，</w:t>
      </w:r>
      <w:r w:rsidRPr="005723BE">
        <w:rPr>
          <w:rFonts w:ascii="Verdana" w:eastAsia="宋体" w:hAnsi="Verdana" w:cs="宋体"/>
          <w:b/>
          <w:color w:val="000000"/>
          <w:kern w:val="0"/>
          <w:szCs w:val="21"/>
        </w:rPr>
        <w:t>依赖于抽象而不依赖于具体</w:t>
      </w:r>
      <w:r w:rsidRPr="004A3CF1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595BDA" w:rsidRPr="004A3CF1" w:rsidRDefault="00595BDA" w:rsidP="00595BD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A3CF1">
        <w:rPr>
          <w:rFonts w:ascii="Verdana" w:eastAsia="宋体" w:hAnsi="Verdana" w:cs="宋体"/>
          <w:b/>
          <w:bCs/>
          <w:color w:val="000000"/>
          <w:kern w:val="0"/>
          <w:szCs w:val="21"/>
        </w:rPr>
        <w:t>4</w:t>
      </w:r>
      <w:r w:rsidRPr="004A3CF1">
        <w:rPr>
          <w:rFonts w:ascii="Verdana" w:eastAsia="宋体" w:hAnsi="Verdana" w:cs="宋体"/>
          <w:b/>
          <w:bCs/>
          <w:color w:val="000000"/>
          <w:kern w:val="0"/>
          <w:szCs w:val="21"/>
        </w:rPr>
        <w:t>、接口隔离原则（</w:t>
      </w:r>
      <w:r w:rsidRPr="004A3CF1">
        <w:rPr>
          <w:rFonts w:ascii="Verdana" w:eastAsia="宋体" w:hAnsi="Verdana" w:cs="宋体"/>
          <w:b/>
          <w:bCs/>
          <w:color w:val="000000"/>
          <w:kern w:val="0"/>
          <w:szCs w:val="21"/>
        </w:rPr>
        <w:t>Interface</w:t>
      </w:r>
      <w:r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</w:t>
      </w:r>
      <w:r w:rsidRPr="004A3CF1">
        <w:rPr>
          <w:rFonts w:ascii="Verdana" w:eastAsia="宋体" w:hAnsi="Verdana" w:cs="宋体"/>
          <w:b/>
          <w:bCs/>
          <w:color w:val="000000"/>
          <w:kern w:val="0"/>
          <w:szCs w:val="21"/>
        </w:rPr>
        <w:t>Segregation</w:t>
      </w:r>
      <w:r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</w:t>
      </w:r>
      <w:r w:rsidRPr="004A3CF1">
        <w:rPr>
          <w:rFonts w:ascii="Verdana" w:eastAsia="宋体" w:hAnsi="Verdana" w:cs="宋体"/>
          <w:b/>
          <w:bCs/>
          <w:color w:val="000000"/>
          <w:kern w:val="0"/>
          <w:szCs w:val="21"/>
        </w:rPr>
        <w:t>Principle</w:t>
      </w:r>
      <w:r w:rsidRPr="004A3CF1">
        <w:rPr>
          <w:rFonts w:ascii="Verdana" w:eastAsia="宋体" w:hAnsi="Verdana" w:cs="宋体"/>
          <w:b/>
          <w:bCs/>
          <w:color w:val="000000"/>
          <w:kern w:val="0"/>
          <w:szCs w:val="21"/>
        </w:rPr>
        <w:t>）</w:t>
      </w:r>
    </w:p>
    <w:p w:rsidR="00595BDA" w:rsidRDefault="00595BDA" w:rsidP="00595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A3CF1">
        <w:rPr>
          <w:rFonts w:ascii="Verdana" w:eastAsia="宋体" w:hAnsi="Verdana" w:cs="宋体"/>
          <w:color w:val="000000"/>
          <w:kern w:val="0"/>
          <w:szCs w:val="21"/>
        </w:rPr>
        <w:t>这个原则的意思是：使用多个隔离的接口，比使用单个接口要好。</w:t>
      </w:r>
      <w:r w:rsidRPr="005723BE">
        <w:rPr>
          <w:rFonts w:ascii="Verdana" w:eastAsia="宋体" w:hAnsi="Verdana" w:cs="宋体" w:hint="eastAsia"/>
          <w:b/>
          <w:color w:val="000000"/>
          <w:kern w:val="0"/>
          <w:szCs w:val="21"/>
        </w:rPr>
        <w:t>一个类对另一个类的依赖应该建立在最小的接口上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，</w:t>
      </w:r>
      <w:r w:rsidRPr="00AB52DF">
        <w:rPr>
          <w:rFonts w:ascii="Verdana" w:eastAsia="宋体" w:hAnsi="Verdana" w:cs="宋体"/>
          <w:b/>
          <w:color w:val="000000"/>
          <w:kern w:val="0"/>
          <w:szCs w:val="21"/>
        </w:rPr>
        <w:t>不应该将多个</w:t>
      </w:r>
      <w:r w:rsidRPr="00AB52DF">
        <w:rPr>
          <w:rFonts w:ascii="Verdana" w:eastAsia="宋体" w:hAnsi="Verdana" w:cs="宋体" w:hint="eastAsia"/>
          <w:b/>
          <w:color w:val="000000"/>
          <w:kern w:val="0"/>
          <w:szCs w:val="21"/>
        </w:rPr>
        <w:t>没有</w:t>
      </w:r>
      <w:r w:rsidRPr="00AB52DF">
        <w:rPr>
          <w:rFonts w:ascii="Verdana" w:eastAsia="宋体" w:hAnsi="Verdana" w:cs="宋体"/>
          <w:b/>
          <w:color w:val="000000"/>
          <w:kern w:val="0"/>
          <w:szCs w:val="21"/>
        </w:rPr>
        <w:t>关系的接口耦合在一起。</w:t>
      </w:r>
      <w:r w:rsidRPr="004A3CF1">
        <w:rPr>
          <w:rFonts w:ascii="Verdana" w:eastAsia="宋体" w:hAnsi="Verdana" w:cs="宋体"/>
          <w:color w:val="000000"/>
          <w:kern w:val="0"/>
          <w:szCs w:val="21"/>
        </w:rPr>
        <w:t>还是一个降低类之间的耦合度的意思，从这儿我们看出，其实设计模式就是一个软件的设计思想，从大型软件架构出发，为了升级和维护方便。所以上文中多次出现：降低依赖，降低耦合。</w:t>
      </w:r>
    </w:p>
    <w:p w:rsidR="00595BDA" w:rsidRPr="003846CF" w:rsidRDefault="00595BDA" w:rsidP="00595BDA">
      <w:pPr>
        <w:widowControl/>
        <w:shd w:val="clear" w:color="auto" w:fill="FFFFFF"/>
        <w:jc w:val="left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>
        <w:rPr>
          <w:rFonts w:ascii="Verdana" w:eastAsia="宋体" w:hAnsi="Verdana" w:cs="宋体"/>
          <w:b/>
          <w:bCs/>
          <w:color w:val="000000"/>
          <w:kern w:val="0"/>
          <w:szCs w:val="21"/>
        </w:rPr>
        <w:t>5</w:t>
      </w:r>
      <w:r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、</w:t>
      </w:r>
      <w:hyperlink r:id="rId6" w:tgtFrame="_blank" w:history="1">
        <w:r w:rsidRPr="003846CF">
          <w:rPr>
            <w:rFonts w:ascii="Verdana" w:eastAsia="宋体" w:hAnsi="Verdana" w:cs="宋体"/>
            <w:b/>
            <w:bCs/>
            <w:color w:val="000000"/>
            <w:kern w:val="0"/>
          </w:rPr>
          <w:t>单一职责原则</w:t>
        </w:r>
      </w:hyperlink>
      <w:r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</w:t>
      </w:r>
      <w:r w:rsidRPr="003846CF">
        <w:rPr>
          <w:rFonts w:ascii="Verdana" w:eastAsia="宋体" w:hAnsi="Verdana" w:cs="宋体"/>
          <w:b/>
          <w:bCs/>
          <w:color w:val="000000"/>
          <w:kern w:val="0"/>
          <w:szCs w:val="21"/>
        </w:rPr>
        <w:t>（</w:t>
      </w:r>
      <w:r w:rsidRPr="003846CF">
        <w:rPr>
          <w:rFonts w:ascii="Verdana" w:eastAsia="宋体" w:hAnsi="Verdana" w:cs="宋体"/>
          <w:b/>
          <w:bCs/>
          <w:color w:val="000000"/>
          <w:kern w:val="0"/>
          <w:szCs w:val="21"/>
        </w:rPr>
        <w:t>Single</w:t>
      </w:r>
      <w:r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</w:t>
      </w:r>
      <w:r w:rsidRPr="003846CF">
        <w:rPr>
          <w:rFonts w:ascii="Verdana" w:eastAsia="宋体" w:hAnsi="Verdana" w:cs="宋体"/>
          <w:b/>
          <w:bCs/>
          <w:color w:val="000000"/>
          <w:kern w:val="0"/>
          <w:szCs w:val="21"/>
        </w:rPr>
        <w:t>Responsiblity</w:t>
      </w:r>
      <w:r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</w:t>
      </w:r>
      <w:r w:rsidRPr="003846CF">
        <w:rPr>
          <w:rFonts w:ascii="Verdana" w:eastAsia="宋体" w:hAnsi="Verdana" w:cs="宋体"/>
          <w:b/>
          <w:bCs/>
          <w:color w:val="000000"/>
          <w:kern w:val="0"/>
          <w:szCs w:val="21"/>
        </w:rPr>
        <w:t>Principle</w:t>
      </w:r>
      <w:r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</w:t>
      </w:r>
      <w:r w:rsidRPr="003846CF">
        <w:rPr>
          <w:rFonts w:ascii="Verdana" w:eastAsia="宋体" w:hAnsi="Verdana" w:cs="宋体"/>
          <w:b/>
          <w:bCs/>
          <w:color w:val="000000"/>
          <w:kern w:val="0"/>
          <w:szCs w:val="21"/>
        </w:rPr>
        <w:t>SRP</w:t>
      </w:r>
      <w:r w:rsidRPr="003846CF">
        <w:rPr>
          <w:rFonts w:ascii="Verdana" w:eastAsia="宋体" w:hAnsi="Verdana" w:cs="宋体"/>
          <w:b/>
          <w:bCs/>
          <w:color w:val="000000"/>
          <w:kern w:val="0"/>
          <w:szCs w:val="21"/>
        </w:rPr>
        <w:t>）</w:t>
      </w:r>
    </w:p>
    <w:p w:rsidR="00595BDA" w:rsidRPr="004A3CF1" w:rsidRDefault="00595BDA" w:rsidP="00595BD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b/>
          <w:bCs/>
          <w:color w:val="000000"/>
          <w:kern w:val="0"/>
          <w:szCs w:val="21"/>
        </w:rPr>
        <w:t>6</w:t>
      </w:r>
      <w:r w:rsidRPr="004A3CF1">
        <w:rPr>
          <w:rFonts w:ascii="Verdana" w:eastAsia="宋体" w:hAnsi="Verdana" w:cs="宋体"/>
          <w:b/>
          <w:bCs/>
          <w:color w:val="000000"/>
          <w:kern w:val="0"/>
          <w:szCs w:val="21"/>
        </w:rPr>
        <w:t>、迪米特法则（最少知道原则）（</w:t>
      </w:r>
      <w:r w:rsidRPr="004A3CF1">
        <w:rPr>
          <w:rFonts w:ascii="Verdana" w:eastAsia="宋体" w:hAnsi="Verdana" w:cs="宋体"/>
          <w:b/>
          <w:bCs/>
          <w:color w:val="000000"/>
          <w:kern w:val="0"/>
          <w:szCs w:val="21"/>
        </w:rPr>
        <w:t>Demeter</w:t>
      </w:r>
      <w:r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</w:t>
      </w:r>
      <w:r w:rsidRPr="004A3CF1">
        <w:rPr>
          <w:rFonts w:ascii="Verdana" w:eastAsia="宋体" w:hAnsi="Verdana" w:cs="宋体"/>
          <w:b/>
          <w:bCs/>
          <w:color w:val="000000"/>
          <w:kern w:val="0"/>
          <w:szCs w:val="21"/>
        </w:rPr>
        <w:t>Principle</w:t>
      </w:r>
      <w:r w:rsidRPr="004A3CF1">
        <w:rPr>
          <w:rFonts w:ascii="Verdana" w:eastAsia="宋体" w:hAnsi="Verdana" w:cs="宋体"/>
          <w:b/>
          <w:bCs/>
          <w:color w:val="000000"/>
          <w:kern w:val="0"/>
          <w:szCs w:val="21"/>
        </w:rPr>
        <w:t>）</w:t>
      </w:r>
    </w:p>
    <w:p w:rsidR="00595BDA" w:rsidRDefault="00595BDA" w:rsidP="00595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A3CF1">
        <w:rPr>
          <w:rFonts w:ascii="Verdana" w:eastAsia="宋体" w:hAnsi="Verdana" w:cs="宋体"/>
          <w:color w:val="000000"/>
          <w:kern w:val="0"/>
          <w:szCs w:val="21"/>
        </w:rPr>
        <w:t>为什么叫最少知道原则，就是说：</w:t>
      </w:r>
      <w:r w:rsidRPr="005723BE">
        <w:rPr>
          <w:rFonts w:ascii="Verdana" w:eastAsia="宋体" w:hAnsi="Verdana" w:cs="宋体"/>
          <w:b/>
          <w:color w:val="000000"/>
          <w:kern w:val="0"/>
          <w:szCs w:val="21"/>
        </w:rPr>
        <w:t>一个实体应当尽量少的与其他实体之间发生相互作用</w:t>
      </w:r>
      <w:r w:rsidRPr="004A3CF1">
        <w:rPr>
          <w:rFonts w:ascii="Verdana" w:eastAsia="宋体" w:hAnsi="Verdana" w:cs="宋体"/>
          <w:color w:val="000000"/>
          <w:kern w:val="0"/>
          <w:szCs w:val="21"/>
        </w:rPr>
        <w:t>，使得系统功能模块相对独立。</w:t>
      </w:r>
    </w:p>
    <w:p w:rsidR="00595BDA" w:rsidRPr="004A3CF1" w:rsidRDefault="00595BDA" w:rsidP="00595BD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b/>
          <w:bCs/>
          <w:color w:val="000000"/>
          <w:kern w:val="0"/>
          <w:szCs w:val="21"/>
        </w:rPr>
        <w:t>7</w:t>
      </w:r>
      <w:r w:rsidRPr="004A3CF1">
        <w:rPr>
          <w:rFonts w:ascii="Verdana" w:eastAsia="宋体" w:hAnsi="Verdana" w:cs="宋体"/>
          <w:b/>
          <w:bCs/>
          <w:color w:val="000000"/>
          <w:kern w:val="0"/>
          <w:szCs w:val="21"/>
        </w:rPr>
        <w:t>、合成复用原则（</w:t>
      </w:r>
      <w:r w:rsidRPr="004A3CF1">
        <w:rPr>
          <w:rFonts w:ascii="Verdana" w:eastAsia="宋体" w:hAnsi="Verdana" w:cs="宋体"/>
          <w:b/>
          <w:bCs/>
          <w:color w:val="000000"/>
          <w:kern w:val="0"/>
          <w:szCs w:val="21"/>
        </w:rPr>
        <w:t>Composite</w:t>
      </w:r>
      <w:r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</w:t>
      </w:r>
      <w:r w:rsidRPr="004A3CF1">
        <w:rPr>
          <w:rFonts w:ascii="Verdana" w:eastAsia="宋体" w:hAnsi="Verdana" w:cs="宋体"/>
          <w:b/>
          <w:bCs/>
          <w:color w:val="000000"/>
          <w:kern w:val="0"/>
          <w:szCs w:val="21"/>
        </w:rPr>
        <w:t>Reuse</w:t>
      </w:r>
      <w:r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</w:t>
      </w:r>
      <w:r w:rsidRPr="004A3CF1">
        <w:rPr>
          <w:rFonts w:ascii="Verdana" w:eastAsia="宋体" w:hAnsi="Verdana" w:cs="宋体"/>
          <w:b/>
          <w:bCs/>
          <w:color w:val="000000"/>
          <w:kern w:val="0"/>
          <w:szCs w:val="21"/>
        </w:rPr>
        <w:t>Principle</w:t>
      </w:r>
      <w:r w:rsidRPr="004A3CF1">
        <w:rPr>
          <w:rFonts w:ascii="Verdana" w:eastAsia="宋体" w:hAnsi="Verdana" w:cs="宋体"/>
          <w:b/>
          <w:bCs/>
          <w:color w:val="000000"/>
          <w:kern w:val="0"/>
          <w:szCs w:val="21"/>
        </w:rPr>
        <w:t>）</w:t>
      </w:r>
    </w:p>
    <w:p w:rsidR="00595BDA" w:rsidRPr="004A3CF1" w:rsidRDefault="00595BDA" w:rsidP="00595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A3CF1">
        <w:rPr>
          <w:rFonts w:ascii="Verdana" w:eastAsia="宋体" w:hAnsi="Verdana" w:cs="宋体"/>
          <w:color w:val="000000"/>
          <w:kern w:val="0"/>
          <w:szCs w:val="21"/>
        </w:rPr>
        <w:t>原则是尽量使用合成</w:t>
      </w:r>
      <w:r w:rsidRPr="004A3CF1">
        <w:rPr>
          <w:rFonts w:ascii="Verdana" w:eastAsia="宋体" w:hAnsi="Verdana" w:cs="宋体"/>
          <w:color w:val="000000"/>
          <w:kern w:val="0"/>
          <w:szCs w:val="21"/>
        </w:rPr>
        <w:t>/</w:t>
      </w:r>
      <w:r w:rsidRPr="004A3CF1">
        <w:rPr>
          <w:rFonts w:ascii="Verdana" w:eastAsia="宋体" w:hAnsi="Verdana" w:cs="宋体"/>
          <w:color w:val="000000"/>
          <w:kern w:val="0"/>
          <w:szCs w:val="21"/>
        </w:rPr>
        <w:t>聚合的方式，而不是使用继承。</w:t>
      </w:r>
    </w:p>
    <w:p w:rsidR="00595BDA" w:rsidRPr="00D6341F" w:rsidRDefault="00595BDA" w:rsidP="00595BD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前五个：</w:t>
      </w:r>
      <w:r>
        <w:rPr>
          <w:rFonts w:ascii="Verdana" w:eastAsia="宋体" w:hAnsi="Verdana" w:cs="宋体"/>
          <w:color w:val="000000"/>
          <w:kern w:val="0"/>
          <w:szCs w:val="21"/>
        </w:rPr>
        <w:t>solid</w:t>
      </w:r>
    </w:p>
    <w:p w:rsidR="00565598" w:rsidRDefault="00565598">
      <w:bookmarkStart w:id="0" w:name="_GoBack"/>
      <w:bookmarkEnd w:id="0"/>
    </w:p>
    <w:sectPr w:rsidR="005655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2F75" w:rsidRDefault="00912F75" w:rsidP="00595BDA">
      <w:r>
        <w:separator/>
      </w:r>
    </w:p>
  </w:endnote>
  <w:endnote w:type="continuationSeparator" w:id="0">
    <w:p w:rsidR="00912F75" w:rsidRDefault="00912F75" w:rsidP="00595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2F75" w:rsidRDefault="00912F75" w:rsidP="00595BDA">
      <w:r>
        <w:separator/>
      </w:r>
    </w:p>
  </w:footnote>
  <w:footnote w:type="continuationSeparator" w:id="0">
    <w:p w:rsidR="00912F75" w:rsidRDefault="00912F75" w:rsidP="00595B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28D"/>
    <w:rsid w:val="003B7338"/>
    <w:rsid w:val="00565598"/>
    <w:rsid w:val="00595BDA"/>
    <w:rsid w:val="006E228D"/>
    <w:rsid w:val="0091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280AB2-D994-47D2-9D19-3E1628011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5B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5B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5B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5B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5B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8D%95%E4%B8%80%E8%81%8C%E8%B4%A3%E5%8E%9F%E5%88%9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2</cp:revision>
  <dcterms:created xsi:type="dcterms:W3CDTF">2017-09-07T18:12:00Z</dcterms:created>
  <dcterms:modified xsi:type="dcterms:W3CDTF">2017-09-07T18:12:00Z</dcterms:modified>
</cp:coreProperties>
</file>