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598" w:rsidRDefault="006E1140">
      <w:r>
        <w:rPr>
          <w:noProof/>
        </w:rPr>
        <w:drawing>
          <wp:inline distT="0" distB="0" distL="0" distR="0" wp14:anchorId="02356A74" wp14:editId="36E77256">
            <wp:extent cx="5274310" cy="439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3E" w:rsidRDefault="00EC673E">
      <w:r>
        <w:rPr>
          <w:noProof/>
        </w:rPr>
        <w:drawing>
          <wp:inline distT="0" distB="0" distL="0" distR="0" wp14:anchorId="3A1E8451" wp14:editId="25BB23BD">
            <wp:extent cx="5274310" cy="3455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05" w:rsidRDefault="007B0005">
      <w:pPr>
        <w:rPr>
          <w:rFonts w:hint="eastAsia"/>
        </w:rPr>
      </w:pPr>
      <w:r>
        <w:rPr>
          <w:rFonts w:hint="eastAsia"/>
        </w:rPr>
        <w:t>注意到web容器的概念</w:t>
      </w:r>
      <w:bookmarkStart w:id="0" w:name="_GoBack"/>
      <w:bookmarkEnd w:id="0"/>
    </w:p>
    <w:sectPr w:rsidR="007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767" w:rsidRDefault="003A1767" w:rsidP="006E1140">
      <w:r>
        <w:separator/>
      </w:r>
    </w:p>
  </w:endnote>
  <w:endnote w:type="continuationSeparator" w:id="0">
    <w:p w:rsidR="003A1767" w:rsidRDefault="003A1767" w:rsidP="006E1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767" w:rsidRDefault="003A1767" w:rsidP="006E1140">
      <w:r>
        <w:separator/>
      </w:r>
    </w:p>
  </w:footnote>
  <w:footnote w:type="continuationSeparator" w:id="0">
    <w:p w:rsidR="003A1767" w:rsidRDefault="003A1767" w:rsidP="006E11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E8"/>
    <w:rsid w:val="003A1767"/>
    <w:rsid w:val="003B7338"/>
    <w:rsid w:val="00565598"/>
    <w:rsid w:val="006E1140"/>
    <w:rsid w:val="007B0005"/>
    <w:rsid w:val="00894FE8"/>
    <w:rsid w:val="00EC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4DBB2"/>
  <w15:chartTrackingRefBased/>
  <w15:docId w15:val="{FF405210-D99F-42B7-B4A7-D8F3B20EA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1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11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1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11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4</cp:revision>
  <dcterms:created xsi:type="dcterms:W3CDTF">2017-05-16T14:43:00Z</dcterms:created>
  <dcterms:modified xsi:type="dcterms:W3CDTF">2017-05-16T14:44:00Z</dcterms:modified>
</cp:coreProperties>
</file>