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60"/>
        </w:tabs>
        <w:spacing w:after="0"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20" w:firstLineChars="0"/>
        <w:jc w:val="center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52"/>
          <w:szCs w:val="52"/>
          <w:lang w:val="en-US" w:eastAsia="zh-Hans"/>
          <w14:textFill>
            <w14:solidFill>
              <w14:schemeClr w14:val="tx1"/>
            </w14:solidFill>
          </w14:textFill>
        </w:rPr>
        <w:t>汽车美容</w:t>
      </w:r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产品需求文档</w:t>
      </w:r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PRD</w:t>
      </w:r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ind w:firstLine="720" w:firstLineChars="0"/>
        <w:jc w:val="center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6"/>
          <w:szCs w:val="36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PingFang SC Regular" w:hAnsi="PingFang SC Regular" w:eastAsia="PingFang SC Regular" w:cs="PingFang SC Regular"/>
          <w:b w:val="0"/>
          <w:bCs/>
          <w:i/>
          <w:i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版本</w: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V0.</w:t>
      </w:r>
      <w:r>
        <w:rPr>
          <w:rFonts w:hint="default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4</w:t>
      </w:r>
    </w:p>
    <w:p>
      <w:pPr>
        <w:spacing w:line="360" w:lineRule="auto"/>
        <w:jc w:val="both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21"/>
        <w:tblpPr w:leftFromText="180" w:rightFromText="180" w:vertAnchor="text" w:horzAnchor="page" w:tblpXSpec="center" w:tblpY="158"/>
        <w:tblOverlap w:val="never"/>
        <w:tblW w:w="89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529"/>
        <w:gridCol w:w="2789"/>
        <w:gridCol w:w="1245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 w:hRule="atLeast"/>
          <w:jc w:val="center"/>
        </w:trPr>
        <w:tc>
          <w:tcPr>
            <w:tcW w:w="15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文件编号：</w:t>
            </w:r>
          </w:p>
        </w:tc>
        <w:tc>
          <w:tcPr>
            <w:tcW w:w="278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生效日期：</w:t>
            </w:r>
          </w:p>
        </w:tc>
        <w:tc>
          <w:tcPr>
            <w:tcW w:w="341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 w:hRule="atLeast"/>
          <w:jc w:val="center"/>
        </w:trPr>
        <w:tc>
          <w:tcPr>
            <w:tcW w:w="15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编    制：</w:t>
            </w:r>
          </w:p>
        </w:tc>
        <w:tc>
          <w:tcPr>
            <w:tcW w:w="278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唐晨阳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会    签：</w:t>
            </w:r>
          </w:p>
        </w:tc>
        <w:tc>
          <w:tcPr>
            <w:tcW w:w="341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5" w:hRule="atLeast"/>
          <w:jc w:val="center"/>
        </w:trPr>
        <w:tc>
          <w:tcPr>
            <w:tcW w:w="15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审    核：</w:t>
            </w:r>
          </w:p>
        </w:tc>
        <w:tc>
          <w:tcPr>
            <w:tcW w:w="278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    准：</w:t>
            </w:r>
          </w:p>
        </w:tc>
        <w:tc>
          <w:tcPr>
            <w:tcW w:w="341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40" w:lineRule="auto"/>
        <w:jc w:val="center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6860"/>
        </w:tabs>
        <w:spacing w:after="0" w:line="360" w:lineRule="auto"/>
        <w:jc w:val="center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6860"/>
        </w:tabs>
        <w:spacing w:after="0" w:line="360" w:lineRule="auto"/>
        <w:jc w:val="center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修改记录</w:t>
      </w:r>
    </w:p>
    <w:p>
      <w:pPr>
        <w:tabs>
          <w:tab w:val="left" w:pos="6860"/>
        </w:tabs>
        <w:spacing w:after="0"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21"/>
        <w:tblpPr w:leftFromText="180" w:rightFromText="180" w:vertAnchor="text" w:tblpXSpec="center" w:tblpY="1"/>
        <w:tblOverlap w:val="never"/>
        <w:tblW w:w="8835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54"/>
        <w:gridCol w:w="850"/>
        <w:gridCol w:w="3800"/>
        <w:gridCol w:w="1035"/>
        <w:gridCol w:w="1114"/>
        <w:gridCol w:w="138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484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版次号</w:t>
            </w:r>
          </w:p>
        </w:tc>
        <w:tc>
          <w:tcPr>
            <w:tcW w:w="3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修改条款及内容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bCs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3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无需求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唐晨阳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99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3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无需求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唐晨阳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  <w:tc>
          <w:tcPr>
            <w:tcW w:w="3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无需求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唐晨阳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首次创建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唐晨阳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2020-12-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  <w:jc w:val="center"/>
        </w:trPr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41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3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增加电话预约与蓝牙通话连接；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更新与座舱保持统一的网络异常刷新机制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 w:val="22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唐晨阳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</w:tbl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3"/>
          <w:lang w:val="en-GB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Cs w:val="28"/>
          <w:lang w:val="en-GB"/>
          <w14:textFill>
            <w14:solidFill>
              <w14:schemeClr w14:val="tx1"/>
            </w14:solidFill>
          </w14:textFill>
        </w:rPr>
        <w:t xml:space="preserve">保密条款 </w:t>
      </w:r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>本文件受到版权法保护，宝能汽车保留所有权利。未经宝能的书面明确许可，不得将本文件的全部或部分影印、复制或翻译成其他语言。本文件包含的专有信息，未经宝能事先的书面许可，不能被第三方使用或借鉴。</w:t>
      </w:r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6"/>
          <w:lang w:val="en-GB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6"/>
          <w:lang w:val="en-GB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6"/>
          <w:lang w:val="en-GB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目录</w:t>
      </w:r>
    </w:p>
    <w:p>
      <w:pPr>
        <w:pStyle w:val="17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3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3"/>
          <w:szCs w:val="21"/>
          <w14:textFill>
            <w14:solidFill>
              <w14:schemeClr w14:val="tx1"/>
            </w14:solidFill>
          </w14:textFill>
        </w:rPr>
        <w:instrText xml:space="preserve">TOC \o "1-3" \h \u </w:instrText>
      </w:r>
      <w:r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3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_Toc131461132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</w:rPr>
        <w:t>1 文档说明</w:t>
      </w:r>
      <w:r>
        <w:tab/>
      </w:r>
      <w:r>
        <w:fldChar w:fldCharType="begin"/>
      </w:r>
      <w:r>
        <w:instrText xml:space="preserve"> PAGEREF _Toc131461132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_Toc1854056408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</w:rPr>
        <w:t xml:space="preserve">1.1 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eastAsia="de-DE"/>
        </w:rPr>
        <w:t>目的</w:t>
      </w:r>
      <w:r>
        <w:tab/>
      </w:r>
      <w:r>
        <w:fldChar w:fldCharType="begin"/>
      </w:r>
      <w:r>
        <w:instrText xml:space="preserve"> PAGEREF _Toc1854056408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_Toc1138331286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Semibold" w:hAnsi="PingFang SC Semibold" w:eastAsia="PingFang SC Semibold" w:cs="PingFang SC Semibold"/>
          <w:bCs w:val="0"/>
          <w:i w:val="0"/>
          <w:iCs w:val="0"/>
          <w:lang w:eastAsia="de-DE"/>
        </w:rPr>
        <w:t xml:space="preserve">1.2 </w:t>
      </w:r>
      <w:r>
        <w:rPr>
          <w:rFonts w:hint="eastAsia" w:ascii="PingFang SC Semibold" w:hAnsi="PingFang SC Semibold" w:eastAsia="PingFang SC Semibold" w:cs="PingFang SC Semibold"/>
          <w:bCs w:val="0"/>
          <w:i w:val="0"/>
          <w:iCs w:val="0"/>
          <w:lang w:val="en-US" w:eastAsia="zh-Hans"/>
        </w:rPr>
        <w:t>产品背景</w:t>
      </w:r>
      <w:r>
        <w:tab/>
      </w:r>
      <w:r>
        <w:fldChar w:fldCharType="begin"/>
      </w:r>
      <w:r>
        <w:instrText xml:space="preserve"> PAGEREF _Toc1138331286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_Toc2112679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eastAsia="de-DE"/>
        </w:rPr>
        <w:t xml:space="preserve">1.3 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val="en-US" w:eastAsia="zh-Hans"/>
        </w:rPr>
        <w:t>产品概述</w:t>
      </w:r>
      <w:r>
        <w:tab/>
      </w:r>
      <w:r>
        <w:fldChar w:fldCharType="begin"/>
      </w:r>
      <w:r>
        <w:instrText xml:space="preserve"> PAGEREF _Toc2112679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_Toc1148057601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</w:rPr>
        <w:t xml:space="preserve">2 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eastAsia="zh-CN"/>
        </w:rPr>
        <w:t>产品功能需求</w:t>
      </w:r>
      <w:r>
        <w:tab/>
      </w:r>
      <w:r>
        <w:fldChar w:fldCharType="begin"/>
      </w:r>
      <w:r>
        <w:instrText xml:space="preserve"> PAGEREF _Toc1148057601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_Toc263531712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eastAsia="de-DE"/>
        </w:rPr>
        <w:t>2.1 功能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val="en-US" w:eastAsia="zh-CN"/>
        </w:rPr>
        <w:t>清单</w:t>
      </w:r>
      <w:r>
        <w:tab/>
      </w:r>
      <w:r>
        <w:fldChar w:fldCharType="begin"/>
      </w:r>
      <w:r>
        <w:instrText xml:space="preserve"> PAGEREF _Toc263531712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_Toc1066203470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lang w:val="en-US" w:eastAsia="de-DE"/>
        </w:rPr>
        <w:t xml:space="preserve">2.2 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val="en-US" w:eastAsia="zh-Hans"/>
        </w:rPr>
        <w:t>原型交互</w:t>
      </w:r>
      <w:r>
        <w:tab/>
      </w:r>
      <w:r>
        <w:fldChar w:fldCharType="begin"/>
      </w:r>
      <w:r>
        <w:instrText xml:space="preserve"> PAGEREF _Toc1066203470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_Toc1078169722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i w:val="0"/>
          <w:iCs w:val="0"/>
          <w:lang w:val="en-US" w:eastAsia="zh-CN"/>
        </w:rPr>
        <w:t xml:space="preserve">2.3 </w:t>
      </w:r>
      <w:r>
        <w:rPr>
          <w:rFonts w:hint="eastAsia" w:ascii="PingFang SC Regular" w:hAnsi="PingFang SC Regular" w:eastAsia="PingFang SC Regular" w:cs="PingFang SC Regular"/>
          <w:i w:val="0"/>
          <w:iCs w:val="0"/>
          <w:lang w:val="en-US" w:eastAsia="zh-Hans"/>
        </w:rPr>
        <w:t>功能需求描述</w:t>
      </w:r>
      <w:r>
        <w:tab/>
      </w:r>
      <w:r>
        <w:fldChar w:fldCharType="begin"/>
      </w:r>
      <w:r>
        <w:instrText xml:space="preserve"> PAGEREF _Toc1078169722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_Toc331504268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szCs w:val="24"/>
          <w:lang w:val="en-US" w:eastAsia="zh-CN"/>
        </w:rPr>
        <w:t xml:space="preserve">2.3.1 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szCs w:val="24"/>
          <w:lang w:val="en-US" w:eastAsia="zh-Hans"/>
        </w:rPr>
        <w:t>搜索框</w:t>
      </w:r>
      <w:r>
        <w:tab/>
      </w:r>
      <w:r>
        <w:fldChar w:fldCharType="begin"/>
      </w:r>
      <w:r>
        <w:instrText xml:space="preserve"> PAGEREF _Toc331504268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_Toc1019651958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4"/>
          <w:lang w:val="en-US" w:eastAsia="zh-CN"/>
        </w:rPr>
        <w:t xml:space="preserve">2.3.2 </w: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4"/>
          <w:lang w:val="en-US" w:eastAsia="zh-Hans"/>
        </w:rPr>
        <w:t>筛选栏</w:t>
      </w:r>
      <w:r>
        <w:tab/>
      </w:r>
      <w:r>
        <w:fldChar w:fldCharType="begin"/>
      </w:r>
      <w:r>
        <w:instrText xml:space="preserve"> PAGEREF _Toc1019651958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_Toc370955046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4"/>
          <w:lang w:val="en-US" w:eastAsia="zh-CN"/>
        </w:rPr>
        <w:t xml:space="preserve">2.3.3 </w: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4"/>
          <w:lang w:val="en-US" w:eastAsia="zh-Hans"/>
        </w:rPr>
        <w:t>商家列表</w:t>
      </w:r>
      <w:r>
        <w:tab/>
      </w:r>
      <w:r>
        <w:fldChar w:fldCharType="begin"/>
      </w:r>
      <w:r>
        <w:instrText xml:space="preserve"> PAGEREF _Toc370955046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_Toc496430881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4"/>
          <w:lang w:val="en-US" w:eastAsia="zh-CN"/>
        </w:rPr>
        <w:t xml:space="preserve">2.3.4 </w: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4"/>
          <w:lang w:val="en-US" w:eastAsia="zh-Hans"/>
        </w:rPr>
        <w:t>商家详情</w:t>
      </w:r>
      <w:r>
        <w:tab/>
      </w:r>
      <w:r>
        <w:fldChar w:fldCharType="begin"/>
      </w:r>
      <w:r>
        <w:instrText xml:space="preserve"> PAGEREF _Toc496430881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_Toc539848372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4"/>
          <w:lang w:val="en-US" w:eastAsia="zh-CN"/>
        </w:rPr>
        <w:t xml:space="preserve">2.3.5 </w: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4"/>
          <w:lang w:val="en-US" w:eastAsia="zh-Hans"/>
        </w:rPr>
        <w:t>预约服务</w:t>
      </w:r>
      <w:r>
        <w:tab/>
      </w:r>
      <w:r>
        <w:fldChar w:fldCharType="begin"/>
      </w:r>
      <w:r>
        <w:instrText xml:space="preserve"> PAGEREF _Toc539848372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_Toc113179629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color w:val="033261" w:themeColor="hyperlink" w:themeShade="80"/>
          <w:szCs w:val="24"/>
          <w:lang w:val="en-US" w:eastAsia="zh-CN"/>
        </w:rPr>
        <w:t xml:space="preserve">2.3.6 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color w:val="033261" w:themeColor="hyperlink" w:themeShade="80"/>
          <w:szCs w:val="24"/>
          <w:lang w:val="en-US" w:eastAsia="zh-Hans"/>
        </w:rPr>
        <w:t>智能场景</w:t>
      </w:r>
      <w:r>
        <w:tab/>
      </w:r>
      <w:r>
        <w:fldChar w:fldCharType="begin"/>
      </w:r>
      <w:r>
        <w:instrText xml:space="preserve"> PAGEREF _Toc113179629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_Toc1686997008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</w:rPr>
        <w:t xml:space="preserve">3 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eastAsia="zh-CN"/>
        </w:rPr>
        <w:t>产品非功能需求</w:t>
      </w:r>
      <w:r>
        <w:tab/>
      </w:r>
      <w:r>
        <w:fldChar w:fldCharType="begin"/>
      </w:r>
      <w:r>
        <w:instrText xml:space="preserve"> PAGEREF _Toc1686997008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_Toc132122115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eastAsia="de-DE"/>
        </w:rPr>
        <w:t xml:space="preserve">3.1 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eastAsia="zh-CN"/>
        </w:rPr>
        <w:t>性能要求</w:t>
      </w:r>
      <w:r>
        <w:tab/>
      </w:r>
      <w:r>
        <w:fldChar w:fldCharType="begin"/>
      </w:r>
      <w:r>
        <w:instrText xml:space="preserve"> PAGEREF _Toc132122115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8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_Toc78295807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eastAsia="de-DE"/>
        </w:rPr>
        <w:t xml:space="preserve">3.2 </w:t>
      </w:r>
      <w:r>
        <w:rPr>
          <w:rFonts w:hint="eastAsia" w:ascii="PingFang SC Regular" w:hAnsi="PingFang SC Regular" w:eastAsia="PingFang SC Regular" w:cs="PingFang SC Regular"/>
          <w:bCs w:val="0"/>
          <w:i w:val="0"/>
          <w:iCs w:val="0"/>
          <w:lang w:eastAsia="zh-CN"/>
        </w:rPr>
        <w:t>扩展要求</w:t>
      </w:r>
      <w:r>
        <w:tab/>
      </w:r>
      <w:r>
        <w:fldChar w:fldCharType="begin"/>
      </w:r>
      <w:r>
        <w:instrText xml:space="preserve"> PAGEREF _Toc78295807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instrText xml:space="preserve"> HYPERLINK \l _Toc1657636285 </w:instrText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szCs w:val="21"/>
        </w:rPr>
        <w:fldChar w:fldCharType="separate"/>
      </w:r>
      <w:r>
        <w:rPr>
          <w:rFonts w:hint="eastAsia" w:ascii="PingFang SC Regular" w:hAnsi="PingFang SC Regular" w:eastAsia="PingFang SC Regular" w:cs="PingFang SC Regular"/>
          <w:i w:val="0"/>
          <w:iCs w:val="0"/>
          <w:lang w:val="en-US" w:eastAsia="zh-CN"/>
        </w:rPr>
        <w:t>4 政策和法规</w:t>
      </w:r>
      <w:r>
        <w:tab/>
      </w:r>
      <w:r>
        <w:fldChar w:fldCharType="begin"/>
      </w:r>
      <w:r>
        <w:instrText xml:space="preserve"> PAGEREF _Toc1657636285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13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spacing w:line="360" w:lineRule="auto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518662136"/>
      <w:bookmarkStart w:id="1" w:name="_Toc518398397"/>
      <w:bookmarkStart w:id="2" w:name="_Toc131461132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文档说明</w:t>
      </w:r>
      <w:bookmarkEnd w:id="0"/>
      <w:bookmarkEnd w:id="1"/>
      <w:bookmarkEnd w:id="2"/>
    </w:p>
    <w:p>
      <w:pPr>
        <w:pStyle w:val="3"/>
        <w:spacing w:line="360" w:lineRule="auto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518662137"/>
      <w:bookmarkStart w:id="4" w:name="_Toc518398398"/>
      <w:bookmarkStart w:id="5" w:name="_Toc1854056408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de-DE"/>
          <w14:textFill>
            <w14:solidFill>
              <w14:schemeClr w14:val="tx1"/>
            </w14:solidFill>
          </w14:textFill>
        </w:rPr>
        <w:t>目的</w:t>
      </w:r>
      <w:bookmarkEnd w:id="3"/>
      <w:bookmarkEnd w:id="4"/>
      <w:bookmarkEnd w:id="5"/>
    </w:p>
    <w:p>
      <w:pPr>
        <w:ind w:firstLine="720" w:firstLineChars="0"/>
        <w:rPr>
          <w:rFonts w:hint="eastAsia" w:ascii="PingFang SC Regular" w:hAnsi="PingFang SC Regular" w:eastAsia="PingFang SC Regular" w:cs="PingFang SC Regular"/>
          <w:b w:val="0"/>
          <w:bCs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本文档为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汽车美容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的产品需求文档，主要目的是清晰、有层次的定义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汽车美容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各功能定义和相关逻辑，作为需求确认、系统分析、开发设计以及测试用例编写的参考文档。</w:t>
      </w:r>
    </w:p>
    <w:p>
      <w:pPr>
        <w:pStyle w:val="3"/>
        <w:spacing w:line="360" w:lineRule="auto"/>
        <w:rPr>
          <w:rFonts w:hint="eastAsia" w:ascii="PingFang SC Semibold" w:hAnsi="PingFang SC Semibold" w:eastAsia="PingFang SC Semibold" w:cs="PingFang SC Semibold"/>
          <w:b/>
          <w:bCs w:val="0"/>
          <w:i w:val="0"/>
          <w:iCs w:val="0"/>
          <w:lang w:eastAsia="de-DE"/>
        </w:rPr>
      </w:pPr>
      <w:bookmarkStart w:id="6" w:name="_Toc1138331286"/>
      <w:r>
        <w:rPr>
          <w:rFonts w:hint="eastAsia" w:ascii="PingFang SC Semibold" w:hAnsi="PingFang SC Semibold" w:eastAsia="PingFang SC Semibold" w:cs="PingFang SC Semibold"/>
          <w:b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产品背景</w:t>
      </w:r>
      <w:bookmarkEnd w:id="6"/>
    </w:p>
    <w:p>
      <w:pPr>
        <w:ind w:firstLine="720" w:firstLineChars="0"/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在近年来互联网车主服务商的融入和协作下，汽车美容平台服务商通过互联网串联门店，供应链之间的流程和数据，实现用户线上服务预约，线下服务，再到线上评价的闭环服务体系。汽车美容在与用户接触的每一个环节都在趋于数字化。在行业大环境下，接入汽车美容相关平台，为用户提供便捷的汽车美容服务。</w:t>
      </w:r>
    </w:p>
    <w:p>
      <w:pPr>
        <w:pStyle w:val="3"/>
        <w:spacing w:line="360" w:lineRule="auto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de-DE"/>
          <w14:textFill>
            <w14:solidFill>
              <w14:schemeClr w14:val="tx1"/>
            </w14:solidFill>
          </w14:textFill>
        </w:rPr>
      </w:pPr>
      <w:bookmarkStart w:id="7" w:name="_Toc2112679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产品概述</w:t>
      </w:r>
      <w:bookmarkEnd w:id="7"/>
    </w:p>
    <w:p>
      <w:pPr>
        <w:ind w:firstLine="72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汽车美容主要提供用户，在线进行服务预约以及线下消费；在后期可以通过联合运营为车主提供优惠的美容洗车活动，同时也针对洗车高频的服务需求，进行智能场景的推荐。如通过云服务平台获取洗车指数，以及用户洗车周期进行定期的洗车提醒推荐等。</w:t>
      </w:r>
    </w:p>
    <w:p>
      <w:pPr>
        <w:pStyle w:val="2"/>
        <w:spacing w:line="360" w:lineRule="auto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1148057601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产品功能需求</w:t>
      </w:r>
      <w:bookmarkEnd w:id="8"/>
    </w:p>
    <w:p>
      <w:pPr>
        <w:pStyle w:val="3"/>
        <w:spacing w:line="360" w:lineRule="auto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de-DE"/>
          <w14:textFill>
            <w14:solidFill>
              <w14:schemeClr w14:val="tx1"/>
            </w14:solidFill>
          </w14:textFill>
        </w:rPr>
      </w:pPr>
      <w:bookmarkStart w:id="9" w:name="_Toc263531712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de-DE"/>
          <w14:textFill>
            <w14:solidFill>
              <w14:schemeClr w14:val="tx1"/>
            </w14:solidFill>
          </w14:textFill>
        </w:rPr>
        <w:t>功能</w:t>
      </w:r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清单</w:t>
      </w:r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207"/>
        <w:gridCol w:w="1691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sz w:val="20"/>
                <w:szCs w:val="20"/>
                <w:u w:val="none"/>
                <w:lang w:val="en-US" w:eastAsia="de-DE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20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sz w:val="20"/>
                <w:szCs w:val="20"/>
                <w:u w:val="none"/>
                <w:lang w:val="en-US" w:eastAsia="de-DE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一级功能</w:t>
            </w:r>
          </w:p>
        </w:tc>
        <w:tc>
          <w:tcPr>
            <w:tcW w:w="1691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sz w:val="20"/>
                <w:szCs w:val="20"/>
                <w:u w:val="none"/>
                <w:lang w:val="en-US" w:eastAsia="de-DE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二级功能</w:t>
            </w:r>
          </w:p>
        </w:tc>
        <w:tc>
          <w:tcPr>
            <w:tcW w:w="430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sz w:val="20"/>
                <w:szCs w:val="20"/>
                <w:u w:val="none"/>
                <w:lang w:val="en-US" w:eastAsia="de-DE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搜索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位置，名称关键字搜索等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筛选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行政区选择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地区筛选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0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排序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销量，距离，评分、价格等排序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商家列表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商家信息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店名，评分，地址，销量距离等信息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商家详情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商家信息栏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店名，评分，地址，销量距离等信息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20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服务信息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服务项目信息，价格等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一键导航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可一键导航前往商家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预约服务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Hans"/>
              </w:rPr>
            </w:pP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sz w:val="24"/>
                <w:szCs w:val="24"/>
                <w:u w:val="none"/>
                <w:lang w:val="en-US" w:eastAsia="zh-Hans" w:bidi="ar-SA"/>
              </w:rPr>
              <w:t>预约订单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4"/>
                <w:szCs w:val="24"/>
                <w:u w:val="none"/>
                <w:lang w:val="en-US" w:eastAsia="zh-Hans" w:bidi="ar"/>
              </w:rPr>
              <w:t>预定订单信息及状态查看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/>
                <w:i w:val="0"/>
                <w:color w:val="000000" w:themeColor="text1"/>
                <w:kern w:val="0"/>
                <w:sz w:val="20"/>
                <w:szCs w:val="20"/>
                <w:u w:val="none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sz w:val="24"/>
                <w:szCs w:val="24"/>
                <w:u w:val="none"/>
                <w:lang w:val="en-US" w:eastAsia="zh-Hans" w:bidi="ar-SA"/>
              </w:rPr>
              <w:t>智能场景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4"/>
                <w:szCs w:val="24"/>
                <w:u w:val="none"/>
                <w:lang w:val="en-US" w:eastAsia="zh-CN" w:bidi="ar"/>
              </w:rPr>
              <w:t>洗车智能提醒</w:t>
            </w:r>
          </w:p>
        </w:tc>
        <w:tc>
          <w:tcPr>
            <w:tcW w:w="43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4"/>
                <w:szCs w:val="24"/>
                <w:u w:val="none"/>
                <w:lang w:val="en-US" w:eastAsia="zh-CN" w:bidi="ar"/>
              </w:rPr>
              <w:t>基于洗车指数</w:t>
            </w:r>
            <w:r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4"/>
                <w:szCs w:val="24"/>
                <w:u w:val="none"/>
                <w:lang w:val="en-US" w:eastAsia="zh-Hans" w:bidi="ar"/>
              </w:rPr>
              <w:t>，日程，节假日，</w:t>
            </w:r>
            <w:r>
              <w:rPr>
                <w:rFonts w:hint="default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4"/>
                <w:szCs w:val="24"/>
                <w:u w:val="none"/>
                <w:lang w:val="en-US" w:eastAsia="zh-CN" w:bidi="ar"/>
              </w:rPr>
              <w:t>用户洗车周期</w:t>
            </w:r>
            <w:r>
              <w:rPr>
                <w:rFonts w:hint="eastAsia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4"/>
                <w:szCs w:val="24"/>
                <w:u w:val="none"/>
                <w:lang w:val="en-US" w:eastAsia="zh-Hans" w:bidi="ar"/>
              </w:rPr>
              <w:t>等</w:t>
            </w:r>
            <w:r>
              <w:rPr>
                <w:rFonts w:hint="default" w:ascii="微软雅黑" w:hAnsi="微软雅黑" w:eastAsia="微软雅黑" w:cs="微软雅黑"/>
                <w:i w:val="0"/>
                <w:color w:val="7F7F7F" w:themeColor="background1" w:themeShade="80"/>
                <w:kern w:val="0"/>
                <w:sz w:val="24"/>
                <w:szCs w:val="24"/>
                <w:u w:val="none"/>
                <w:lang w:val="en-US" w:eastAsia="zh-CN" w:bidi="ar"/>
              </w:rPr>
              <w:t>进行提醒</w:t>
            </w:r>
          </w:p>
        </w:tc>
      </w:tr>
    </w:tbl>
    <w:p>
      <w:pPr>
        <w:rPr>
          <w:rFonts w:hint="eastAsia" w:ascii="PingFang SC Regular" w:hAnsi="PingFang SC Regular" w:eastAsia="PingFang SC Regular" w:cs="PingFang SC Regular"/>
          <w:b w:val="0"/>
          <w:bCs/>
          <w:i/>
          <w:iCs/>
          <w:color w:val="000000" w:themeColor="text1"/>
          <w:lang w:val="en-US" w:eastAsia="de-DE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="PingFang SC Regular" w:hAnsi="PingFang SC Regular" w:eastAsia="PingFang SC Regular" w:cs="PingFang SC Regular"/>
          <w:lang w:val="en-US" w:eastAsia="de-DE"/>
        </w:rPr>
      </w:pPr>
      <w:bookmarkStart w:id="10" w:name="_Toc1066203470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原型交互</w:t>
      </w:r>
      <w:bookmarkEnd w:id="10"/>
    </w:p>
    <w:p>
      <w:pPr>
        <w:pStyle w:val="3"/>
        <w:bidi w:val="0"/>
        <w:rPr>
          <w:rFonts w:hint="eastAsia" w:ascii="PingFang SC Regular" w:hAnsi="PingFang SC Regular" w:eastAsia="PingFang SC Regular" w:cs="PingFang SC Regular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1" w:name="_Toc1078169722"/>
      <w:r>
        <w:rPr>
          <w:rFonts w:hint="eastAsia" w:ascii="PingFang SC Regular" w:hAnsi="PingFang SC Regular" w:eastAsia="PingFang SC Regular" w:cs="PingFang SC Regular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功能需求描述</w:t>
      </w:r>
      <w:bookmarkEnd w:id="11"/>
    </w:p>
    <w:p>
      <w:pPr>
        <w:pStyle w:val="4"/>
        <w:bidi w:val="0"/>
        <w:spacing w:line="360" w:lineRule="auto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23" w:name="_GoBack"/>
      <w:bookmarkEnd w:id="23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2" w:name="_Toc331504268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搜索框</w:t>
      </w:r>
      <w:bookmarkEnd w:id="12"/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城市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+商家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名称进行检索；进入应用城市默认为当前所在地；城市列表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示例如下，具体交互以UI设计为准：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PingFang SC Regular" w:hAnsi="PingFang SC Regular" w:eastAsia="PingFang SC Regular" w:cs="PingFang SC Regular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</w:rPr>
        <w:t xml:space="preserve">        </w:t>
      </w:r>
      <w:r>
        <w:rPr>
          <w:rFonts w:hint="eastAsia" w:ascii="PingFang SC Regular" w:hAnsi="PingFang SC Regular" w:eastAsia="PingFang SC Regular" w:cs="PingFang SC Regular"/>
        </w:rPr>
        <w:drawing>
          <wp:inline distT="0" distB="0" distL="114300" distR="114300">
            <wp:extent cx="3312795" cy="427990"/>
            <wp:effectExtent l="0" t="0" r="1460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城市选择：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/>
          <w:bCs/>
          <w:sz w:val="24"/>
          <w:szCs w:val="24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定位城市：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sz w:val="24"/>
          <w:szCs w:val="24"/>
          <w:lang w:val="en-GB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默认显示当前车辆所在城市；如定位失败需提示“定位失败，请手动选择城市！”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热门城市：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sz w:val="24"/>
          <w:szCs w:val="24"/>
          <w:lang w:val="en-GB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  <w:lang w:val="en-GB"/>
        </w:rPr>
        <w:t>在搜索城市页面显示热门城市列表，点击城市直接</w:t>
      </w: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定位当前城市</w:t>
      </w:r>
      <w:r>
        <w:rPr>
          <w:rFonts w:hint="eastAsia" w:ascii="PingFang SC Regular" w:hAnsi="PingFang SC Regular" w:eastAsia="PingFang SC Regular" w:cs="PingFang SC Regular"/>
          <w:sz w:val="24"/>
          <w:szCs w:val="24"/>
          <w:lang w:eastAsia="zh-Hans"/>
        </w:rPr>
        <w:t>商家</w:t>
      </w: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列表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sz w:val="24"/>
          <w:szCs w:val="24"/>
          <w:lang w:val="en-GB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  <w:lang w:val="en-GB"/>
        </w:rPr>
        <w:t>热门城市数据本地预置一份初始数据，本地预置城市：北京市、上海市、广州市、深圳市、杭州市、</w:t>
      </w: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成都</w:t>
      </w:r>
      <w:r>
        <w:rPr>
          <w:rFonts w:hint="eastAsia" w:ascii="PingFang SC Regular" w:hAnsi="PingFang SC Regular" w:eastAsia="PingFang SC Regular" w:cs="PingFang SC Regular"/>
          <w:sz w:val="24"/>
          <w:szCs w:val="24"/>
          <w:lang w:val="en-GB"/>
        </w:rPr>
        <w:t>市、</w:t>
      </w: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武汉市、南京市、天津市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/>
          <w:bCs/>
          <w:sz w:val="24"/>
          <w:szCs w:val="24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城市搜索：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编辑城市名称，进行城市搜索</w:t>
      </w:r>
    </w:p>
    <w:p>
      <w:pPr>
        <w:pStyle w:val="5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商家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名称搜索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历史记录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显示搜索记录，显示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个最近搜索的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商家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，从左到右，从上到下，应按照最新搜索至往前搜索的顺序排列；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名称搜索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按照用户输入名称进行搜索；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搜索结果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: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如未搜索到，则提示用户“未找到合适的商家”</w:t>
      </w:r>
    </w:p>
    <w:p>
      <w:pPr>
        <w:pStyle w:val="35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如有搜搜反馈结果：显示检索列表，用户可点击某个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商家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，跳入至“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eastAsia="zh-Hans"/>
          <w14:textFill>
            <w14:solidFill>
              <w14:schemeClr w14:val="tx1"/>
            </w14:solidFill>
          </w14:textFill>
        </w:rPr>
        <w:t>商家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详情页”</w:t>
      </w:r>
    </w:p>
    <w:p>
      <w:pPr>
        <w:pStyle w:val="5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异常场景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定位失败时：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提示“定位失败，请手动选择城市”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提供“重新定位”按键支持用户手动重新获取定位</w:t>
      </w:r>
    </w:p>
    <w:p>
      <w:pP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90315" cy="2465705"/>
            <wp:effectExtent l="0" t="0" r="19685" b="234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13" w:name="_Toc1019651958"/>
      <w:r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筛选栏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用户可根据筛选栏中的筛选因素条件进行过来，更高效，精准的获取到所需</w:t>
      </w:r>
      <w:r>
        <w:rPr>
          <w:rFonts w:hint="eastAsia" w:ascii="PingFang SC Regular" w:hAnsi="PingFang SC Regular" w:eastAsia="PingFang SC Regular" w:cs="PingFang SC Regular"/>
          <w:sz w:val="24"/>
          <w:szCs w:val="24"/>
          <w:lang w:eastAsia="zh-Hans"/>
        </w:rPr>
        <w:t>商家</w:t>
      </w: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信息；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示例如下，具体以UI设计为准：</w:t>
      </w:r>
    </w:p>
    <w:p>
      <w:pP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29225" cy="457200"/>
            <wp:effectExtent l="0" t="0" r="317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PingFang SC Regular" w:hAnsi="PingFang SC Regular" w:eastAsia="PingFang SC Regular" w:cs="PingFang SC Regular"/>
          <w:b/>
          <w:bCs w:val="0"/>
          <w:sz w:val="24"/>
          <w:szCs w:val="24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b/>
          <w:bCs w:val="0"/>
          <w:sz w:val="24"/>
          <w:szCs w:val="24"/>
          <w:lang w:val="en-US" w:eastAsia="zh-Hans"/>
        </w:rPr>
        <w:t>行政区选择</w:t>
      </w:r>
    </w:p>
    <w:p>
      <w:pPr>
        <w:pStyle w:val="5"/>
        <w:numPr>
          <w:ilvl w:val="0"/>
          <w:numId w:val="11"/>
        </w:numPr>
        <w:tabs>
          <w:tab w:val="clear" w:pos="864"/>
        </w:tabs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默认进入应用时显示为“全市”列表清单；</w:t>
      </w:r>
    </w:p>
    <w:p>
      <w:pPr>
        <w:pStyle w:val="5"/>
        <w:numPr>
          <w:ilvl w:val="0"/>
          <w:numId w:val="11"/>
        </w:numPr>
        <w:tabs>
          <w:tab w:val="clear" w:pos="864"/>
        </w:tabs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用户可点击选择固定行政区；如定位为深圳市时，行政区可选：福田区，罗湖区，南山区，宝安区，坪山区，龙岗区，盐田区，龙华新区，光明新区，坪山区；</w:t>
      </w:r>
    </w:p>
    <w:p>
      <w:pPr>
        <w:pStyle w:val="5"/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快捷筛选标签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b w:val="0"/>
          <w:lang w:val="en-US" w:eastAsia="zh-Hans"/>
        </w:rPr>
        <w:t>快捷标签筛选分为：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4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分类</w:t>
            </w:r>
          </w:p>
        </w:tc>
        <w:tc>
          <w:tcPr>
            <w:tcW w:w="4936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sz w:val="22"/>
                <w:szCs w:val="22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vertAlign w:val="baseline"/>
                <w:lang w:val="en-US" w:eastAsia="zh-Hans"/>
              </w:rPr>
              <w:t>距离最近</w:t>
            </w:r>
          </w:p>
        </w:tc>
        <w:tc>
          <w:tcPr>
            <w:tcW w:w="493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vertAlign w:val="baseline"/>
                <w:lang w:val="en-US" w:eastAsia="zh-Hans"/>
              </w:rPr>
              <w:t>商家列表按照距离由近到远进行排序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sz w:val="22"/>
                <w:szCs w:val="22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vertAlign w:val="baseline"/>
                <w:lang w:val="en-US" w:eastAsia="zh-Hans"/>
              </w:rPr>
              <w:t>评分最高</w:t>
            </w:r>
          </w:p>
        </w:tc>
        <w:tc>
          <w:tcPr>
            <w:tcW w:w="493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vertAlign w:val="baseline"/>
                <w:lang w:val="en-US" w:eastAsia="zh-Hans"/>
              </w:rPr>
              <w:t>商家列表按照评分由高到低进行排序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sz w:val="22"/>
                <w:szCs w:val="22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vertAlign w:val="baseline"/>
                <w:lang w:val="en-US" w:eastAsia="zh-Hans"/>
              </w:rPr>
              <w:t>销量最高</w:t>
            </w:r>
          </w:p>
        </w:tc>
        <w:tc>
          <w:tcPr>
            <w:tcW w:w="493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vertAlign w:val="baseline"/>
                <w:lang w:val="en-US" w:eastAsia="zh-Hans"/>
              </w:rPr>
              <w:t>商家列表按照销量由高到低进行排序</w:t>
            </w:r>
          </w:p>
        </w:tc>
      </w:tr>
    </w:tbl>
    <w:p>
      <w:pPr>
        <w:pStyle w:val="5"/>
        <w:rPr>
          <w:rFonts w:hint="eastAsia" w:ascii="PingFang SC Regular" w:hAnsi="PingFang SC Regular" w:eastAsia="PingFang SC Regular" w:cs="PingFang SC Regular"/>
          <w:b w:val="0"/>
          <w:sz w:val="24"/>
          <w:szCs w:val="24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业务规则说明：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lang w:val="en-US" w:eastAsia="zh-Hans"/>
        </w:rPr>
        <w:t>所有筛选均做记忆，即下一次用户进入是保留上一次快捷筛选标签记忆。</w:t>
      </w:r>
    </w:p>
    <w:p>
      <w:pPr>
        <w:pStyle w:val="35"/>
        <w:numPr>
          <w:ilvl w:val="0"/>
          <w:numId w:val="13"/>
        </w:numPr>
        <w:spacing w:before="0"/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当用户变更筛选条件之后，商家列表进行対应显示，可支持叠加筛选；</w:t>
      </w:r>
    </w:p>
    <w:p>
      <w:pPr>
        <w:pStyle w:val="4"/>
        <w:bidi w:val="0"/>
        <w:spacing w:line="360" w:lineRule="auto"/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14" w:name="_Toc370955046"/>
      <w:r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商家列表</w:t>
      </w:r>
      <w:bookmarkEnd w:id="14"/>
    </w:p>
    <w:p>
      <w:pPr>
        <w:pStyle w:val="5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功能定义</w:t>
      </w:r>
    </w:p>
    <w:p>
      <w:pPr>
        <w:rPr>
          <w:rFonts w:hint="eastAsia" w:ascii="PingFang SC Regular" w:hAnsi="PingFang SC Regular" w:eastAsia="PingFang SC Regular" w:cs="PingFang SC Regular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lang w:val="en-US" w:eastAsia="zh-Hans"/>
        </w:rPr>
        <w:t>初始状态进入，列表默认显示当前位置的“距离最近”列表；其中每一家商家信息包含以下：</w:t>
      </w:r>
    </w:p>
    <w:tbl>
      <w:tblPr>
        <w:tblStyle w:val="22"/>
        <w:tblW w:w="8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650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50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  <w:tc>
          <w:tcPr>
            <w:tcW w:w="5798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示例说明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商家图片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47395" cy="647065"/>
                  <wp:effectExtent l="0" t="0" r="14605" b="1333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64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商家</w:t>
            </w: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eastAsia="zh-Hans" w:bidi="ar-SA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车部落汽车俱乐部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评分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四颗星（满分五颗星）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市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区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路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1.55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km（距离为保留小数点后两位）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销量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999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销量显示供应商返回的实时数据，不超过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位数，超过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9999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显示为为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9999+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lang w:val="en-US" w:eastAsia="zh-Hans"/>
        </w:rPr>
        <w:t>返回顶部：为便于用户操作，在商家列表中添加返回顶部按钮；单击之后，可自动返回列表顶部。</w:t>
      </w:r>
    </w:p>
    <w:p>
      <w:pPr>
        <w:pStyle w:val="5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异常情况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网络未连接：提示“网络未连接，请检查网络”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提供“刷新”按键支持用户手动重新获取定位</w:t>
      </w:r>
    </w:p>
    <w:p>
      <w:pPr>
        <w:pStyle w:val="35"/>
        <w:numPr>
          <w:ilvl w:val="0"/>
          <w:numId w:val="6"/>
        </w:numPr>
        <w:spacing w:before="0"/>
        <w:ind w:firstLineChars="0"/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网络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超时；</w:t>
      </w:r>
    </w:p>
    <w:p>
      <w:pPr>
        <w:pStyle w:val="35"/>
        <w:numPr>
          <w:ilvl w:val="1"/>
          <w:numId w:val="6"/>
        </w:numPr>
        <w:spacing w:before="0"/>
        <w:ind w:left="840" w:leftChars="0" w:hanging="420" w:firstLineChars="0"/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提示：网络异常，请稍后再试！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提供“刷新”按键支持用户手动重新获取定位</w:t>
      </w:r>
    </w:p>
    <w:p>
      <w:pPr>
        <w:rPr>
          <w:rFonts w:hint="eastAsia" w:ascii="PingFang SC Regular" w:hAnsi="PingFang SC Regular" w:eastAsia="PingFang SC Regular" w:cs="PingFang SC Regular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686425" cy="3086100"/>
            <wp:effectExtent l="0" t="0" r="3175" b="1270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15" w:name="_Toc496430881"/>
      <w:r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商家详情</w:t>
      </w:r>
      <w:bookmarkEnd w:id="15"/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lang w:val="en-US" w:eastAsia="zh-Hans"/>
        </w:rPr>
        <w:t>详情信息：在商家列表中，单击一家</w:t>
      </w:r>
      <w:r>
        <w:rPr>
          <w:rFonts w:hint="eastAsia" w:ascii="PingFang SC Regular" w:hAnsi="PingFang SC Regular" w:eastAsia="PingFang SC Regular" w:cs="PingFang SC Regular"/>
          <w:lang w:eastAsia="zh-Hans"/>
        </w:rPr>
        <w:t>商家</w:t>
      </w:r>
      <w:r>
        <w:rPr>
          <w:rFonts w:hint="eastAsia" w:ascii="PingFang SC Regular" w:hAnsi="PingFang SC Regular" w:eastAsia="PingFang SC Regular" w:cs="PingFang SC Regular"/>
          <w:lang w:val="en-US" w:eastAsia="zh-Hans"/>
        </w:rPr>
        <w:t>，进入“</w:t>
      </w:r>
      <w:r>
        <w:rPr>
          <w:rFonts w:hint="eastAsia" w:ascii="PingFang SC Regular" w:hAnsi="PingFang SC Regular" w:eastAsia="PingFang SC Regular" w:cs="PingFang SC Regular"/>
          <w:lang w:eastAsia="zh-Hans"/>
        </w:rPr>
        <w:t>商家</w:t>
      </w:r>
      <w:r>
        <w:rPr>
          <w:rFonts w:hint="eastAsia" w:ascii="PingFang SC Regular" w:hAnsi="PingFang SC Regular" w:eastAsia="PingFang SC Regular" w:cs="PingFang SC Regular"/>
          <w:lang w:val="en-US" w:eastAsia="zh-Hans"/>
        </w:rPr>
        <w:t>详情”页显示一下信息：</w:t>
      </w:r>
    </w:p>
    <w:tbl>
      <w:tblPr>
        <w:tblStyle w:val="22"/>
        <w:tblW w:w="8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650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50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  <w:tc>
          <w:tcPr>
            <w:tcW w:w="5798" w:type="dxa"/>
            <w:shd w:val="clear" w:color="auto" w:fill="9CC2E5" w:themeFill="accent1" w:themeFillTint="9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示例说明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商家图片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47395" cy="647065"/>
                  <wp:effectExtent l="0" t="0" r="14605" b="13335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64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商家</w:t>
            </w: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eastAsia="zh-Hans" w:bidi="ar-SA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57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车部落汽车俱乐部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评分</w:t>
            </w:r>
          </w:p>
        </w:tc>
        <w:tc>
          <w:tcPr>
            <w:tcW w:w="57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四颗星（满分五颗星）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4.9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分（分数保留小数点后一位）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57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市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区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路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距离</w:t>
            </w:r>
          </w:p>
        </w:tc>
        <w:tc>
          <w:tcPr>
            <w:tcW w:w="57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1.55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km（距离为保留小数点后两位）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销量</w:t>
            </w:r>
          </w:p>
        </w:tc>
        <w:tc>
          <w:tcPr>
            <w:tcW w:w="57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999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销量显示供应商返回的实时数据，不超过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位数，超过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9999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显示为为</w:t>
            </w: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9999+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营业时间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09:00-18:00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商家电话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17688999620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按照手机与固话格式显示</w:t>
            </w: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服务项目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能够支持的服务项目信息，如“全车精洗”“标准洗车”“内饰清洗”“抛光打蜡”等（待供应商定点之后）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000000" w:themeColor="text1"/>
                <w:sz w:val="24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服务价格</w:t>
            </w:r>
          </w:p>
        </w:tc>
        <w:tc>
          <w:tcPr>
            <w:tcW w:w="579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 SC Regular" w:hAnsi="PingFang SC Regular" w:eastAsia="PingFang SC Regular" w:cs="PingFang SC Regular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服务价格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PingFang SC Regular" w:hAnsi="PingFang SC Regular" w:eastAsia="PingFang SC Regular" w:cs="PingFang SC Regular"/>
          <w:lang w:val="en-US" w:eastAsia="zh-Hans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  <w:lang w:val="en-US" w:eastAsia="zh-Hans"/>
        </w:rPr>
        <w:t>一键导航：</w:t>
      </w: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用户点击一键导航，跳转至地图应用，以所选择商家的地址为目的地快速规划路径，路径规划逻辑与地图一致，不做额外要求。</w:t>
      </w:r>
    </w:p>
    <w:p>
      <w:pPr>
        <w:pStyle w:val="4"/>
        <w:bidi w:val="0"/>
        <w:spacing w:line="360" w:lineRule="auto"/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16" w:name="_Toc539848372"/>
      <w:r>
        <w:rPr>
          <w:rFonts w:hint="eastAsia" w:ascii="PingFang SC Regular" w:hAnsi="PingFang SC Regular" w:eastAsia="PingFang SC Regular" w:cs="PingFang SC Regular"/>
          <w:b/>
          <w:bCs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预约服务</w:t>
      </w:r>
      <w:bookmarkEnd w:id="16"/>
    </w:p>
    <w:p>
      <w:pPr>
        <w:numPr>
          <w:ilvl w:val="0"/>
          <w:numId w:val="17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提供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 w:themeColor="text1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门店</w:t>
      </w:r>
      <w:r>
        <w:rPr>
          <w:rFonts w:hint="default" w:ascii="微软雅黑" w:hAnsi="微软雅黑" w:eastAsia="微软雅黑" w:cs="微软雅黑"/>
          <w:b w:val="0"/>
          <w:bCs w:val="0"/>
          <w:i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电话线下预约形式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 w:themeColor="text1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；由于当前未定点，以及前期行业信息调研中，并未有覆盖面广的</w:t>
      </w:r>
      <w:r>
        <w:rPr>
          <w:rFonts w:hint="default" w:ascii="微软雅黑" w:hAnsi="微软雅黑" w:eastAsia="微软雅黑" w:cs="微软雅黑"/>
          <w:b w:val="0"/>
          <w:bCs w:val="0"/>
          <w:i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供应商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000000" w:themeColor="text1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，能够提供服务线上预约，所以当前先通过电话的形式线下预约；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点击预约，跳转至蓝牙电话界面；基于蓝牙电话未连接与蓝牙电话已连接两种情况进行交互：参考文档《BNUX2.DP.蓝牙电话GX16 HMI交互设计文档.0075-0.3P》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 w:themeColor="text1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蓝牙电话未连接：界面显示蓝牙电话未连接，可点击“打开蓝牙设置”进行设置；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000000" w:themeColor="text1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蓝牙电话已连接：当前蓝牙已连接，则直接跳转至拨号盘界面，将商店电话复制至拨号框，用户点击拨号，进行通话；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Hans"/>
          <w14:textFill>
            <w14:solidFill>
              <w14:schemeClr w14:val="tx1"/>
            </w14:solidFill>
          </w14:textFill>
        </w:rPr>
        <w:t>业务流程：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23160" cy="3162935"/>
            <wp:effectExtent l="0" t="0" r="15240" b="1206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以上，蓝牙电话交互逻辑与《BNUX2.DP.蓝牙电话PRD.0076-0.3P》保持一致，不做额外需求。</w:t>
      </w:r>
    </w:p>
    <w:p>
      <w:pPr>
        <w:pStyle w:val="4"/>
        <w:bidi w:val="0"/>
        <w:spacing w:line="360" w:lineRule="auto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</w:pPr>
      <w:bookmarkStart w:id="17" w:name="_Toc113179629"/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Hans"/>
        </w:rPr>
        <w:t>智能场景</w:t>
      </w:r>
      <w:bookmarkEnd w:id="17"/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Hans"/>
        </w:rPr>
        <w:t>（V0.4版本不做）</w:t>
      </w:r>
    </w:p>
    <w:p>
      <w:pPr>
        <w:pStyle w:val="5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Hans"/>
        </w:rPr>
        <w:t>洗车推荐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lang w:val="en-US" w:eastAsia="zh-Hans"/>
        </w:rPr>
        <w:t>基于洗车指数进行洗车推荐</w:t>
      </w:r>
    </w:p>
    <w:p>
      <w:pPr>
        <w:rPr>
          <w:rFonts w:hint="eastAsia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>洗车指数是根据过去12小时和未来48小时有无雨雪天气，路面是否有积雪和泥水，是否容易使汽车溅上泥水，是否有沙尘等天气条件，提供是否适宜洗车的气象指数。洗车指数共分为4级，级数越高，就越不适宜洗车。</w:t>
      </w:r>
    </w:p>
    <w:p>
      <w:pPr>
        <w:rPr>
          <w:rFonts w:hint="eastAsia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>洗车指数：1级：适宜</w:t>
      </w:r>
      <w:r>
        <w:rPr>
          <w:rFonts w:hint="eastAsia"/>
          <w:b w:val="0"/>
          <w:bCs w:val="0"/>
          <w:color w:val="7F7F7F" w:themeColor="background1" w:themeShade="80"/>
          <w:lang w:val="en-US" w:eastAsia="zh-Hans"/>
        </w:rPr>
        <w:t>；</w:t>
      </w: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>2级：较适宜</w:t>
      </w:r>
      <w:r>
        <w:rPr>
          <w:rFonts w:hint="eastAsia"/>
          <w:b w:val="0"/>
          <w:bCs w:val="0"/>
          <w:color w:val="7F7F7F" w:themeColor="background1" w:themeShade="80"/>
          <w:lang w:val="en-US" w:eastAsia="zh-Hans"/>
        </w:rPr>
        <w:t>；</w:t>
      </w: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>3级：较不适宜</w:t>
      </w:r>
      <w:r>
        <w:rPr>
          <w:rFonts w:hint="eastAsia"/>
          <w:b w:val="0"/>
          <w:bCs w:val="0"/>
          <w:color w:val="7F7F7F" w:themeColor="background1" w:themeShade="80"/>
          <w:lang w:val="en-US" w:eastAsia="zh-Hans"/>
        </w:rPr>
        <w:t>；</w:t>
      </w: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>4级：不适宜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 w:eastAsiaTheme="minorEastAsia"/>
          <w:b w:val="0"/>
          <w:bCs w:val="0"/>
          <w:color w:val="7F7F7F" w:themeColor="background1" w:themeShade="80"/>
          <w:lang w:val="en-US" w:eastAsia="zh-Hans"/>
        </w:rPr>
      </w:pPr>
      <w:r>
        <w:rPr>
          <w:rFonts w:hint="eastAsia"/>
          <w:b w:val="0"/>
          <w:bCs w:val="0"/>
          <w:color w:val="7F7F7F" w:themeColor="background1" w:themeShade="80"/>
          <w:lang w:val="en-US" w:eastAsia="zh-Hans"/>
        </w:rPr>
        <w:t>基于日程进行洗车提醒，及洗车商店推荐。（如约会，出游等日程）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7F7F7F" w:themeColor="background1" w:themeShade="80"/>
          <w:lang w:val="en-US" w:eastAsia="zh-Hans"/>
        </w:rPr>
        <w:t>基于节假日进行洗车提醒，及洗车商店推荐。（如春节，元旦，国庆等）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color w:val="7F7F7F" w:themeColor="background1" w:themeShade="80"/>
          <w:lang w:val="en-US" w:eastAsia="zh-Hans"/>
        </w:rPr>
        <w:t>基于用户使用数据统计，获取用户洗车周期，在周期阈内进行主动提醒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7F7F7F" w:themeColor="background1" w:themeShade="80"/>
          <w:sz w:val="24"/>
          <w:szCs w:val="24"/>
          <w:lang w:val="en-US" w:eastAsia="zh-Hans"/>
        </w:rPr>
        <w:t>露出形式：结合smartview或宝能精灵进行对话提醒等</w:t>
      </w:r>
    </w:p>
    <w:p>
      <w:pPr>
        <w:pStyle w:val="2"/>
        <w:spacing w:line="360" w:lineRule="auto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686997008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产品非功能需求</w:t>
      </w:r>
      <w:bookmarkEnd w:id="18"/>
    </w:p>
    <w:p>
      <w:pPr>
        <w:pStyle w:val="3"/>
        <w:tabs>
          <w:tab w:val="clear" w:pos="576"/>
        </w:tabs>
        <w:spacing w:line="360" w:lineRule="auto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de-DE"/>
          <w14:textFill>
            <w14:solidFill>
              <w14:schemeClr w14:val="tx1"/>
            </w14:solidFill>
          </w14:textFill>
        </w:rPr>
      </w:pPr>
      <w:bookmarkStart w:id="19" w:name="_Toc132122115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性能要求</w:t>
      </w:r>
      <w:bookmarkEnd w:id="19"/>
    </w:p>
    <w:p>
      <w:pPr>
        <w:spacing w:line="360" w:lineRule="auto"/>
        <w:rPr>
          <w:rFonts w:hint="eastAsia" w:ascii="PingFang SC Regular" w:hAnsi="PingFang SC Regular" w:eastAsia="PingFang SC Regular" w:cs="PingFang SC Regular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tabs>
          <w:tab w:val="clear" w:pos="576"/>
        </w:tabs>
        <w:spacing w:line="360" w:lineRule="auto"/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de-DE"/>
          <w14:textFill>
            <w14:solidFill>
              <w14:schemeClr w14:val="tx1"/>
            </w14:solidFill>
          </w14:textFill>
        </w:rPr>
      </w:pPr>
      <w:bookmarkStart w:id="20" w:name="_Toc78295807"/>
      <w:r>
        <w:rPr>
          <w:rFonts w:hint="eastAsia" w:ascii="PingFang SC Regular" w:hAnsi="PingFang SC Regular" w:eastAsia="PingFang SC Regular" w:cs="PingFang SC Regular"/>
          <w:b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扩展要求</w:t>
      </w:r>
      <w:bookmarkEnd w:id="20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 w:val="0"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无</w:t>
      </w:r>
    </w:p>
    <w:p>
      <w:pPr>
        <w:pStyle w:val="2"/>
        <w:spacing w:line="360" w:lineRule="auto"/>
        <w:rPr>
          <w:rFonts w:hint="eastAsia" w:ascii="PingFang SC Regular" w:hAnsi="PingFang SC Regular" w:eastAsia="PingFang SC Regular" w:cs="PingFang SC Regular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1" w:name="_Toc1657636285"/>
      <w:bookmarkStart w:id="22" w:name="_Toc21297"/>
      <w:r>
        <w:rPr>
          <w:rFonts w:hint="eastAsia" w:ascii="PingFang SC Regular" w:hAnsi="PingFang SC Regular" w:eastAsia="PingFang SC Regular" w:cs="PingFang SC Regular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政策和法规</w:t>
      </w:r>
      <w:bookmarkEnd w:id="21"/>
      <w:bookmarkEnd w:id="22"/>
    </w:p>
    <w:p>
      <w:pPr>
        <w:spacing w:line="360" w:lineRule="auto"/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b w:val="0"/>
          <w:bCs/>
          <w:i w:val="0"/>
          <w:i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无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94" w:footer="964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sch Office Sans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ingFang SC Regular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 SC Semibold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-133350</wp:posOffset>
              </wp:positionV>
              <wp:extent cx="5945505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913130" y="9151620"/>
                        <a:ext cx="594550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1pt;margin-top:-10.5pt;height:0pt;width:468.15pt;z-index:251660288;mso-width-relative:page;mso-height-relative:page;" filled="f" stroked="t" coordsize="21600,21600" o:gfxdata="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ZX2r9YAAAAJAQAADwAAAAAAAAABACAAAAAiAAAAZHJzL2Rvd25yZXYueG1sUEsBAhQAFAAAAAgA&#10;h07iQGy/H9fuAQAAvAMAAA4AAAAAAAAAAQAgAAAAJQEAAGRycy9lMm9Eb2MueG1sUEsFBgAAAAAG&#10;AAYAWQEAAIU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7316"/>
        <w:tab w:val="clear" w:pos="4680"/>
        <w:tab w:val="clear" w:pos="9360"/>
      </w:tabs>
      <w:jc w:val="both"/>
      <w:rPr>
        <w:rFonts w:ascii="宋体" w:hAnsi="宋体" w:eastAsia="宋体"/>
        <w:sz w:val="21"/>
        <w:szCs w:val="21"/>
        <w:lang w:val="en-US"/>
      </w:rPr>
    </w:pPr>
    <w:r>
      <w:drawing>
        <wp:inline distT="0" distB="0" distL="0" distR="0">
          <wp:extent cx="702945" cy="359410"/>
          <wp:effectExtent l="0" t="0" r="1905" b="2540"/>
          <wp:docPr id="1" name="图片 1" descr="https://ss0.bdstatic.com/94oJfD_bAAcT8t7mm9GUKT-xh_/timg?image&amp;quality=100&amp;size=b4000_4000&amp;sec=1577149409&amp;di=d953443e84a025d0514c5e1b56cf9e95&amp;src=http://www.evsc.cn/uploadfile/image/20180326/20180326115517_3058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ttps://ss0.bdstatic.com/94oJfD_bAAcT8t7mm9GUKT-xh_/timg?image&amp;quality=100&amp;size=b4000_4000&amp;sec=1577149409&amp;di=d953443e84a025d0514c5e1b56cf9e95&amp;src=http://www.evsc.cn/uploadfile/image/20180326/20180326115517_3058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3319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400050</wp:posOffset>
              </wp:positionV>
              <wp:extent cx="5931535" cy="762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929005" y="904240"/>
                        <a:ext cx="593153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1.15pt;margin-top:31.5pt;height:0.6pt;width:467.05pt;z-index:251658240;mso-width-relative:page;mso-height-relative:page;" filled="f" stroked="t" coordsize="21600,21600" o:gfxdata="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4u9dV1QAAAAcBAAAPAAAAAAAAAAEAIAAAACIAAABkcnMvZG93bnJldi54bWxQ&#10;SwECFAAUAAAACACHTuJAajNPZPoBAADIAwAADgAAAAAAAAABACAAAAAkAQAAZHJzL2Uyb0RvYy54&#10;bWxQSwUGAAAAAAYABgBZAQAAkA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              </w:t>
    </w:r>
    <w:r>
      <w:rPr>
        <w:rFonts w:hint="default"/>
        <w:lang w:eastAsia="zh-CN"/>
      </w:rPr>
      <w:t xml:space="preserve">                   </w:t>
    </w:r>
    <w:r>
      <w:rPr>
        <w:rFonts w:hint="eastAsia"/>
        <w:lang w:val="en-US" w:eastAsia="zh-CN"/>
      </w:rPr>
      <w:t xml:space="preserve"> </w:t>
    </w:r>
    <w:r>
      <w:rPr>
        <w:rFonts w:hint="eastAsia"/>
        <w:sz w:val="21"/>
        <w:szCs w:val="21"/>
        <w:lang w:val="en-US" w:eastAsia="zh-CN"/>
      </w:rPr>
      <w:t xml:space="preserve"> </w:t>
    </w:r>
    <w:r>
      <w:rPr>
        <w:rFonts w:hint="eastAsia"/>
        <w:sz w:val="21"/>
        <w:szCs w:val="21"/>
        <w:lang w:val="en-US" w:eastAsia="zh-Hans"/>
      </w:rPr>
      <w:t>前海七剑</w:t>
    </w:r>
    <w:r>
      <w:rPr>
        <w:rFonts w:hint="eastAsia" w:ascii="宋体" w:hAnsi="宋体" w:eastAsia="宋体"/>
        <w:b/>
        <w:bCs/>
        <w:sz w:val="21"/>
        <w:szCs w:val="21"/>
        <w:lang w:val="en-US" w:eastAsia="zh-CN"/>
      </w:rPr>
      <w:t>-</w:t>
    </w:r>
    <w:r>
      <w:rPr>
        <w:rFonts w:hint="eastAsia" w:ascii="宋体" w:hAnsi="宋体" w:eastAsia="宋体"/>
        <w:b/>
        <w:bCs/>
        <w:sz w:val="21"/>
        <w:szCs w:val="21"/>
        <w:lang w:val="en-US" w:eastAsia="zh-Hans"/>
      </w:rPr>
      <w:t>产品与运营中心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494F"/>
    <w:multiLevelType w:val="multilevel"/>
    <w:tmpl w:val="09EF494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487D1768"/>
    <w:multiLevelType w:val="multilevel"/>
    <w:tmpl w:val="487D17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B3867E"/>
    <w:multiLevelType w:val="singleLevel"/>
    <w:tmpl w:val="5FB3867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C84FCB"/>
    <w:multiLevelType w:val="singleLevel"/>
    <w:tmpl w:val="5FC84FC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FC8504A"/>
    <w:multiLevelType w:val="singleLevel"/>
    <w:tmpl w:val="5FC8504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FC850F3"/>
    <w:multiLevelType w:val="singleLevel"/>
    <w:tmpl w:val="5FC850F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FC851CB"/>
    <w:multiLevelType w:val="singleLevel"/>
    <w:tmpl w:val="5FC851C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FC851DD"/>
    <w:multiLevelType w:val="singleLevel"/>
    <w:tmpl w:val="5FC851D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FC85DD8"/>
    <w:multiLevelType w:val="singleLevel"/>
    <w:tmpl w:val="5FC85DD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FCA0FDA"/>
    <w:multiLevelType w:val="singleLevel"/>
    <w:tmpl w:val="5FCA0FD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FD47FEE"/>
    <w:multiLevelType w:val="singleLevel"/>
    <w:tmpl w:val="5FD47FE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FE1AA01"/>
    <w:multiLevelType w:val="singleLevel"/>
    <w:tmpl w:val="5FE1AA0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FE1AB35"/>
    <w:multiLevelType w:val="singleLevel"/>
    <w:tmpl w:val="5FE1AB3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FE58AAC"/>
    <w:multiLevelType w:val="singleLevel"/>
    <w:tmpl w:val="5FE58AA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FE58F25"/>
    <w:multiLevelType w:val="singleLevel"/>
    <w:tmpl w:val="5FE58F2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FF682D0"/>
    <w:multiLevelType w:val="multilevel"/>
    <w:tmpl w:val="5FF682D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FF684C0"/>
    <w:multiLevelType w:val="singleLevel"/>
    <w:tmpl w:val="5FF684C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FF6864A"/>
    <w:multiLevelType w:val="singleLevel"/>
    <w:tmpl w:val="5FF6864A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FF81A50"/>
    <w:multiLevelType w:val="multilevel"/>
    <w:tmpl w:val="5FF81A5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5FF81C35"/>
    <w:multiLevelType w:val="multilevel"/>
    <w:tmpl w:val="5FF81C3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19"/>
  </w:num>
  <w:num w:numId="11">
    <w:abstractNumId w:val="11"/>
  </w:num>
  <w:num w:numId="12">
    <w:abstractNumId w:val="8"/>
  </w:num>
  <w:num w:numId="13">
    <w:abstractNumId w:val="12"/>
  </w:num>
  <w:num w:numId="14">
    <w:abstractNumId w:val="10"/>
  </w:num>
  <w:num w:numId="15">
    <w:abstractNumId w:val="18"/>
  </w:num>
  <w:num w:numId="16">
    <w:abstractNumId w:val="9"/>
  </w:num>
  <w:num w:numId="17">
    <w:abstractNumId w:val="14"/>
  </w:num>
  <w:num w:numId="18">
    <w:abstractNumId w:val="15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C8"/>
    <w:rsid w:val="00000E3F"/>
    <w:rsid w:val="00012234"/>
    <w:rsid w:val="00015BDD"/>
    <w:rsid w:val="0002038A"/>
    <w:rsid w:val="000241EC"/>
    <w:rsid w:val="00024BF2"/>
    <w:rsid w:val="00027950"/>
    <w:rsid w:val="00031D1C"/>
    <w:rsid w:val="0004387B"/>
    <w:rsid w:val="00045A41"/>
    <w:rsid w:val="00045EBE"/>
    <w:rsid w:val="000524F3"/>
    <w:rsid w:val="000569AE"/>
    <w:rsid w:val="00056EA8"/>
    <w:rsid w:val="00057F1D"/>
    <w:rsid w:val="000605DB"/>
    <w:rsid w:val="00067A05"/>
    <w:rsid w:val="00070B14"/>
    <w:rsid w:val="000806DE"/>
    <w:rsid w:val="0008399E"/>
    <w:rsid w:val="000A6C20"/>
    <w:rsid w:val="000D1181"/>
    <w:rsid w:val="000D2129"/>
    <w:rsid w:val="000D4FD6"/>
    <w:rsid w:val="000E121C"/>
    <w:rsid w:val="000E2549"/>
    <w:rsid w:val="000F5C82"/>
    <w:rsid w:val="000F5FFE"/>
    <w:rsid w:val="000F729F"/>
    <w:rsid w:val="00102665"/>
    <w:rsid w:val="001105B7"/>
    <w:rsid w:val="00112E62"/>
    <w:rsid w:val="001142EA"/>
    <w:rsid w:val="00115AE8"/>
    <w:rsid w:val="001172FF"/>
    <w:rsid w:val="00137A25"/>
    <w:rsid w:val="001407FC"/>
    <w:rsid w:val="001410F8"/>
    <w:rsid w:val="001421F3"/>
    <w:rsid w:val="00143992"/>
    <w:rsid w:val="00145877"/>
    <w:rsid w:val="001475FC"/>
    <w:rsid w:val="00150F91"/>
    <w:rsid w:val="00152840"/>
    <w:rsid w:val="00153CE3"/>
    <w:rsid w:val="00155B73"/>
    <w:rsid w:val="001567C1"/>
    <w:rsid w:val="00157C30"/>
    <w:rsid w:val="00160F17"/>
    <w:rsid w:val="001615BF"/>
    <w:rsid w:val="00161B35"/>
    <w:rsid w:val="00164A20"/>
    <w:rsid w:val="00166087"/>
    <w:rsid w:val="001712CB"/>
    <w:rsid w:val="00173689"/>
    <w:rsid w:val="001865D7"/>
    <w:rsid w:val="0019139D"/>
    <w:rsid w:val="001917F7"/>
    <w:rsid w:val="00193D3A"/>
    <w:rsid w:val="001941A7"/>
    <w:rsid w:val="00194E42"/>
    <w:rsid w:val="0019610B"/>
    <w:rsid w:val="0019702C"/>
    <w:rsid w:val="001A051D"/>
    <w:rsid w:val="001A4ECA"/>
    <w:rsid w:val="001A729B"/>
    <w:rsid w:val="001B2ACA"/>
    <w:rsid w:val="001B4D8F"/>
    <w:rsid w:val="001B586A"/>
    <w:rsid w:val="001B7AA2"/>
    <w:rsid w:val="001C39D8"/>
    <w:rsid w:val="001D238C"/>
    <w:rsid w:val="001D65E4"/>
    <w:rsid w:val="001E3BC0"/>
    <w:rsid w:val="001F01C6"/>
    <w:rsid w:val="001F0AF6"/>
    <w:rsid w:val="001F0BC0"/>
    <w:rsid w:val="001F0ED5"/>
    <w:rsid w:val="001F1AC9"/>
    <w:rsid w:val="001F3D03"/>
    <w:rsid w:val="00201589"/>
    <w:rsid w:val="00205DCF"/>
    <w:rsid w:val="00207EB8"/>
    <w:rsid w:val="00217520"/>
    <w:rsid w:val="00221323"/>
    <w:rsid w:val="00224072"/>
    <w:rsid w:val="00243FC0"/>
    <w:rsid w:val="00247D84"/>
    <w:rsid w:val="0025030E"/>
    <w:rsid w:val="00250C9D"/>
    <w:rsid w:val="002514E9"/>
    <w:rsid w:val="002544DB"/>
    <w:rsid w:val="00257686"/>
    <w:rsid w:val="00262BF1"/>
    <w:rsid w:val="002656A2"/>
    <w:rsid w:val="00271804"/>
    <w:rsid w:val="00281608"/>
    <w:rsid w:val="00287355"/>
    <w:rsid w:val="002902A8"/>
    <w:rsid w:val="002A1620"/>
    <w:rsid w:val="002A193D"/>
    <w:rsid w:val="002A1C6A"/>
    <w:rsid w:val="002A7FFA"/>
    <w:rsid w:val="002D507C"/>
    <w:rsid w:val="002D7A99"/>
    <w:rsid w:val="002D7D29"/>
    <w:rsid w:val="002E154B"/>
    <w:rsid w:val="002E31C5"/>
    <w:rsid w:val="002E52DE"/>
    <w:rsid w:val="002E6F14"/>
    <w:rsid w:val="002F001C"/>
    <w:rsid w:val="002F6AB1"/>
    <w:rsid w:val="00300F6D"/>
    <w:rsid w:val="00313FF4"/>
    <w:rsid w:val="0032022E"/>
    <w:rsid w:val="00321E42"/>
    <w:rsid w:val="003233D4"/>
    <w:rsid w:val="003260E0"/>
    <w:rsid w:val="00333A7A"/>
    <w:rsid w:val="0034203C"/>
    <w:rsid w:val="00346444"/>
    <w:rsid w:val="00347C10"/>
    <w:rsid w:val="0037322A"/>
    <w:rsid w:val="00374412"/>
    <w:rsid w:val="00377283"/>
    <w:rsid w:val="00380F6D"/>
    <w:rsid w:val="00381D01"/>
    <w:rsid w:val="003861B1"/>
    <w:rsid w:val="003912C2"/>
    <w:rsid w:val="0039302D"/>
    <w:rsid w:val="0039713C"/>
    <w:rsid w:val="003A49D9"/>
    <w:rsid w:val="003B27AF"/>
    <w:rsid w:val="003B69BB"/>
    <w:rsid w:val="003C49E9"/>
    <w:rsid w:val="003D66D0"/>
    <w:rsid w:val="003D67B9"/>
    <w:rsid w:val="003D70D2"/>
    <w:rsid w:val="003D7D75"/>
    <w:rsid w:val="003E0FB7"/>
    <w:rsid w:val="003E20BE"/>
    <w:rsid w:val="003E6C87"/>
    <w:rsid w:val="003F3091"/>
    <w:rsid w:val="003F331C"/>
    <w:rsid w:val="003F4412"/>
    <w:rsid w:val="003F4A1D"/>
    <w:rsid w:val="003F62E0"/>
    <w:rsid w:val="00400490"/>
    <w:rsid w:val="004009EB"/>
    <w:rsid w:val="004014AB"/>
    <w:rsid w:val="00402805"/>
    <w:rsid w:val="0040362C"/>
    <w:rsid w:val="004079D0"/>
    <w:rsid w:val="00413872"/>
    <w:rsid w:val="00414866"/>
    <w:rsid w:val="0042576D"/>
    <w:rsid w:val="0043118C"/>
    <w:rsid w:val="00440899"/>
    <w:rsid w:val="00442BFB"/>
    <w:rsid w:val="00444FE3"/>
    <w:rsid w:val="0045015E"/>
    <w:rsid w:val="004532A7"/>
    <w:rsid w:val="0045359D"/>
    <w:rsid w:val="00460A17"/>
    <w:rsid w:val="00466322"/>
    <w:rsid w:val="004701B5"/>
    <w:rsid w:val="004731BF"/>
    <w:rsid w:val="00473C18"/>
    <w:rsid w:val="00476A20"/>
    <w:rsid w:val="0048006C"/>
    <w:rsid w:val="004A183E"/>
    <w:rsid w:val="004A4B54"/>
    <w:rsid w:val="004A52EB"/>
    <w:rsid w:val="004A77EE"/>
    <w:rsid w:val="004A7C8C"/>
    <w:rsid w:val="004B5CFF"/>
    <w:rsid w:val="004C0969"/>
    <w:rsid w:val="004C2DF8"/>
    <w:rsid w:val="004C438A"/>
    <w:rsid w:val="004C6432"/>
    <w:rsid w:val="004D6902"/>
    <w:rsid w:val="004D72E7"/>
    <w:rsid w:val="004D78A7"/>
    <w:rsid w:val="004F62F6"/>
    <w:rsid w:val="004F6BAB"/>
    <w:rsid w:val="005009AA"/>
    <w:rsid w:val="00505BC8"/>
    <w:rsid w:val="00505E6F"/>
    <w:rsid w:val="00507BA9"/>
    <w:rsid w:val="0051093E"/>
    <w:rsid w:val="00513391"/>
    <w:rsid w:val="00522051"/>
    <w:rsid w:val="00524E2B"/>
    <w:rsid w:val="0052623B"/>
    <w:rsid w:val="005301F1"/>
    <w:rsid w:val="005303F0"/>
    <w:rsid w:val="00533019"/>
    <w:rsid w:val="00537057"/>
    <w:rsid w:val="005437B9"/>
    <w:rsid w:val="00543A9F"/>
    <w:rsid w:val="00545C2E"/>
    <w:rsid w:val="00552BF2"/>
    <w:rsid w:val="00554430"/>
    <w:rsid w:val="005666D9"/>
    <w:rsid w:val="00570CD6"/>
    <w:rsid w:val="00573562"/>
    <w:rsid w:val="00577F41"/>
    <w:rsid w:val="0058014F"/>
    <w:rsid w:val="00583AAE"/>
    <w:rsid w:val="00593D87"/>
    <w:rsid w:val="005A0129"/>
    <w:rsid w:val="005A3EFB"/>
    <w:rsid w:val="005A7204"/>
    <w:rsid w:val="005C1398"/>
    <w:rsid w:val="005C1407"/>
    <w:rsid w:val="005D1ED4"/>
    <w:rsid w:val="005D36CF"/>
    <w:rsid w:val="005D66E7"/>
    <w:rsid w:val="005F1605"/>
    <w:rsid w:val="005F574B"/>
    <w:rsid w:val="005F6B75"/>
    <w:rsid w:val="005F7DC5"/>
    <w:rsid w:val="00605177"/>
    <w:rsid w:val="0061209E"/>
    <w:rsid w:val="00617D54"/>
    <w:rsid w:val="00623148"/>
    <w:rsid w:val="00631902"/>
    <w:rsid w:val="00632582"/>
    <w:rsid w:val="006325E8"/>
    <w:rsid w:val="00637CC7"/>
    <w:rsid w:val="00653F2D"/>
    <w:rsid w:val="00660950"/>
    <w:rsid w:val="00661407"/>
    <w:rsid w:val="00663191"/>
    <w:rsid w:val="006643BD"/>
    <w:rsid w:val="00666823"/>
    <w:rsid w:val="00673592"/>
    <w:rsid w:val="00674896"/>
    <w:rsid w:val="006756D6"/>
    <w:rsid w:val="00675884"/>
    <w:rsid w:val="006821F4"/>
    <w:rsid w:val="00684A7B"/>
    <w:rsid w:val="00691DEE"/>
    <w:rsid w:val="00692980"/>
    <w:rsid w:val="006975D5"/>
    <w:rsid w:val="006A4D55"/>
    <w:rsid w:val="006B06AD"/>
    <w:rsid w:val="006B727C"/>
    <w:rsid w:val="006B7991"/>
    <w:rsid w:val="006C468B"/>
    <w:rsid w:val="006C4FDC"/>
    <w:rsid w:val="006C5A95"/>
    <w:rsid w:val="006C66DD"/>
    <w:rsid w:val="006D2D47"/>
    <w:rsid w:val="006D7110"/>
    <w:rsid w:val="006E2B55"/>
    <w:rsid w:val="006F025A"/>
    <w:rsid w:val="006F2A7C"/>
    <w:rsid w:val="006F4CDA"/>
    <w:rsid w:val="007036B2"/>
    <w:rsid w:val="007133D0"/>
    <w:rsid w:val="007265E4"/>
    <w:rsid w:val="00730263"/>
    <w:rsid w:val="00742F43"/>
    <w:rsid w:val="00746515"/>
    <w:rsid w:val="00746BB6"/>
    <w:rsid w:val="00746F8E"/>
    <w:rsid w:val="00747BD0"/>
    <w:rsid w:val="007543E6"/>
    <w:rsid w:val="00764811"/>
    <w:rsid w:val="00765981"/>
    <w:rsid w:val="00767DB2"/>
    <w:rsid w:val="007820BE"/>
    <w:rsid w:val="007A22C5"/>
    <w:rsid w:val="007A240F"/>
    <w:rsid w:val="007A6031"/>
    <w:rsid w:val="007B1B16"/>
    <w:rsid w:val="007B68A4"/>
    <w:rsid w:val="007C10A8"/>
    <w:rsid w:val="007C6713"/>
    <w:rsid w:val="007C762B"/>
    <w:rsid w:val="007D0330"/>
    <w:rsid w:val="007D1761"/>
    <w:rsid w:val="007D2CB7"/>
    <w:rsid w:val="007E1EF8"/>
    <w:rsid w:val="007E24D2"/>
    <w:rsid w:val="007E371A"/>
    <w:rsid w:val="007E41CC"/>
    <w:rsid w:val="007F35B2"/>
    <w:rsid w:val="007F6BF6"/>
    <w:rsid w:val="0080142F"/>
    <w:rsid w:val="00803B8B"/>
    <w:rsid w:val="00806C4B"/>
    <w:rsid w:val="008138C7"/>
    <w:rsid w:val="00817416"/>
    <w:rsid w:val="00823FC0"/>
    <w:rsid w:val="008500FE"/>
    <w:rsid w:val="0085591E"/>
    <w:rsid w:val="00866CC6"/>
    <w:rsid w:val="00880F3A"/>
    <w:rsid w:val="00883035"/>
    <w:rsid w:val="00884255"/>
    <w:rsid w:val="00893DEA"/>
    <w:rsid w:val="008A2670"/>
    <w:rsid w:val="008A78BB"/>
    <w:rsid w:val="008B23D6"/>
    <w:rsid w:val="008C0D86"/>
    <w:rsid w:val="008C540B"/>
    <w:rsid w:val="008D0B13"/>
    <w:rsid w:val="008D1EF9"/>
    <w:rsid w:val="008D2CD9"/>
    <w:rsid w:val="008E216C"/>
    <w:rsid w:val="008E5DB4"/>
    <w:rsid w:val="008F4914"/>
    <w:rsid w:val="008F5528"/>
    <w:rsid w:val="008F67E8"/>
    <w:rsid w:val="008F7219"/>
    <w:rsid w:val="008F78AA"/>
    <w:rsid w:val="008F79B0"/>
    <w:rsid w:val="009006D7"/>
    <w:rsid w:val="00903B74"/>
    <w:rsid w:val="00916A0A"/>
    <w:rsid w:val="0091792C"/>
    <w:rsid w:val="009216C2"/>
    <w:rsid w:val="0092296A"/>
    <w:rsid w:val="0092627A"/>
    <w:rsid w:val="00927A58"/>
    <w:rsid w:val="00932EB7"/>
    <w:rsid w:val="009331C4"/>
    <w:rsid w:val="00933E8F"/>
    <w:rsid w:val="00936B73"/>
    <w:rsid w:val="00944680"/>
    <w:rsid w:val="00947632"/>
    <w:rsid w:val="00952339"/>
    <w:rsid w:val="009570A3"/>
    <w:rsid w:val="00965C9C"/>
    <w:rsid w:val="009660A0"/>
    <w:rsid w:val="00972B21"/>
    <w:rsid w:val="00974CCA"/>
    <w:rsid w:val="00982447"/>
    <w:rsid w:val="0099658E"/>
    <w:rsid w:val="0099705B"/>
    <w:rsid w:val="0099761B"/>
    <w:rsid w:val="00997C6F"/>
    <w:rsid w:val="009A12EB"/>
    <w:rsid w:val="009A2BB8"/>
    <w:rsid w:val="009A6A63"/>
    <w:rsid w:val="009B5CAA"/>
    <w:rsid w:val="009B658D"/>
    <w:rsid w:val="009C2ADA"/>
    <w:rsid w:val="009C2FD7"/>
    <w:rsid w:val="009C3F85"/>
    <w:rsid w:val="009D2693"/>
    <w:rsid w:val="009D5629"/>
    <w:rsid w:val="009D597F"/>
    <w:rsid w:val="009F0659"/>
    <w:rsid w:val="009F11F2"/>
    <w:rsid w:val="00A00C4D"/>
    <w:rsid w:val="00A2326C"/>
    <w:rsid w:val="00A36984"/>
    <w:rsid w:val="00A4095E"/>
    <w:rsid w:val="00A52A94"/>
    <w:rsid w:val="00A5357D"/>
    <w:rsid w:val="00A54424"/>
    <w:rsid w:val="00A55F1D"/>
    <w:rsid w:val="00A573D5"/>
    <w:rsid w:val="00A6146B"/>
    <w:rsid w:val="00A625D8"/>
    <w:rsid w:val="00A67AD8"/>
    <w:rsid w:val="00A72F30"/>
    <w:rsid w:val="00A801E2"/>
    <w:rsid w:val="00A82E75"/>
    <w:rsid w:val="00A85813"/>
    <w:rsid w:val="00A86311"/>
    <w:rsid w:val="00A91E92"/>
    <w:rsid w:val="00A92696"/>
    <w:rsid w:val="00A92F7C"/>
    <w:rsid w:val="00A95ADE"/>
    <w:rsid w:val="00AA00E2"/>
    <w:rsid w:val="00AA06E6"/>
    <w:rsid w:val="00AB1809"/>
    <w:rsid w:val="00AB2BFC"/>
    <w:rsid w:val="00AB4215"/>
    <w:rsid w:val="00AB4C8F"/>
    <w:rsid w:val="00AC1BD3"/>
    <w:rsid w:val="00AC26DA"/>
    <w:rsid w:val="00AC7AAE"/>
    <w:rsid w:val="00AC7BD1"/>
    <w:rsid w:val="00AD0ABA"/>
    <w:rsid w:val="00AD12F1"/>
    <w:rsid w:val="00AD20B4"/>
    <w:rsid w:val="00AE0990"/>
    <w:rsid w:val="00AE1906"/>
    <w:rsid w:val="00AE7A13"/>
    <w:rsid w:val="00B059FE"/>
    <w:rsid w:val="00B10B7D"/>
    <w:rsid w:val="00B111D2"/>
    <w:rsid w:val="00B16ACB"/>
    <w:rsid w:val="00B16AE7"/>
    <w:rsid w:val="00B16EBF"/>
    <w:rsid w:val="00B2226F"/>
    <w:rsid w:val="00B25744"/>
    <w:rsid w:val="00B26D95"/>
    <w:rsid w:val="00B30C43"/>
    <w:rsid w:val="00B30F15"/>
    <w:rsid w:val="00B324F6"/>
    <w:rsid w:val="00B36B80"/>
    <w:rsid w:val="00B52900"/>
    <w:rsid w:val="00B565BC"/>
    <w:rsid w:val="00B61D3D"/>
    <w:rsid w:val="00B64A6B"/>
    <w:rsid w:val="00B80E93"/>
    <w:rsid w:val="00B81081"/>
    <w:rsid w:val="00B82954"/>
    <w:rsid w:val="00B836C6"/>
    <w:rsid w:val="00B855E5"/>
    <w:rsid w:val="00B9045B"/>
    <w:rsid w:val="00B92150"/>
    <w:rsid w:val="00BA668C"/>
    <w:rsid w:val="00BA79B2"/>
    <w:rsid w:val="00BB17F0"/>
    <w:rsid w:val="00BB5ABC"/>
    <w:rsid w:val="00BC345D"/>
    <w:rsid w:val="00BC3A82"/>
    <w:rsid w:val="00BC5F4B"/>
    <w:rsid w:val="00BC62BF"/>
    <w:rsid w:val="00BC78D8"/>
    <w:rsid w:val="00BD13E5"/>
    <w:rsid w:val="00BD2D84"/>
    <w:rsid w:val="00BE096F"/>
    <w:rsid w:val="00BE0AAC"/>
    <w:rsid w:val="00BF1159"/>
    <w:rsid w:val="00BF5D37"/>
    <w:rsid w:val="00BF7B3E"/>
    <w:rsid w:val="00C00B28"/>
    <w:rsid w:val="00C01329"/>
    <w:rsid w:val="00C025C9"/>
    <w:rsid w:val="00C03050"/>
    <w:rsid w:val="00C035D4"/>
    <w:rsid w:val="00C03A06"/>
    <w:rsid w:val="00C049A7"/>
    <w:rsid w:val="00C05E64"/>
    <w:rsid w:val="00C10079"/>
    <w:rsid w:val="00C12761"/>
    <w:rsid w:val="00C156BA"/>
    <w:rsid w:val="00C15813"/>
    <w:rsid w:val="00C1726A"/>
    <w:rsid w:val="00C21894"/>
    <w:rsid w:val="00C221F7"/>
    <w:rsid w:val="00C245F3"/>
    <w:rsid w:val="00C268E2"/>
    <w:rsid w:val="00C36F1E"/>
    <w:rsid w:val="00C40D18"/>
    <w:rsid w:val="00C414ED"/>
    <w:rsid w:val="00C42971"/>
    <w:rsid w:val="00C43995"/>
    <w:rsid w:val="00C45473"/>
    <w:rsid w:val="00C51902"/>
    <w:rsid w:val="00C56F9C"/>
    <w:rsid w:val="00C61AB6"/>
    <w:rsid w:val="00C646FA"/>
    <w:rsid w:val="00C6474D"/>
    <w:rsid w:val="00C73725"/>
    <w:rsid w:val="00C74875"/>
    <w:rsid w:val="00C766FC"/>
    <w:rsid w:val="00C771CE"/>
    <w:rsid w:val="00C81541"/>
    <w:rsid w:val="00C81C00"/>
    <w:rsid w:val="00C8661E"/>
    <w:rsid w:val="00C91BF8"/>
    <w:rsid w:val="00C95464"/>
    <w:rsid w:val="00C966B6"/>
    <w:rsid w:val="00CB2EBA"/>
    <w:rsid w:val="00CB4D08"/>
    <w:rsid w:val="00CC09A4"/>
    <w:rsid w:val="00CC0AED"/>
    <w:rsid w:val="00CC25D6"/>
    <w:rsid w:val="00CC711B"/>
    <w:rsid w:val="00CC777E"/>
    <w:rsid w:val="00CD01D1"/>
    <w:rsid w:val="00CD1D7E"/>
    <w:rsid w:val="00CD44A5"/>
    <w:rsid w:val="00CD5901"/>
    <w:rsid w:val="00CE01B1"/>
    <w:rsid w:val="00CE122F"/>
    <w:rsid w:val="00CE524F"/>
    <w:rsid w:val="00CF1E10"/>
    <w:rsid w:val="00CF6278"/>
    <w:rsid w:val="00D11054"/>
    <w:rsid w:val="00D11189"/>
    <w:rsid w:val="00D168FA"/>
    <w:rsid w:val="00D1757C"/>
    <w:rsid w:val="00D17699"/>
    <w:rsid w:val="00D26C3C"/>
    <w:rsid w:val="00D33C44"/>
    <w:rsid w:val="00D43AB2"/>
    <w:rsid w:val="00D443BA"/>
    <w:rsid w:val="00D4514F"/>
    <w:rsid w:val="00D45DAC"/>
    <w:rsid w:val="00D46D44"/>
    <w:rsid w:val="00D475DE"/>
    <w:rsid w:val="00D542E3"/>
    <w:rsid w:val="00D56EB3"/>
    <w:rsid w:val="00D660C8"/>
    <w:rsid w:val="00D66C2B"/>
    <w:rsid w:val="00D70887"/>
    <w:rsid w:val="00D8051B"/>
    <w:rsid w:val="00D81345"/>
    <w:rsid w:val="00D85583"/>
    <w:rsid w:val="00D862BC"/>
    <w:rsid w:val="00D91C97"/>
    <w:rsid w:val="00D950D6"/>
    <w:rsid w:val="00D9529E"/>
    <w:rsid w:val="00D95CB8"/>
    <w:rsid w:val="00DA6477"/>
    <w:rsid w:val="00DA7F86"/>
    <w:rsid w:val="00DB14E8"/>
    <w:rsid w:val="00DB19C8"/>
    <w:rsid w:val="00DB3750"/>
    <w:rsid w:val="00DC4631"/>
    <w:rsid w:val="00DC49DF"/>
    <w:rsid w:val="00DC6FEB"/>
    <w:rsid w:val="00DD08C6"/>
    <w:rsid w:val="00DF1218"/>
    <w:rsid w:val="00DF1AD7"/>
    <w:rsid w:val="00DF5539"/>
    <w:rsid w:val="00E00C70"/>
    <w:rsid w:val="00E1132B"/>
    <w:rsid w:val="00E14FD1"/>
    <w:rsid w:val="00E1757D"/>
    <w:rsid w:val="00E21F96"/>
    <w:rsid w:val="00E22100"/>
    <w:rsid w:val="00E26B3E"/>
    <w:rsid w:val="00E31765"/>
    <w:rsid w:val="00E32E0C"/>
    <w:rsid w:val="00E35E0C"/>
    <w:rsid w:val="00E41B41"/>
    <w:rsid w:val="00E432CD"/>
    <w:rsid w:val="00E70DE0"/>
    <w:rsid w:val="00E73A9E"/>
    <w:rsid w:val="00E75843"/>
    <w:rsid w:val="00E763D6"/>
    <w:rsid w:val="00E83E2A"/>
    <w:rsid w:val="00E858E6"/>
    <w:rsid w:val="00E87CB6"/>
    <w:rsid w:val="00E953A0"/>
    <w:rsid w:val="00E955C7"/>
    <w:rsid w:val="00E95FF2"/>
    <w:rsid w:val="00EA6AF7"/>
    <w:rsid w:val="00EB7539"/>
    <w:rsid w:val="00EC15E3"/>
    <w:rsid w:val="00EC6014"/>
    <w:rsid w:val="00EE121D"/>
    <w:rsid w:val="00EE66C4"/>
    <w:rsid w:val="00EF78E8"/>
    <w:rsid w:val="00F00BB9"/>
    <w:rsid w:val="00F00E56"/>
    <w:rsid w:val="00F011B9"/>
    <w:rsid w:val="00F034EF"/>
    <w:rsid w:val="00F055EF"/>
    <w:rsid w:val="00F14C91"/>
    <w:rsid w:val="00F21307"/>
    <w:rsid w:val="00F23CDE"/>
    <w:rsid w:val="00F336C4"/>
    <w:rsid w:val="00F413A0"/>
    <w:rsid w:val="00F421B3"/>
    <w:rsid w:val="00F515D6"/>
    <w:rsid w:val="00F530E6"/>
    <w:rsid w:val="00F64931"/>
    <w:rsid w:val="00F77621"/>
    <w:rsid w:val="00F805BB"/>
    <w:rsid w:val="00F84E1D"/>
    <w:rsid w:val="00F97F9A"/>
    <w:rsid w:val="00FA382C"/>
    <w:rsid w:val="00FB3C44"/>
    <w:rsid w:val="00FB6576"/>
    <w:rsid w:val="00FB7038"/>
    <w:rsid w:val="00FC0105"/>
    <w:rsid w:val="00FC0D01"/>
    <w:rsid w:val="00FC234A"/>
    <w:rsid w:val="00FC4C3F"/>
    <w:rsid w:val="00FC58DE"/>
    <w:rsid w:val="00FC66A3"/>
    <w:rsid w:val="00FD0DBC"/>
    <w:rsid w:val="00FE2416"/>
    <w:rsid w:val="00FE39DB"/>
    <w:rsid w:val="00FE476A"/>
    <w:rsid w:val="00FE5647"/>
    <w:rsid w:val="00FE5BD3"/>
    <w:rsid w:val="00FF7C2C"/>
    <w:rsid w:val="02624E20"/>
    <w:rsid w:val="059E1582"/>
    <w:rsid w:val="07992866"/>
    <w:rsid w:val="097F1FB2"/>
    <w:rsid w:val="0A3F41D2"/>
    <w:rsid w:val="0A665F1C"/>
    <w:rsid w:val="0B545178"/>
    <w:rsid w:val="0DB32756"/>
    <w:rsid w:val="0F8C710D"/>
    <w:rsid w:val="10F86F2B"/>
    <w:rsid w:val="11782CA2"/>
    <w:rsid w:val="12DA4CAE"/>
    <w:rsid w:val="133DACCE"/>
    <w:rsid w:val="13A20456"/>
    <w:rsid w:val="14584760"/>
    <w:rsid w:val="15650B39"/>
    <w:rsid w:val="158F7E49"/>
    <w:rsid w:val="15D1146C"/>
    <w:rsid w:val="16CE6D2A"/>
    <w:rsid w:val="174D3F94"/>
    <w:rsid w:val="1766213C"/>
    <w:rsid w:val="17D63F51"/>
    <w:rsid w:val="18BA5279"/>
    <w:rsid w:val="1C4021D1"/>
    <w:rsid w:val="1E9616B5"/>
    <w:rsid w:val="1EC617B9"/>
    <w:rsid w:val="21E315E5"/>
    <w:rsid w:val="22053D9A"/>
    <w:rsid w:val="235B20FE"/>
    <w:rsid w:val="2D285AE7"/>
    <w:rsid w:val="2D830D43"/>
    <w:rsid w:val="30F05AFA"/>
    <w:rsid w:val="32AB23F2"/>
    <w:rsid w:val="32F9202C"/>
    <w:rsid w:val="352E1674"/>
    <w:rsid w:val="359E29FC"/>
    <w:rsid w:val="38AA3B47"/>
    <w:rsid w:val="39172A0E"/>
    <w:rsid w:val="394911BB"/>
    <w:rsid w:val="3ABD053D"/>
    <w:rsid w:val="3B4750E6"/>
    <w:rsid w:val="3D774915"/>
    <w:rsid w:val="3E162E10"/>
    <w:rsid w:val="3EFF4C57"/>
    <w:rsid w:val="3FB14BD2"/>
    <w:rsid w:val="44633EF3"/>
    <w:rsid w:val="47892CBA"/>
    <w:rsid w:val="4A0A2BC0"/>
    <w:rsid w:val="4A270379"/>
    <w:rsid w:val="4BFB09FF"/>
    <w:rsid w:val="4CDD0CF8"/>
    <w:rsid w:val="4E44615F"/>
    <w:rsid w:val="50072B92"/>
    <w:rsid w:val="5345743E"/>
    <w:rsid w:val="56BF0990"/>
    <w:rsid w:val="5AC20329"/>
    <w:rsid w:val="5EF78F64"/>
    <w:rsid w:val="63720BA4"/>
    <w:rsid w:val="63AC2271"/>
    <w:rsid w:val="668B219A"/>
    <w:rsid w:val="67F60A67"/>
    <w:rsid w:val="69F35017"/>
    <w:rsid w:val="6B115FC6"/>
    <w:rsid w:val="6D472B57"/>
    <w:rsid w:val="6EF92CAC"/>
    <w:rsid w:val="6F0414B0"/>
    <w:rsid w:val="71BC6E26"/>
    <w:rsid w:val="71D16853"/>
    <w:rsid w:val="73771C88"/>
    <w:rsid w:val="74A4025B"/>
    <w:rsid w:val="75FF3EED"/>
    <w:rsid w:val="76195D3F"/>
    <w:rsid w:val="792D6A94"/>
    <w:rsid w:val="79FB1080"/>
    <w:rsid w:val="7B3D0EF0"/>
    <w:rsid w:val="7D775212"/>
    <w:rsid w:val="7F0E4F92"/>
    <w:rsid w:val="7F359048"/>
    <w:rsid w:val="7F67800F"/>
    <w:rsid w:val="7F7DF2D8"/>
    <w:rsid w:val="7F7EB995"/>
    <w:rsid w:val="7FBB4CE9"/>
    <w:rsid w:val="8734AF38"/>
    <w:rsid w:val="BBDFB0AE"/>
    <w:rsid w:val="CF9709AF"/>
    <w:rsid w:val="CF9FC3C9"/>
    <w:rsid w:val="D9CD21EB"/>
    <w:rsid w:val="DACFCA3E"/>
    <w:rsid w:val="DF6F01CA"/>
    <w:rsid w:val="F6FF13F3"/>
    <w:rsid w:val="F7D74CDB"/>
    <w:rsid w:val="F8FEA8D7"/>
    <w:rsid w:val="FDF0211F"/>
    <w:rsid w:val="FDFC4D4B"/>
    <w:rsid w:val="FF75D2DE"/>
    <w:rsid w:val="FF76B795"/>
    <w:rsid w:val="FFA7D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numPr>
        <w:ilvl w:val="0"/>
        <w:numId w:val="1"/>
      </w:numPr>
      <w:spacing w:before="240" w:after="240" w:line="295" w:lineRule="atLeast"/>
      <w:outlineLvl w:val="0"/>
    </w:pPr>
    <w:rPr>
      <w:rFonts w:ascii="Bosch Office Sans" w:hAnsi="Bosch Office Sans" w:eastAsia="Times New Roman" w:cs="Arial"/>
      <w:b/>
      <w:bCs/>
      <w:kern w:val="32"/>
      <w:sz w:val="32"/>
      <w:szCs w:val="32"/>
      <w:lang w:val="en-GB" w:eastAsia="en-US"/>
    </w:rPr>
  </w:style>
  <w:style w:type="paragraph" w:styleId="3">
    <w:name w:val="heading 2"/>
    <w:basedOn w:val="1"/>
    <w:next w:val="1"/>
    <w:link w:val="27"/>
    <w:qFormat/>
    <w:uiPriority w:val="0"/>
    <w:pPr>
      <w:keepNext/>
      <w:numPr>
        <w:ilvl w:val="1"/>
        <w:numId w:val="1"/>
      </w:numPr>
      <w:spacing w:before="240" w:line="295" w:lineRule="atLeast"/>
      <w:outlineLvl w:val="1"/>
    </w:pPr>
    <w:rPr>
      <w:rFonts w:ascii="Bosch Office Sans" w:hAnsi="Bosch Office Sans" w:eastAsia="Times New Roman" w:cs="Arial"/>
      <w:b/>
      <w:bCs/>
      <w:i/>
      <w:iCs/>
      <w:sz w:val="28"/>
      <w:szCs w:val="28"/>
      <w:lang w:val="en-GB" w:eastAsia="en-US"/>
    </w:rPr>
  </w:style>
  <w:style w:type="paragraph" w:styleId="4">
    <w:name w:val="heading 3"/>
    <w:basedOn w:val="1"/>
    <w:next w:val="1"/>
    <w:link w:val="28"/>
    <w:qFormat/>
    <w:uiPriority w:val="0"/>
    <w:pPr>
      <w:keepNext/>
      <w:numPr>
        <w:ilvl w:val="2"/>
        <w:numId w:val="1"/>
      </w:numPr>
      <w:spacing w:before="240" w:after="60" w:line="295" w:lineRule="atLeast"/>
      <w:outlineLvl w:val="2"/>
    </w:pPr>
    <w:rPr>
      <w:rFonts w:ascii="Bosch Office Sans" w:hAnsi="Bosch Office Sans" w:eastAsia="Times New Roman" w:cs="Arial"/>
      <w:b/>
      <w:bCs/>
      <w:sz w:val="26"/>
      <w:szCs w:val="26"/>
      <w:lang w:val="en-GB" w:eastAsia="en-US"/>
    </w:rPr>
  </w:style>
  <w:style w:type="paragraph" w:styleId="5">
    <w:name w:val="heading 4"/>
    <w:basedOn w:val="1"/>
    <w:next w:val="1"/>
    <w:link w:val="29"/>
    <w:qFormat/>
    <w:uiPriority w:val="0"/>
    <w:pPr>
      <w:keepNext/>
      <w:numPr>
        <w:ilvl w:val="3"/>
        <w:numId w:val="1"/>
      </w:numPr>
      <w:spacing w:before="240" w:after="60" w:line="295" w:lineRule="atLeast"/>
      <w:outlineLvl w:val="3"/>
    </w:pPr>
    <w:rPr>
      <w:rFonts w:ascii="Bosch Office Sans" w:hAnsi="Bosch Office Sans" w:eastAsia="Times New Roman" w:cs="Times New Roman"/>
      <w:b/>
      <w:bCs/>
      <w:sz w:val="28"/>
      <w:szCs w:val="28"/>
      <w:lang w:val="en-GB" w:eastAsia="en-US"/>
    </w:rPr>
  </w:style>
  <w:style w:type="paragraph" w:styleId="6">
    <w:name w:val="heading 5"/>
    <w:basedOn w:val="1"/>
    <w:next w:val="1"/>
    <w:link w:val="30"/>
    <w:qFormat/>
    <w:uiPriority w:val="0"/>
    <w:pPr>
      <w:numPr>
        <w:ilvl w:val="4"/>
        <w:numId w:val="1"/>
      </w:numPr>
      <w:spacing w:before="240" w:after="60" w:line="295" w:lineRule="atLeast"/>
      <w:outlineLvl w:val="4"/>
    </w:pPr>
    <w:rPr>
      <w:rFonts w:ascii="Bosch Office Sans" w:hAnsi="Bosch Office Sans" w:eastAsia="Times New Roman" w:cs="Times New Roman"/>
      <w:b/>
      <w:bCs/>
      <w:i/>
      <w:iCs/>
      <w:sz w:val="26"/>
      <w:szCs w:val="26"/>
      <w:lang w:val="en-GB" w:eastAsia="en-US"/>
    </w:rPr>
  </w:style>
  <w:style w:type="paragraph" w:styleId="7">
    <w:name w:val="heading 6"/>
    <w:basedOn w:val="1"/>
    <w:next w:val="1"/>
    <w:link w:val="31"/>
    <w:qFormat/>
    <w:uiPriority w:val="0"/>
    <w:pPr>
      <w:numPr>
        <w:ilvl w:val="5"/>
        <w:numId w:val="1"/>
      </w:numPr>
      <w:spacing w:before="240" w:after="60" w:line="295" w:lineRule="atLeast"/>
      <w:outlineLvl w:val="5"/>
    </w:pPr>
    <w:rPr>
      <w:rFonts w:ascii="Bosch Office Sans" w:hAnsi="Bosch Office Sans" w:eastAsia="Times New Roman" w:cs="Times New Roman"/>
      <w:b/>
      <w:bCs/>
      <w:lang w:val="en-GB" w:eastAsia="en-US"/>
    </w:rPr>
  </w:style>
  <w:style w:type="paragraph" w:styleId="8">
    <w:name w:val="heading 7"/>
    <w:basedOn w:val="1"/>
    <w:next w:val="1"/>
    <w:link w:val="32"/>
    <w:qFormat/>
    <w:uiPriority w:val="0"/>
    <w:pPr>
      <w:numPr>
        <w:ilvl w:val="6"/>
        <w:numId w:val="1"/>
      </w:numPr>
      <w:spacing w:before="240" w:after="60" w:line="295" w:lineRule="atLeast"/>
      <w:outlineLvl w:val="6"/>
    </w:pPr>
    <w:rPr>
      <w:rFonts w:ascii="Bosch Office Sans" w:hAnsi="Bosch Office Sans" w:eastAsia="Times New Roman" w:cs="Times New Roman"/>
      <w:szCs w:val="24"/>
      <w:lang w:val="en-GB" w:eastAsia="en-US"/>
    </w:rPr>
  </w:style>
  <w:style w:type="paragraph" w:styleId="9">
    <w:name w:val="heading 8"/>
    <w:basedOn w:val="1"/>
    <w:next w:val="1"/>
    <w:link w:val="33"/>
    <w:qFormat/>
    <w:uiPriority w:val="0"/>
    <w:pPr>
      <w:numPr>
        <w:ilvl w:val="7"/>
        <w:numId w:val="1"/>
      </w:numPr>
      <w:spacing w:before="240" w:after="60" w:line="295" w:lineRule="atLeast"/>
      <w:outlineLvl w:val="7"/>
    </w:pPr>
    <w:rPr>
      <w:rFonts w:ascii="Bosch Office Sans" w:hAnsi="Bosch Office Sans" w:eastAsia="Times New Roman" w:cs="Times New Roman"/>
      <w:i/>
      <w:iCs/>
      <w:szCs w:val="24"/>
      <w:lang w:val="en-GB" w:eastAsia="en-US"/>
    </w:rPr>
  </w:style>
  <w:style w:type="paragraph" w:styleId="10">
    <w:name w:val="heading 9"/>
    <w:basedOn w:val="1"/>
    <w:next w:val="1"/>
    <w:link w:val="34"/>
    <w:qFormat/>
    <w:uiPriority w:val="0"/>
    <w:pPr>
      <w:numPr>
        <w:ilvl w:val="8"/>
        <w:numId w:val="1"/>
      </w:numPr>
      <w:spacing w:before="240" w:after="60" w:line="295" w:lineRule="atLeast"/>
      <w:outlineLvl w:val="8"/>
    </w:pPr>
    <w:rPr>
      <w:rFonts w:ascii="Bosch Office Sans" w:hAnsi="Bosch Office Sans" w:eastAsia="Times New Roman" w:cs="Arial"/>
      <w:lang w:val="en-GB" w:eastAsia="en-US"/>
    </w:rPr>
  </w:style>
  <w:style w:type="character" w:default="1" w:styleId="23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semiHidden/>
    <w:qFormat/>
    <w:uiPriority w:val="0"/>
    <w:pPr>
      <w:widowControl w:val="0"/>
      <w:spacing w:after="0" w:line="360" w:lineRule="auto"/>
      <w:jc w:val="both"/>
    </w:pPr>
    <w:rPr>
      <w:rFonts w:ascii="宋体" w:hAnsi="宋体" w:eastAsia="宋体" w:cs="Times New Roman"/>
      <w:b/>
      <w:kern w:val="2"/>
      <w:sz w:val="21"/>
      <w:szCs w:val="21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4">
    <w:name w:val="Balloon Text"/>
    <w:basedOn w:val="1"/>
    <w:link w:val="40"/>
    <w:unhideWhenUsed/>
    <w:qFormat/>
    <w:uiPriority w:val="99"/>
    <w:pPr>
      <w:widowControl w:val="0"/>
      <w:spacing w:after="0" w:line="240" w:lineRule="auto"/>
      <w:jc w:val="both"/>
    </w:pPr>
    <w:rPr>
      <w:kern w:val="2"/>
      <w:sz w:val="18"/>
      <w:szCs w:val="18"/>
    </w:rPr>
  </w:style>
  <w:style w:type="paragraph" w:styleId="15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20">
    <w:name w:val="Title"/>
    <w:basedOn w:val="1"/>
    <w:next w:val="1"/>
    <w:link w:val="3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2">
    <w:name w:val="Table Grid"/>
    <w:basedOn w:val="21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标题 1 字符"/>
    <w:basedOn w:val="23"/>
    <w:link w:val="2"/>
    <w:qFormat/>
    <w:uiPriority w:val="0"/>
    <w:rPr>
      <w:rFonts w:ascii="Bosch Office Sans" w:hAnsi="Bosch Office Sans" w:eastAsia="Times New Roman" w:cs="Arial"/>
      <w:b/>
      <w:bCs/>
      <w:kern w:val="32"/>
      <w:sz w:val="32"/>
      <w:szCs w:val="32"/>
      <w:lang w:val="en-GB" w:eastAsia="en-US"/>
    </w:rPr>
  </w:style>
  <w:style w:type="character" w:customStyle="1" w:styleId="27">
    <w:name w:val="标题 2 字符"/>
    <w:basedOn w:val="23"/>
    <w:link w:val="3"/>
    <w:qFormat/>
    <w:uiPriority w:val="0"/>
    <w:rPr>
      <w:rFonts w:ascii="Bosch Office Sans" w:hAnsi="Bosch Office Sans" w:eastAsia="Times New Roman" w:cs="Arial"/>
      <w:b/>
      <w:bCs/>
      <w:i/>
      <w:iCs/>
      <w:sz w:val="28"/>
      <w:szCs w:val="28"/>
      <w:lang w:val="en-GB" w:eastAsia="en-US"/>
    </w:rPr>
  </w:style>
  <w:style w:type="character" w:customStyle="1" w:styleId="28">
    <w:name w:val="标题 3 字符"/>
    <w:basedOn w:val="23"/>
    <w:link w:val="4"/>
    <w:qFormat/>
    <w:uiPriority w:val="0"/>
    <w:rPr>
      <w:rFonts w:ascii="Bosch Office Sans" w:hAnsi="Bosch Office Sans" w:eastAsia="Times New Roman" w:cs="Arial"/>
      <w:b/>
      <w:bCs/>
      <w:sz w:val="26"/>
      <w:szCs w:val="26"/>
      <w:lang w:val="en-GB" w:eastAsia="en-US"/>
    </w:rPr>
  </w:style>
  <w:style w:type="character" w:customStyle="1" w:styleId="29">
    <w:name w:val="标题 4 字符"/>
    <w:basedOn w:val="23"/>
    <w:link w:val="5"/>
    <w:qFormat/>
    <w:uiPriority w:val="0"/>
    <w:rPr>
      <w:rFonts w:ascii="Bosch Office Sans" w:hAnsi="Bosch Office Sans" w:eastAsia="Times New Roman" w:cs="Times New Roman"/>
      <w:b/>
      <w:bCs/>
      <w:sz w:val="28"/>
      <w:szCs w:val="28"/>
      <w:lang w:val="en-GB" w:eastAsia="en-US"/>
    </w:rPr>
  </w:style>
  <w:style w:type="character" w:customStyle="1" w:styleId="30">
    <w:name w:val="标题 5 字符"/>
    <w:basedOn w:val="23"/>
    <w:link w:val="6"/>
    <w:qFormat/>
    <w:uiPriority w:val="0"/>
    <w:rPr>
      <w:rFonts w:ascii="Bosch Office Sans" w:hAnsi="Bosch Office Sans" w:eastAsia="Times New Roman" w:cs="Times New Roman"/>
      <w:b/>
      <w:bCs/>
      <w:i/>
      <w:iCs/>
      <w:sz w:val="26"/>
      <w:szCs w:val="26"/>
      <w:lang w:val="en-GB" w:eastAsia="en-US"/>
    </w:rPr>
  </w:style>
  <w:style w:type="character" w:customStyle="1" w:styleId="31">
    <w:name w:val="标题 6 字符"/>
    <w:basedOn w:val="23"/>
    <w:link w:val="7"/>
    <w:qFormat/>
    <w:uiPriority w:val="0"/>
    <w:rPr>
      <w:rFonts w:ascii="Bosch Office Sans" w:hAnsi="Bosch Office Sans" w:eastAsia="Times New Roman" w:cs="Times New Roman"/>
      <w:b/>
      <w:bCs/>
      <w:lang w:val="en-GB" w:eastAsia="en-US"/>
    </w:rPr>
  </w:style>
  <w:style w:type="character" w:customStyle="1" w:styleId="32">
    <w:name w:val="标题 7 字符"/>
    <w:basedOn w:val="23"/>
    <w:link w:val="8"/>
    <w:qFormat/>
    <w:uiPriority w:val="0"/>
    <w:rPr>
      <w:rFonts w:ascii="Bosch Office Sans" w:hAnsi="Bosch Office Sans" w:eastAsia="Times New Roman" w:cs="Times New Roman"/>
      <w:szCs w:val="24"/>
      <w:lang w:val="en-GB" w:eastAsia="en-US"/>
    </w:rPr>
  </w:style>
  <w:style w:type="character" w:customStyle="1" w:styleId="33">
    <w:name w:val="标题 8 字符"/>
    <w:basedOn w:val="23"/>
    <w:link w:val="9"/>
    <w:qFormat/>
    <w:uiPriority w:val="0"/>
    <w:rPr>
      <w:rFonts w:ascii="Bosch Office Sans" w:hAnsi="Bosch Office Sans" w:eastAsia="Times New Roman" w:cs="Times New Roman"/>
      <w:i/>
      <w:iCs/>
      <w:szCs w:val="24"/>
      <w:lang w:val="en-GB" w:eastAsia="en-US"/>
    </w:rPr>
  </w:style>
  <w:style w:type="character" w:customStyle="1" w:styleId="34">
    <w:name w:val="标题 9 字符"/>
    <w:basedOn w:val="23"/>
    <w:link w:val="10"/>
    <w:qFormat/>
    <w:uiPriority w:val="0"/>
    <w:rPr>
      <w:rFonts w:ascii="Bosch Office Sans" w:hAnsi="Bosch Office Sans" w:eastAsia="Times New Roman" w:cs="Arial"/>
      <w:lang w:val="en-GB" w:eastAsia="en-US"/>
    </w:rPr>
  </w:style>
  <w:style w:type="paragraph" w:customStyle="1" w:styleId="35">
    <w:name w:val="List Paragraph"/>
    <w:basedOn w:val="1"/>
    <w:qFormat/>
    <w:uiPriority w:val="34"/>
    <w:pPr>
      <w:spacing w:after="0" w:line="295" w:lineRule="atLeast"/>
      <w:ind w:left="720"/>
      <w:contextualSpacing/>
    </w:pPr>
    <w:rPr>
      <w:rFonts w:ascii="Bosch Office Sans" w:hAnsi="Bosch Office Sans" w:cs="Times New Roman"/>
      <w:lang w:val="en-GB" w:eastAsia="de-DE"/>
    </w:rPr>
  </w:style>
  <w:style w:type="paragraph" w:customStyle="1" w:styleId="36">
    <w:name w:val="TOC Heading"/>
    <w:basedOn w:val="2"/>
    <w:next w:val="1"/>
    <w:unhideWhenUsed/>
    <w:qFormat/>
    <w:uiPriority w:val="39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 w:val="0"/>
      <w:bCs w:val="0"/>
      <w:kern w:val="0"/>
      <w:lang w:val="en-US"/>
    </w:rPr>
  </w:style>
  <w:style w:type="character" w:customStyle="1" w:styleId="37">
    <w:name w:val="页眉 字符"/>
    <w:basedOn w:val="23"/>
    <w:link w:val="16"/>
    <w:qFormat/>
    <w:uiPriority w:val="99"/>
  </w:style>
  <w:style w:type="character" w:customStyle="1" w:styleId="38">
    <w:name w:val="页脚 字符"/>
    <w:basedOn w:val="23"/>
    <w:link w:val="15"/>
    <w:qFormat/>
    <w:uiPriority w:val="99"/>
  </w:style>
  <w:style w:type="character" w:customStyle="1" w:styleId="39">
    <w:name w:val="标题 字符"/>
    <w:basedOn w:val="23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40">
    <w:name w:val="批注框文本 字符"/>
    <w:basedOn w:val="23"/>
    <w:link w:val="14"/>
    <w:semiHidden/>
    <w:qFormat/>
    <w:uiPriority w:val="99"/>
    <w:rPr>
      <w:kern w:val="2"/>
      <w:sz w:val="18"/>
      <w:szCs w:val="18"/>
    </w:rPr>
  </w:style>
  <w:style w:type="paragraph" w:customStyle="1" w:styleId="41">
    <w:name w:val="样式1"/>
    <w:basedOn w:val="2"/>
    <w:link w:val="42"/>
    <w:qFormat/>
    <w:uiPriority w:val="0"/>
    <w:pPr>
      <w:keepLines/>
      <w:numPr>
        <w:numId w:val="0"/>
      </w:numPr>
      <w:spacing w:before="480" w:after="0" w:line="276" w:lineRule="auto"/>
    </w:pPr>
    <w:rPr>
      <w:rFonts w:eastAsia="微软雅黑" w:asciiTheme="majorHAnsi" w:hAnsiTheme="majorHAnsi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2">
    <w:name w:val="样式1 Char"/>
    <w:basedOn w:val="26"/>
    <w:link w:val="41"/>
    <w:qFormat/>
    <w:uiPriority w:val="0"/>
    <w:rPr>
      <w:rFonts w:eastAsia="微软雅黑" w:asciiTheme="majorHAnsi" w:hAnsiTheme="majorHAnsi" w:cstheme="majorBidi"/>
      <w:color w:val="000000" w:themeColor="text1"/>
      <w:kern w:val="32"/>
      <w:sz w:val="28"/>
      <w:szCs w:val="28"/>
      <w:lang w:val="en-GB" w:eastAsia="en-US"/>
      <w14:textFill>
        <w14:solidFill>
          <w14:schemeClr w14:val="tx1"/>
        </w14:solidFill>
      </w14:textFill>
    </w:rPr>
  </w:style>
  <w:style w:type="paragraph" w:customStyle="1" w:styleId="43">
    <w:name w:val="列表段落1"/>
    <w:basedOn w:val="1"/>
    <w:link w:val="44"/>
    <w:qFormat/>
    <w:uiPriority w:val="34"/>
    <w:pPr>
      <w:adjustRightInd w:val="0"/>
      <w:snapToGrid w:val="0"/>
      <w:spacing w:after="120" w:line="240" w:lineRule="auto"/>
      <w:ind w:firstLine="420" w:firstLineChars="200"/>
    </w:pPr>
    <w:rPr>
      <w:rFonts w:ascii="Tahoma" w:hAnsi="Tahoma" w:eastAsia="微软雅黑"/>
      <w:sz w:val="15"/>
    </w:rPr>
  </w:style>
  <w:style w:type="character" w:customStyle="1" w:styleId="44">
    <w:name w:val="列出段落 Char"/>
    <w:link w:val="43"/>
    <w:qFormat/>
    <w:uiPriority w:val="34"/>
    <w:rPr>
      <w:rFonts w:ascii="Tahoma" w:hAnsi="Tahoma" w:eastAsia="微软雅黑"/>
      <w:sz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BOSCH Group</Company>
  <Pages>1</Pages>
  <Words>201</Words>
  <Characters>1150</Characters>
  <Lines>9</Lines>
  <Paragraphs>2</Paragraphs>
  <TotalTime>210</TotalTime>
  <ScaleCrop>false</ScaleCrop>
  <LinksUpToDate>false</LinksUpToDate>
  <CharactersWithSpaces>1349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2019-06-14T02:34:00Z</dcterms:created>
  <dc:creator>JIANG Jun (BEG/EVS-CN)</dc:creator>
  <cp:lastModifiedBy>liuhuaqiao1</cp:lastModifiedBy>
  <dcterms:modified xsi:type="dcterms:W3CDTF">2021-01-13T08:12:02Z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