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Хүснэгт 2.1.3 Багш нарын өрөөний материаллаг нөхцөл</w:t>
        <w:br/>
        <w:br/>
        <w:t>2 5136 36м2 10 3.6</w:t>
        <w:br/>
        <w:br/>
        <w:t>Сургалтын төлөвлөгөөнд байгаа хичээлүүдийг Хүснэгт 2.12, Хүснэгт 2.1.3-д үзүүлсэн</w:t>
        <w:br/>
        <w:br/>
        <w:t>лаборатори, өрөө танхимуудад хуваарийн дагуу заадаг. Заавал судлах гол гол хичээлүүдийн</w:t>
        <w:br/>
        <w:br/>
        <w:t>хувьд дээд боловсролын суурь ухааны болон мэргэшүүлэх хичээлүүд Лаб 1, Лаб 2, Лаб 3,</w:t>
        <w:br/>
        <w:br/>
        <w:t>101, 419, Лаб 4 тоот лабораториудад (Хүснэгт 2.1.3) тус тус ордог. Эндээс дүгнэхэд манай</w:t>
        <w:br/>
        <w:br/>
        <w:t>суралцагчид анги танхим болон тоног төхөөрөмжийн хүрэлцээг өндөр гэж дүгнэсэн байгаа.</w:t>
        <w:br/>
        <w:t>Хүснэгт 2.1.4 Тоног төхөөрөмж, мэдээллийн технологийн хэрэгслийн</w:t>
        <w:br/>
        <w:br/>
        <w:t>ашиглалтын судалгаа (2012-2016 он)</w:t>
        <w:br/>
        <w:br/>
        <w:t>1: | Багш нарын өрөө Албан 3 192 9:2</w:t>
        <w:br/>
        <w:t>2 | Компьютер 7| Лаборатори 6 206.7 5.6</w:t>
        <w:br/>
        <w:t>3 | Дадлага хийх бааз Нэгж 25 1069.7 37.6</w:t>
        <w:br/>
        <w:t>4 | Хичээлийн өрөө, тасалгаа. Сургалт 4 419 14.7</w:t>
        <w:br/>
        <w:t>5 | Уншлагын заал Номын сан 2 567 20.0</w:t>
        <w:br/>
        <w:t>6 | Спортзаал Сургалт 1 365.9 12:9</w:t>
        <w:br/>
        <w:t>Дүн 43 2820.3 10096</w:t>
        <w:br/>
        <w:br/>
        <w:t>Сургалтын өрөө тасалгааны эзлэх хувь 3196, харин компьютерийн лабораторийн эзлэх хувь</w:t>
        <w:br/>
        <w:br/>
        <w:t>30.66, уншлагын заал 2096, спорт заал 12.996 байна. (Хүснэгт 2.1.4)</w:t>
        <w:br/>
        <w:br/>
        <w:t>Хүснэгт 2.1.5. Тэнхимийн сургалтын төхөөрөмжүүд</w:t>
        <w:br/>
        <w:br/>
        <w:t>2014 Зашвилр, Оей Тэнхимийн багш бүр иж бүрэн</w:t>
        <w:br/>
        <w:t>13.15 д компьютер албан бичгийн хүрээнд</w:t>
        <w:br/>
        <w:t>р ашигладаг.</w:t>
        <w:br/>
        <w:br/>
        <w:t>Тэнхим бүрт 3 ширхэг үйлдэлтэй</w:t>
        <w:br/>
        <w:t>өнгөт болон хар принтер 2 ширхэг</w:t>
        <w:br/>
        <w:t>Принтер Тэнхимд2 |2014 байдаг ба багш нар нэгж хичээлийн</w:t>
        <w:br/>
        <w:t>хөтөлбөр, лекц семинар гэх мэт бичиг</w:t>
        <w:br/>
        <w:t>баримтууд хэвлэх зориулалттай.</w:t>
        <w:br/>
        <w:br/>
        <w:t>Компьютер 11</w:t>
        <w:br/>
        <w:br/>
        <w:t>44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