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7C23B7" w14:textId="77777777" w:rsidR="00E4654B" w:rsidRDefault="00E4654B">
      <w:pPr>
        <w:jc w:val="center"/>
        <w:divId w:val="868298930"/>
        <w:rPr>
          <w:rFonts w:ascii="Segoe UI" w:eastAsia="Times New Roman" w:hAnsi="Segoe UI" w:cs="Segoe UI"/>
          <w:b/>
          <w:bCs/>
          <w:color w:val="131B26"/>
          <w:spacing w:val="-8"/>
          <w:sz w:val="39"/>
          <w:szCs w:val="39"/>
        </w:rPr>
      </w:pPr>
      <w:r>
        <w:rPr>
          <w:rFonts w:ascii="Segoe UI" w:eastAsia="Times New Roman" w:hAnsi="Segoe UI" w:cs="Segoe UI"/>
          <w:b/>
          <w:bCs/>
          <w:color w:val="131B26"/>
          <w:spacing w:val="-8"/>
          <w:sz w:val="39"/>
          <w:szCs w:val="39"/>
        </w:rPr>
        <w:t>CURA — Adaptive AI Assistant</w:t>
      </w:r>
    </w:p>
    <w:p w14:paraId="4E7320AF" w14:textId="77777777" w:rsidR="00E4654B" w:rsidRDefault="00E4654B">
      <w:pPr>
        <w:jc w:val="center"/>
        <w:divId w:val="645471449"/>
        <w:rPr>
          <w:rFonts w:ascii="Segoe UI" w:eastAsia="Times New Roman" w:hAnsi="Segoe UI" w:cs="Segoe UI"/>
          <w:b/>
          <w:bCs/>
          <w:color w:val="4A5568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4A5568"/>
          <w:sz w:val="21"/>
          <w:szCs w:val="21"/>
        </w:rPr>
        <w:t>Official Brand Color Palette &amp; Design System Specification</w:t>
      </w:r>
    </w:p>
    <w:p w14:paraId="31B9C77F" w14:textId="77777777" w:rsidR="00E4654B" w:rsidRDefault="00E4654B">
      <w:pPr>
        <w:jc w:val="center"/>
        <w:divId w:val="857082408"/>
        <w:rPr>
          <w:rFonts w:ascii="Segoe UI" w:eastAsia="Times New Roman" w:hAnsi="Segoe UI" w:cs="Segoe UI"/>
          <w:b/>
          <w:bCs/>
          <w:caps/>
          <w:color w:val="16B9FE"/>
          <w:spacing w:val="23"/>
          <w:sz w:val="18"/>
          <w:szCs w:val="18"/>
        </w:rPr>
      </w:pPr>
      <w:r>
        <w:rPr>
          <w:rFonts w:ascii="Segoe UI" w:eastAsia="Times New Roman" w:hAnsi="Segoe UI" w:cs="Segoe UI"/>
          <w:b/>
          <w:bCs/>
          <w:caps/>
          <w:color w:val="16B9FE"/>
          <w:spacing w:val="23"/>
          <w:sz w:val="18"/>
          <w:szCs w:val="18"/>
        </w:rPr>
        <w:t>Built for Care, Designed for Trust</w:t>
      </w:r>
    </w:p>
    <w:p w14:paraId="3F271885" w14:textId="77777777" w:rsidR="00E4654B" w:rsidRDefault="00E4654B">
      <w:pPr>
        <w:shd w:val="clear" w:color="auto" w:fill="131B26"/>
        <w:jc w:val="center"/>
        <w:divId w:val="78869083"/>
        <w:rPr>
          <w:rFonts w:ascii="Segoe UI" w:eastAsia="Times New Roman" w:hAnsi="Segoe UI" w:cs="Segoe UI"/>
          <w:color w:val="1A202C"/>
        </w:rPr>
      </w:pPr>
      <w:r>
        <w:rPr>
          <w:rFonts w:ascii="Segoe UI" w:eastAsia="Times New Roman" w:hAnsi="Segoe UI" w:cs="Segoe UI"/>
          <w:noProof/>
          <w:color w:val="1A202C"/>
        </w:rPr>
        <w:drawing>
          <wp:inline distT="0" distB="0" distL="0" distR="0" wp14:anchorId="67B37163" wp14:editId="6A11D7DA">
            <wp:extent cx="3124200" cy="3124200"/>
            <wp:effectExtent l="0" t="0" r="0" b="0"/>
            <wp:docPr id="1" name="Picture 1" descr="Cura Mast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ura Master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487CC" w14:textId="77777777" w:rsidR="00E4654B" w:rsidRDefault="00E4654B">
      <w:pPr>
        <w:shd w:val="clear" w:color="auto" w:fill="131B26"/>
        <w:jc w:val="center"/>
        <w:divId w:val="626745040"/>
        <w:rPr>
          <w:rFonts w:ascii="Segoe UI" w:eastAsia="Times New Roman" w:hAnsi="Segoe UI" w:cs="Segoe UI"/>
          <w:color w:val="E8EDF1"/>
          <w:sz w:val="18"/>
          <w:szCs w:val="18"/>
        </w:rPr>
      </w:pPr>
      <w:r>
        <w:rPr>
          <w:rFonts w:ascii="Segoe UI" w:eastAsia="Times New Roman" w:hAnsi="Segoe UI" w:cs="Segoe UI"/>
          <w:color w:val="E8EDF1"/>
          <w:sz w:val="18"/>
          <w:szCs w:val="18"/>
        </w:rPr>
        <w:t>Official Master Logo • Selected for Cura Adaptive Ecosystem</w:t>
      </w:r>
    </w:p>
    <w:p w14:paraId="2F3A8303" w14:textId="77777777" w:rsidR="00E4654B" w:rsidRDefault="00E465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Master Brand Color Palette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1422"/>
        <w:gridCol w:w="1065"/>
        <w:gridCol w:w="1187"/>
        <w:gridCol w:w="1307"/>
        <w:gridCol w:w="2822"/>
      </w:tblGrid>
      <w:tr w:rsidR="00000000" w14:paraId="5CA3F5BC" w14:textId="77777777">
        <w:trPr>
          <w:tblHeader/>
        </w:trPr>
        <w:tc>
          <w:tcPr>
            <w:tcW w:w="480" w:type="dxa"/>
            <w:tcBorders>
              <w:bottom w:val="single" w:sz="12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2C0E520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  <w:t>Color</w:t>
            </w:r>
          </w:p>
        </w:tc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D22F110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  <w:t>Role / Name</w:t>
            </w:r>
          </w:p>
        </w:tc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086D724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  <w:t>HEX</w:t>
            </w:r>
          </w:p>
        </w:tc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F8624E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  <w:t>RGB</w:t>
            </w:r>
          </w:p>
        </w:tc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6E04FA1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  <w:t>HSL</w:t>
            </w:r>
          </w:p>
        </w:tc>
        <w:tc>
          <w:tcPr>
            <w:tcW w:w="0" w:type="auto"/>
            <w:tcBorders>
              <w:bottom w:val="single" w:sz="12" w:space="0" w:color="CBD5E1"/>
            </w:tcBorders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5BD917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</w:pPr>
            <w:r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  <w:t>Semantic Application</w:t>
            </w:r>
          </w:p>
        </w:tc>
      </w:tr>
      <w:tr w:rsidR="00000000" w14:paraId="25218D1C" w14:textId="77777777"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1717D9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b/>
                <w:bCs/>
                <w:caps/>
                <w:color w:val="334155"/>
                <w:spacing w:val="8"/>
                <w:sz w:val="15"/>
                <w:szCs w:val="15"/>
              </w:rPr>
            </w:pP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FA9E8D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Azure Electric Blue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Primary Brand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A13BFA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ode-chip1"/>
                <w:rFonts w:eastAsia="Times New Roman" w:cs="Segoe UI"/>
              </w:rPr>
              <w:t>#16B9FE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869480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22, 185, 254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3FBD28E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198°, 99%, 54%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C98C8B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Primary CTA buttons, active state, core AI identity</w:t>
            </w:r>
          </w:p>
        </w:tc>
      </w:tr>
      <w:tr w:rsidR="00000000" w14:paraId="09A50E9E" w14:textId="77777777"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32F3222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A2F65B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Electric Cyan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Voice &amp; Wave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D1B6C8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ode-chip1"/>
                <w:rFonts w:eastAsia="Times New Roman" w:cs="Segoe UI"/>
              </w:rPr>
              <w:t>#60EFEB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A5DF98F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96, 239, 235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3BDA29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178°, 82%, 66%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2D305C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Audio waveform, voice listening state, glow effects</w:t>
            </w:r>
          </w:p>
        </w:tc>
      </w:tr>
      <w:tr w:rsidR="00000000" w14:paraId="44208DAB" w14:textId="77777777"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2E8B08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987E42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Orchid Violet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ADHD Focus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308757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ode-chip1"/>
                <w:rFonts w:eastAsia="Times New Roman" w:cs="Segoe UI"/>
              </w:rPr>
              <w:t>#AF6AFB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C4D485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175, 106, 251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19C9D6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269°, 95%, 70%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60D036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ADHD focus sessions, task timers, milestone rings</w:t>
            </w:r>
          </w:p>
        </w:tc>
      </w:tr>
      <w:tr w:rsidR="00000000" w14:paraId="3B0BE157" w14:textId="77777777"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E7C219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0DFEEA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Turquoise Mint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Empathy &amp; Care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F93BEF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ode-chip1"/>
                <w:rFonts w:eastAsia="Times New Roman" w:cs="Segoe UI"/>
              </w:rPr>
              <w:t>#3FEDBA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7D335C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63, 237, 186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285413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162°, 82%, 59%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82E15ED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Alzheimer’s Care Mode, medication confirmations, safety</w:t>
            </w:r>
          </w:p>
        </w:tc>
      </w:tr>
      <w:tr w:rsidR="00000000" w14:paraId="7C685677" w14:textId="77777777"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D0A1F1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BE18480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Studio White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Primary Text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5A4F632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ode-chip1"/>
                <w:rFonts w:eastAsia="Times New Roman" w:cs="Segoe UI"/>
              </w:rPr>
              <w:t>#FFFFFF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485B1E2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255, 255, 255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05FD26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0°, 0%, 100%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CD70AB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Main wordmark ("CURA"), primary headings, high contrast</w:t>
            </w:r>
          </w:p>
        </w:tc>
      </w:tr>
      <w:tr w:rsidR="00000000" w14:paraId="0248C7F9" w14:textId="77777777"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CA074B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86B005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Glacier Slate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Secondary Text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1B9F9C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ode-chip1"/>
                <w:rFonts w:eastAsia="Times New Roman" w:cs="Segoe UI"/>
              </w:rPr>
              <w:t>#E8EDF1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C6FDD0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232, 237, 241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03DBBF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207°, 23%, 93%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E11F74B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Subtitle ("ADAPTIVE AI ASSISTANT"), body labels, borders</w:t>
            </w:r>
          </w:p>
        </w:tc>
      </w:tr>
      <w:tr w:rsidR="00000000" w14:paraId="715C48DF" w14:textId="77777777"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D2C5920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63E6E8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Midnight Obsidian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Canvas Dark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89E51A9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ode-chip1"/>
                <w:rFonts w:eastAsia="Times New Roman" w:cs="Segoe UI"/>
              </w:rPr>
              <w:t>#131B26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AF9225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19, 27, 38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6864F6F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215°, 33%, 11%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9A245CB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App dark theme background, OLED screen, deck background</w:t>
            </w:r>
          </w:p>
        </w:tc>
      </w:tr>
      <w:tr w:rsidR="00000000" w14:paraId="1D0E0F0F" w14:textId="77777777"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6481D4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6D594BB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Strong"/>
                <w:rFonts w:ascii="Segoe UI" w:eastAsia="Times New Roman" w:hAnsi="Segoe UI" w:cs="Segoe UI"/>
                <w:color w:val="1A202C"/>
                <w:sz w:val="18"/>
                <w:szCs w:val="18"/>
              </w:rPr>
              <w:t>Deep Navy Slate</w:t>
            </w: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br/>
            </w:r>
            <w:r>
              <w:rPr>
                <w:rFonts w:ascii="Segoe UI" w:eastAsia="Times New Roman" w:hAnsi="Segoe UI" w:cs="Segoe UI"/>
                <w:color w:val="64748B"/>
                <w:sz w:val="15"/>
                <w:szCs w:val="15"/>
              </w:rPr>
              <w:t>Card / Surface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AB7A75F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code-chip1"/>
                <w:rFonts w:eastAsia="Times New Roman" w:cs="Segoe UI"/>
              </w:rPr>
              <w:t>#1A2433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9CAE65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26, 36, 51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DB2C16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Style w:val="HTMLCode"/>
                <w:color w:val="1A202C"/>
              </w:rPr>
              <w:t>216°, 32%, 15%</w:t>
            </w:r>
          </w:p>
        </w:tc>
        <w:tc>
          <w:tcPr>
            <w:tcW w:w="0" w:type="auto"/>
            <w:tcBorders>
              <w:bottom w:val="single" w:sz="6" w:space="0" w:color="E2E8F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372833" w14:textId="77777777" w:rsidR="00E4654B" w:rsidRDefault="00E4654B">
            <w:pPr>
              <w:spacing w:before="180" w:after="300"/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1A202C"/>
                <w:sz w:val="18"/>
                <w:szCs w:val="18"/>
              </w:rPr>
              <w:t>Containers, dashboard cards, modal dialog panels</w:t>
            </w:r>
          </w:p>
        </w:tc>
      </w:tr>
    </w:tbl>
    <w:p w14:paraId="3F6486D2" w14:textId="77777777" w:rsidR="00E4654B" w:rsidRDefault="00E465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CSS Gradients &amp; Code Snippets</w:t>
      </w:r>
    </w:p>
    <w:p w14:paraId="0E94EE00" w14:textId="77777777" w:rsidR="00E4654B" w:rsidRDefault="00E4654B">
      <w:pPr>
        <w:divId w:val="1213225695"/>
        <w:rPr>
          <w:rFonts w:ascii="Segoe UI" w:eastAsia="Times New Roman" w:hAnsi="Segoe UI" w:cs="Segoe UI"/>
          <w:b/>
          <w:bCs/>
          <w:color w:val="1A202C"/>
          <w:sz w:val="18"/>
          <w:szCs w:val="18"/>
        </w:rPr>
      </w:pPr>
      <w:r>
        <w:rPr>
          <w:rFonts w:ascii="Segoe UI" w:eastAsia="Times New Roman" w:hAnsi="Segoe UI" w:cs="Segoe UI"/>
          <w:b/>
          <w:bCs/>
          <w:color w:val="1A202C"/>
          <w:sz w:val="18"/>
          <w:szCs w:val="18"/>
        </w:rPr>
        <w:t>Signature Logo Mark Flow:</w:t>
      </w:r>
    </w:p>
    <w:p w14:paraId="027B22F6" w14:textId="77777777" w:rsidR="00E4654B" w:rsidRDefault="00E4654B">
      <w:pPr>
        <w:shd w:val="clear" w:color="auto" w:fill="131B26"/>
        <w:divId w:val="802886731"/>
        <w:rPr>
          <w:rFonts w:ascii="Consolas" w:eastAsia="Times New Roman" w:hAnsi="Consolas" w:cs="Segoe UI"/>
          <w:color w:val="E8EDF1"/>
          <w:sz w:val="17"/>
          <w:szCs w:val="17"/>
        </w:rPr>
      </w:pPr>
      <w:r>
        <w:rPr>
          <w:rFonts w:ascii="Consolas" w:eastAsia="Times New Roman" w:hAnsi="Consolas" w:cs="Segoe UI"/>
          <w:color w:val="E8EDF1"/>
          <w:sz w:val="17"/>
          <w:szCs w:val="17"/>
        </w:rPr>
        <w:t>background: linear-gradient(135deg, #16B9FE 0%, #AF6AFB 50%, #3FEDBA 100%);</w:t>
      </w:r>
    </w:p>
    <w:p w14:paraId="48F8EA3E" w14:textId="77777777" w:rsidR="00E4654B" w:rsidRDefault="00E4654B">
      <w:pPr>
        <w:divId w:val="312872953"/>
        <w:rPr>
          <w:rFonts w:ascii="Segoe UI" w:eastAsia="Times New Roman" w:hAnsi="Segoe UI" w:cs="Segoe UI"/>
          <w:b/>
          <w:bCs/>
          <w:color w:val="1A202C"/>
          <w:sz w:val="18"/>
          <w:szCs w:val="18"/>
        </w:rPr>
      </w:pPr>
      <w:r>
        <w:rPr>
          <w:rFonts w:ascii="Segoe UI" w:eastAsia="Times New Roman" w:hAnsi="Segoe UI" w:cs="Segoe UI"/>
          <w:b/>
          <w:bCs/>
          <w:color w:val="1A202C"/>
          <w:sz w:val="18"/>
          <w:szCs w:val="18"/>
        </w:rPr>
        <w:t>Cognitive Focus Glow (ADHD Mode):</w:t>
      </w:r>
    </w:p>
    <w:p w14:paraId="103F332E" w14:textId="77777777" w:rsidR="00E4654B" w:rsidRDefault="00E4654B">
      <w:pPr>
        <w:shd w:val="clear" w:color="auto" w:fill="131B26"/>
        <w:divId w:val="1484925733"/>
        <w:rPr>
          <w:rFonts w:ascii="Consolas" w:eastAsia="Times New Roman" w:hAnsi="Consolas" w:cs="Segoe UI"/>
          <w:color w:val="E8EDF1"/>
          <w:sz w:val="17"/>
          <w:szCs w:val="17"/>
        </w:rPr>
      </w:pPr>
      <w:r>
        <w:rPr>
          <w:rFonts w:ascii="Consolas" w:eastAsia="Times New Roman" w:hAnsi="Consolas" w:cs="Segoe UI"/>
          <w:color w:val="E8EDF1"/>
          <w:sz w:val="17"/>
          <w:szCs w:val="17"/>
        </w:rPr>
        <w:t>background: linear-gradient(135deg, #16B9FE 0%, #AF6AFB 100%);</w:t>
      </w:r>
    </w:p>
    <w:p w14:paraId="639B3058" w14:textId="77777777" w:rsidR="00E4654B" w:rsidRDefault="00E4654B">
      <w:pPr>
        <w:divId w:val="968243500"/>
        <w:rPr>
          <w:rFonts w:ascii="Segoe UI" w:eastAsia="Times New Roman" w:hAnsi="Segoe UI" w:cs="Segoe UI"/>
          <w:b/>
          <w:bCs/>
          <w:color w:val="1A202C"/>
          <w:sz w:val="18"/>
          <w:szCs w:val="18"/>
        </w:rPr>
      </w:pPr>
      <w:r>
        <w:rPr>
          <w:rFonts w:ascii="Segoe UI" w:eastAsia="Times New Roman" w:hAnsi="Segoe UI" w:cs="Segoe UI"/>
          <w:b/>
          <w:bCs/>
          <w:color w:val="1A202C"/>
          <w:sz w:val="18"/>
          <w:szCs w:val="18"/>
        </w:rPr>
        <w:t>Calming Care Glow (Alzheimer’s Mode):</w:t>
      </w:r>
    </w:p>
    <w:p w14:paraId="539A887E" w14:textId="77777777" w:rsidR="00E4654B" w:rsidRDefault="00E4654B">
      <w:pPr>
        <w:shd w:val="clear" w:color="auto" w:fill="131B26"/>
        <w:divId w:val="1513644036"/>
        <w:rPr>
          <w:rFonts w:ascii="Consolas" w:eastAsia="Times New Roman" w:hAnsi="Consolas" w:cs="Segoe UI"/>
          <w:color w:val="E8EDF1"/>
          <w:sz w:val="17"/>
          <w:szCs w:val="17"/>
        </w:rPr>
      </w:pPr>
      <w:r>
        <w:rPr>
          <w:rFonts w:ascii="Consolas" w:eastAsia="Times New Roman" w:hAnsi="Consolas" w:cs="Segoe UI"/>
          <w:color w:val="E8EDF1"/>
          <w:sz w:val="17"/>
          <w:szCs w:val="17"/>
        </w:rPr>
        <w:t>background: linear-gradient(135deg, #16B9FE 0%, #3FEDBA 100%);</w:t>
      </w:r>
    </w:p>
    <w:p w14:paraId="6A733285" w14:textId="77777777" w:rsidR="00E4654B" w:rsidRDefault="00E4654B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Mode-Specific Design Guidelines</w:t>
      </w:r>
    </w:p>
    <w:p w14:paraId="606615F8" w14:textId="77777777" w:rsidR="00E4654B" w:rsidRDefault="00E4654B">
      <w:pPr>
        <w:shd w:val="clear" w:color="auto" w:fill="F8FAFC"/>
        <w:spacing w:after="90"/>
        <w:textAlignment w:val="top"/>
        <w:outlineLvl w:val="3"/>
        <w:divId w:val="415252684"/>
        <w:rPr>
          <w:rFonts w:ascii="Segoe UI" w:eastAsia="Times New Roman" w:hAnsi="Segoe UI" w:cs="Segoe UI"/>
          <w:b/>
          <w:bCs/>
          <w:color w:val="0EA5E9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0EA5E9"/>
          <w:sz w:val="20"/>
          <w:szCs w:val="20"/>
        </w:rPr>
        <w:t>Alzheimer's Mode (Low Cognitive Load)</w:t>
      </w:r>
    </w:p>
    <w:p w14:paraId="4765BC63" w14:textId="77777777" w:rsidR="00E4654B" w:rsidRDefault="00E4654B">
      <w:pPr>
        <w:shd w:val="clear" w:color="auto" w:fill="F8FAFC"/>
        <w:textAlignment w:val="top"/>
        <w:divId w:val="415252684"/>
        <w:rPr>
          <w:rFonts w:ascii="Segoe UI" w:hAnsi="Segoe UI" w:cs="Segoe UI"/>
          <w:color w:val="475569"/>
          <w:sz w:val="17"/>
          <w:szCs w:val="17"/>
        </w:rPr>
      </w:pPr>
      <w:r>
        <w:rPr>
          <w:rFonts w:ascii="Segoe UI" w:hAnsi="Segoe UI" w:cs="Segoe UI"/>
          <w:color w:val="475569"/>
          <w:sz w:val="17"/>
          <w:szCs w:val="17"/>
        </w:rPr>
        <w:t>Emphasize high contrast with Midnight Obsidian (#131B26) background and Turquoise Mint (#3FEDBA) for confirmations. Buttons should be large, clear, and reassuring with simple icons to reduce anxiety.</w:t>
      </w:r>
    </w:p>
    <w:p w14:paraId="24F8EE05" w14:textId="77777777" w:rsidR="00E4654B" w:rsidRDefault="00E4654B">
      <w:pPr>
        <w:shd w:val="clear" w:color="auto" w:fill="F8FAFC"/>
        <w:spacing w:after="90"/>
        <w:textAlignment w:val="top"/>
        <w:outlineLvl w:val="3"/>
        <w:divId w:val="1932078432"/>
        <w:rPr>
          <w:rFonts w:ascii="Segoe UI" w:eastAsia="Times New Roman" w:hAnsi="Segoe UI" w:cs="Segoe UI"/>
          <w:b/>
          <w:bCs/>
          <w:color w:val="9333EA"/>
          <w:sz w:val="20"/>
          <w:szCs w:val="20"/>
        </w:rPr>
      </w:pPr>
      <w:r>
        <w:rPr>
          <w:rFonts w:ascii="Segoe UI" w:eastAsia="Times New Roman" w:hAnsi="Segoe UI" w:cs="Segoe UI"/>
          <w:b/>
          <w:bCs/>
          <w:color w:val="9333EA"/>
          <w:sz w:val="20"/>
          <w:szCs w:val="20"/>
        </w:rPr>
        <w:t>ADHD Mode (Focus &amp; Flow)</w:t>
      </w:r>
    </w:p>
    <w:p w14:paraId="7CCFF74D" w14:textId="77777777" w:rsidR="00E4654B" w:rsidRDefault="00E4654B">
      <w:pPr>
        <w:shd w:val="clear" w:color="auto" w:fill="F8FAFC"/>
        <w:textAlignment w:val="top"/>
        <w:divId w:val="1932078432"/>
        <w:rPr>
          <w:rFonts w:ascii="Segoe UI" w:hAnsi="Segoe UI" w:cs="Segoe UI"/>
          <w:color w:val="475569"/>
          <w:sz w:val="17"/>
          <w:szCs w:val="17"/>
        </w:rPr>
      </w:pPr>
      <w:r>
        <w:rPr>
          <w:rFonts w:ascii="Segoe UI" w:hAnsi="Segoe UI" w:cs="Segoe UI"/>
          <w:color w:val="475569"/>
          <w:sz w:val="17"/>
          <w:szCs w:val="17"/>
        </w:rPr>
        <w:t>Utilize Orchid Violet (#AF6AFB) for single-task focus timers and progress bars. Avoid flashing animations; use gentle ambient glow indicators to guide attention without overwhelming.</w:t>
      </w:r>
    </w:p>
    <w:p w14:paraId="514F3BBC" w14:textId="77777777" w:rsidR="00E4654B" w:rsidRDefault="00E4654B">
      <w:pPr>
        <w:jc w:val="center"/>
        <w:divId w:val="90317557"/>
        <w:rPr>
          <w:rFonts w:ascii="Segoe UI" w:eastAsia="Times New Roman" w:hAnsi="Segoe UI" w:cs="Segoe UI"/>
          <w:color w:val="94A3B8"/>
          <w:sz w:val="15"/>
          <w:szCs w:val="15"/>
        </w:rPr>
      </w:pPr>
      <w:r>
        <w:rPr>
          <w:rFonts w:ascii="Segoe UI" w:eastAsia="Times New Roman" w:hAnsi="Segoe UI" w:cs="Segoe UI"/>
          <w:color w:val="94A3B8"/>
          <w:sz w:val="15"/>
          <w:szCs w:val="15"/>
        </w:rPr>
        <w:t xml:space="preserve">Cura Adaptive AI Assistant • Graduation Project • Document generated for submission and design archive. </w:t>
      </w:r>
    </w:p>
    <w:sectPr w:rsidR="0000000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54B"/>
    <w:rsid w:val="00073BAB"/>
    <w:rsid w:val="00E46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5560917"/>
  <w15:chartTrackingRefBased/>
  <w15:docId w15:val="{D6C50594-8F48-4299-9517-6B8EDA5B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pBdr>
        <w:left w:val="single" w:sz="24" w:space="8" w:color="16B9FE"/>
      </w:pBdr>
      <w:spacing w:before="390" w:after="180"/>
      <w:outlineLvl w:val="1"/>
    </w:pPr>
    <w:rPr>
      <w:b/>
      <w:bCs/>
      <w:color w:val="131B26"/>
      <w:sz w:val="27"/>
      <w:szCs w:val="27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12" w:color="E2E8F0"/>
      </w:pBdr>
      <w:spacing w:before="100" w:beforeAutospacing="1" w:after="360"/>
      <w:jc w:val="center"/>
    </w:pPr>
  </w:style>
  <w:style w:type="paragraph" w:customStyle="1" w:styleId="title">
    <w:name w:val="title"/>
    <w:basedOn w:val="Normal"/>
    <w:pPr>
      <w:spacing w:after="90"/>
    </w:pPr>
    <w:rPr>
      <w:b/>
      <w:bCs/>
      <w:color w:val="131B26"/>
      <w:spacing w:val="-8"/>
      <w:sz w:val="39"/>
      <w:szCs w:val="39"/>
    </w:rPr>
  </w:style>
  <w:style w:type="paragraph" w:customStyle="1" w:styleId="subtitle">
    <w:name w:val="subtitle"/>
    <w:basedOn w:val="Normal"/>
    <w:rPr>
      <w:b/>
      <w:bCs/>
      <w:color w:val="4A5568"/>
      <w:sz w:val="21"/>
      <w:szCs w:val="21"/>
    </w:rPr>
  </w:style>
  <w:style w:type="paragraph" w:customStyle="1" w:styleId="tagline">
    <w:name w:val="tagline"/>
    <w:basedOn w:val="Normal"/>
    <w:pPr>
      <w:spacing w:before="90" w:after="100" w:afterAutospacing="1"/>
    </w:pPr>
    <w:rPr>
      <w:b/>
      <w:bCs/>
      <w:caps/>
      <w:color w:val="16B9FE"/>
      <w:spacing w:val="23"/>
      <w:sz w:val="18"/>
      <w:szCs w:val="18"/>
    </w:rPr>
  </w:style>
  <w:style w:type="paragraph" w:customStyle="1" w:styleId="logo-container">
    <w:name w:val="logo-container"/>
    <w:basedOn w:val="Normal"/>
    <w:pPr>
      <w:shd w:val="clear" w:color="auto" w:fill="131B26"/>
      <w:spacing w:before="300" w:after="300"/>
      <w:jc w:val="center"/>
    </w:pPr>
  </w:style>
  <w:style w:type="paragraph" w:customStyle="1" w:styleId="logo-img">
    <w:name w:val="logo-img"/>
    <w:basedOn w:val="Normal"/>
    <w:pPr>
      <w:spacing w:before="100" w:beforeAutospacing="1" w:after="100" w:afterAutospacing="1"/>
    </w:pPr>
  </w:style>
  <w:style w:type="paragraph" w:customStyle="1" w:styleId="logo-caption">
    <w:name w:val="logo-caption"/>
    <w:basedOn w:val="Normal"/>
    <w:pPr>
      <w:spacing w:before="120" w:after="100" w:afterAutospacing="1"/>
    </w:pPr>
    <w:rPr>
      <w:color w:val="E8EDF1"/>
      <w:sz w:val="18"/>
      <w:szCs w:val="18"/>
    </w:rPr>
  </w:style>
  <w:style w:type="paragraph" w:customStyle="1" w:styleId="swatch">
    <w:name w:val="swatch"/>
    <w:basedOn w:val="Normal"/>
    <w:pPr>
      <w:spacing w:before="100" w:beforeAutospacing="1" w:after="100" w:afterAutospacing="1"/>
      <w:textAlignment w:val="center"/>
    </w:pPr>
  </w:style>
  <w:style w:type="paragraph" w:customStyle="1" w:styleId="code-chip">
    <w:name w:val="code-chip"/>
    <w:basedOn w:val="Normal"/>
    <w:pPr>
      <w:pBdr>
        <w:top w:val="single" w:sz="6" w:space="2" w:color="E2E8F0"/>
        <w:left w:val="single" w:sz="6" w:space="4" w:color="E2E8F0"/>
        <w:bottom w:val="single" w:sz="6" w:space="2" w:color="E2E8F0"/>
        <w:right w:val="single" w:sz="6" w:space="4" w:color="E2E8F0"/>
      </w:pBdr>
      <w:shd w:val="clear" w:color="auto" w:fill="F1F5F9"/>
      <w:spacing w:before="100" w:beforeAutospacing="1" w:after="100" w:afterAutospacing="1"/>
    </w:pPr>
    <w:rPr>
      <w:rFonts w:ascii="Consolas" w:hAnsi="Consolas"/>
      <w:b/>
      <w:bCs/>
      <w:color w:val="0F172A"/>
      <w:sz w:val="17"/>
      <w:szCs w:val="17"/>
    </w:rPr>
  </w:style>
  <w:style w:type="paragraph" w:customStyle="1" w:styleId="code-block">
    <w:name w:val="code-block"/>
    <w:basedOn w:val="Normal"/>
    <w:pPr>
      <w:pBdr>
        <w:left w:val="single" w:sz="24" w:space="11" w:color="3FEDBA"/>
      </w:pBdr>
      <w:shd w:val="clear" w:color="auto" w:fill="131B26"/>
      <w:spacing w:before="90" w:after="210"/>
    </w:pPr>
    <w:rPr>
      <w:rFonts w:ascii="Consolas" w:hAnsi="Consolas"/>
      <w:color w:val="E8EDF1"/>
      <w:sz w:val="17"/>
      <w:szCs w:val="17"/>
    </w:rPr>
  </w:style>
  <w:style w:type="paragraph" w:customStyle="1" w:styleId="card-grid">
    <w:name w:val="card-grid"/>
    <w:basedOn w:val="Normal"/>
    <w:pPr>
      <w:spacing w:before="150" w:after="100" w:afterAutospacing="1"/>
    </w:pPr>
  </w:style>
  <w:style w:type="paragraph" w:customStyle="1" w:styleId="info-card">
    <w:name w:val="info-card"/>
    <w:basedOn w:val="Normal"/>
    <w:pPr>
      <w:pBdr>
        <w:top w:val="single" w:sz="6" w:space="9" w:color="E2E8F0"/>
        <w:left w:val="single" w:sz="6" w:space="9" w:color="E2E8F0"/>
        <w:bottom w:val="single" w:sz="6" w:space="9" w:color="E2E8F0"/>
        <w:right w:val="single" w:sz="6" w:space="9" w:color="E2E8F0"/>
      </w:pBdr>
      <w:shd w:val="clear" w:color="auto" w:fill="F8FAFC"/>
      <w:spacing w:before="100" w:beforeAutospacing="1" w:after="100" w:afterAutospacing="1"/>
      <w:textAlignment w:val="top"/>
    </w:pPr>
  </w:style>
  <w:style w:type="paragraph" w:customStyle="1" w:styleId="info-card-spacer">
    <w:name w:val="info-card-spacer"/>
    <w:basedOn w:val="Normal"/>
    <w:pPr>
      <w:spacing w:before="100" w:beforeAutospacing="1" w:after="100" w:afterAutospacing="1"/>
    </w:pPr>
  </w:style>
  <w:style w:type="paragraph" w:customStyle="1" w:styleId="footer">
    <w:name w:val="footer"/>
    <w:basedOn w:val="Normal"/>
    <w:pPr>
      <w:pBdr>
        <w:top w:val="single" w:sz="6" w:space="9" w:color="E2E8F0"/>
      </w:pBdr>
      <w:spacing w:before="420" w:after="100" w:afterAutospacing="1"/>
      <w:jc w:val="center"/>
    </w:pPr>
    <w:rPr>
      <w:color w:val="94A3B8"/>
      <w:sz w:val="15"/>
      <w:szCs w:val="15"/>
    </w:rPr>
  </w:style>
  <w:style w:type="character" w:customStyle="1" w:styleId="swatch1">
    <w:name w:val="swatch1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code-chip1">
    <w:name w:val="code-chip1"/>
    <w:basedOn w:val="DefaultParagraphFont"/>
    <w:rPr>
      <w:rFonts w:ascii="Consolas" w:hAnsi="Consolas" w:hint="default"/>
      <w:b/>
      <w:bCs/>
      <w:color w:val="0F172A"/>
      <w:sz w:val="17"/>
      <w:szCs w:val="17"/>
      <w:bdr w:val="single" w:sz="6" w:space="2" w:color="E2E8F0" w:frame="1"/>
      <w:shd w:val="clear" w:color="auto" w:fill="F1F5F9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9083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450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17557">
      <w:marLeft w:val="0"/>
      <w:marRight w:val="0"/>
      <w:marTop w:val="420"/>
      <w:marBottom w:val="0"/>
      <w:divBdr>
        <w:top w:val="single" w:sz="6" w:space="9" w:color="E2E8F0"/>
        <w:left w:val="none" w:sz="0" w:space="0" w:color="auto"/>
        <w:bottom w:val="none" w:sz="0" w:space="0" w:color="auto"/>
        <w:right w:val="none" w:sz="0" w:space="0" w:color="auto"/>
      </w:divBdr>
    </w:div>
    <w:div w:id="31287295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731">
      <w:marLeft w:val="0"/>
      <w:marRight w:val="0"/>
      <w:marTop w:val="90"/>
      <w:marBottom w:val="210"/>
      <w:divBdr>
        <w:top w:val="none" w:sz="0" w:space="0" w:color="auto"/>
        <w:left w:val="single" w:sz="24" w:space="11" w:color="3FEDBA"/>
        <w:bottom w:val="none" w:sz="0" w:space="0" w:color="auto"/>
        <w:right w:val="none" w:sz="0" w:space="0" w:color="auto"/>
      </w:divBdr>
    </w:div>
    <w:div w:id="817066200">
      <w:marLeft w:val="0"/>
      <w:marRight w:val="0"/>
      <w:marTop w:val="0"/>
      <w:marBottom w:val="360"/>
      <w:divBdr>
        <w:top w:val="none" w:sz="0" w:space="0" w:color="auto"/>
        <w:left w:val="none" w:sz="0" w:space="0" w:color="auto"/>
        <w:bottom w:val="single" w:sz="12" w:space="12" w:color="E2E8F0"/>
        <w:right w:val="none" w:sz="0" w:space="0" w:color="auto"/>
      </w:divBdr>
      <w:divsChild>
        <w:div w:id="86829893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2408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243500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5695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595"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2684">
          <w:marLeft w:val="0"/>
          <w:marRight w:val="0"/>
          <w:marTop w:val="0"/>
          <w:marBottom w:val="0"/>
          <w:divBdr>
            <w:top w:val="single" w:sz="6" w:space="9" w:color="E2E8F0"/>
            <w:left w:val="single" w:sz="6" w:space="9" w:color="E2E8F0"/>
            <w:bottom w:val="single" w:sz="6" w:space="9" w:color="E2E8F0"/>
            <w:right w:val="single" w:sz="6" w:space="9" w:color="E2E8F0"/>
          </w:divBdr>
        </w:div>
        <w:div w:id="1932078432">
          <w:marLeft w:val="0"/>
          <w:marRight w:val="0"/>
          <w:marTop w:val="0"/>
          <w:marBottom w:val="0"/>
          <w:divBdr>
            <w:top w:val="single" w:sz="6" w:space="9" w:color="E2E8F0"/>
            <w:left w:val="single" w:sz="6" w:space="9" w:color="E2E8F0"/>
            <w:bottom w:val="single" w:sz="6" w:space="9" w:color="E2E8F0"/>
            <w:right w:val="single" w:sz="6" w:space="9" w:color="E2E8F0"/>
          </w:divBdr>
        </w:div>
      </w:divsChild>
    </w:div>
    <w:div w:id="1484925733">
      <w:marLeft w:val="0"/>
      <w:marRight w:val="0"/>
      <w:marTop w:val="90"/>
      <w:marBottom w:val="210"/>
      <w:divBdr>
        <w:top w:val="none" w:sz="0" w:space="0" w:color="auto"/>
        <w:left w:val="single" w:sz="24" w:space="11" w:color="3FEDBA"/>
        <w:bottom w:val="none" w:sz="0" w:space="0" w:color="auto"/>
        <w:right w:val="none" w:sz="0" w:space="0" w:color="auto"/>
      </w:divBdr>
    </w:div>
    <w:div w:id="1513644036">
      <w:marLeft w:val="0"/>
      <w:marRight w:val="0"/>
      <w:marTop w:val="90"/>
      <w:marBottom w:val="210"/>
      <w:divBdr>
        <w:top w:val="none" w:sz="0" w:space="0" w:color="auto"/>
        <w:left w:val="single" w:sz="24" w:space="11" w:color="3FEDBA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 Brand Color Palette &amp; Design System</dc:title>
  <dc:subject/>
  <dc:creator>Mariam Yasir</dc:creator>
  <cp:keywords/>
  <dc:description/>
  <cp:lastModifiedBy>Mariam Yasir</cp:lastModifiedBy>
  <cp:revision>2</cp:revision>
  <dcterms:created xsi:type="dcterms:W3CDTF">2026-10-05T19:52:00Z</dcterms:created>
  <dcterms:modified xsi:type="dcterms:W3CDTF">2026-10-05T19:52:00Z</dcterms:modified>
</cp:coreProperties>
</file>