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B6E6" w14:textId="107F9C4F" w:rsidR="00651DB7" w:rsidRDefault="00523F74" w:rsidP="00523F74">
      <w:pPr>
        <w:jc w:val="center"/>
      </w:pPr>
      <w:r>
        <w:t>Project 4 Report</w:t>
      </w:r>
    </w:p>
    <w:p w14:paraId="3E8D06AE" w14:textId="726B1132" w:rsidR="00523F74" w:rsidRDefault="00523F74" w:rsidP="00523F74">
      <w:pPr>
        <w:jc w:val="center"/>
      </w:pPr>
      <w:r>
        <w:t xml:space="preserve">Yizhan </w:t>
      </w:r>
      <w:proofErr w:type="gramStart"/>
      <w:r>
        <w:t>Ao(</w:t>
      </w:r>
      <w:proofErr w:type="gramEnd"/>
      <w:r>
        <w:rPr>
          <w:rFonts w:ascii="Arial" w:hAnsi="Arial" w:cs="Arial"/>
          <w:sz w:val="15"/>
          <w:szCs w:val="15"/>
          <w:shd w:val="clear" w:color="auto" w:fill="FFFFFF"/>
        </w:rPr>
        <w:t xml:space="preserve">Email: </w:t>
      </w:r>
      <w:hyperlink r:id="rId5" w:history="1">
        <w:r w:rsidRPr="0006771B">
          <w:rPr>
            <w:rStyle w:val="Hyperlink"/>
            <w:rFonts w:ascii="Arial" w:hAnsi="Arial" w:cs="Arial"/>
            <w:sz w:val="15"/>
            <w:szCs w:val="15"/>
            <w:shd w:val="clear" w:color="auto" w:fill="FFFFFF"/>
          </w:rPr>
          <w:t>josephao@umd.edu</w:t>
        </w:r>
      </w:hyperlink>
      <w:r>
        <w:t>)</w:t>
      </w:r>
      <w:r>
        <w:tab/>
      </w:r>
      <w:r>
        <w:tab/>
      </w:r>
      <w:r>
        <w:tab/>
        <w:t xml:space="preserve"> </w:t>
      </w:r>
      <w:proofErr w:type="spellStart"/>
      <w:r>
        <w:t>Yingqiao</w:t>
      </w:r>
      <w:proofErr w:type="spellEnd"/>
      <w:r>
        <w:t xml:space="preserve"> Gou(</w:t>
      </w:r>
      <w:r>
        <w:rPr>
          <w:rFonts w:ascii="Arial" w:hAnsi="Arial" w:cs="Arial"/>
          <w:sz w:val="15"/>
          <w:szCs w:val="15"/>
          <w:shd w:val="clear" w:color="auto" w:fill="FFFFFF"/>
        </w:rPr>
        <w:t>ygou@terpmail.umd.edu</w:t>
      </w:r>
      <w:r>
        <w:t>)</w:t>
      </w:r>
    </w:p>
    <w:p w14:paraId="48D8E14A" w14:textId="4347BE5B" w:rsidR="00523F74" w:rsidRDefault="00523F74"/>
    <w:p w14:paraId="7733C6F0" w14:textId="77777777" w:rsidR="00523F74" w:rsidRPr="00F13A38" w:rsidRDefault="00523F74" w:rsidP="00523F74">
      <w:pPr>
        <w:pStyle w:val="ListParagraph"/>
        <w:numPr>
          <w:ilvl w:val="0"/>
          <w:numId w:val="1"/>
        </w:numPr>
        <w:rPr>
          <w:b/>
          <w:bCs/>
        </w:rPr>
      </w:pPr>
      <w:r w:rsidRPr="00F13A38">
        <w:rPr>
          <w:b/>
          <w:bCs/>
        </w:rPr>
        <w:t>Work Distribution</w:t>
      </w:r>
    </w:p>
    <w:p w14:paraId="325E872B" w14:textId="65C7E564" w:rsidR="00523F74" w:rsidRDefault="00523F74" w:rsidP="00523F74">
      <w:r>
        <w:t xml:space="preserve"> </w:t>
      </w:r>
      <w:r>
        <w:rPr>
          <w:rFonts w:ascii="Arial" w:hAnsi="Arial" w:cs="Arial"/>
          <w:sz w:val="15"/>
          <w:szCs w:val="15"/>
          <w:shd w:val="clear" w:color="auto" w:fill="FFFFFF"/>
        </w:rPr>
        <w:t>We have distributed the work equally throughout the project so we both learned from the course</w:t>
      </w:r>
      <w:r>
        <w:rPr>
          <w:rFonts w:ascii="Arial" w:hAnsi="Arial" w:cs="Arial"/>
          <w:sz w:val="15"/>
          <w:szCs w:val="15"/>
          <w:shd w:val="clear" w:color="auto" w:fill="FFFFFF"/>
        </w:rPr>
        <w:t xml:space="preserve"> </w:t>
      </w:r>
      <w:r>
        <w:rPr>
          <w:rFonts w:ascii="Arial" w:hAnsi="Arial" w:cs="Arial"/>
          <w:sz w:val="15"/>
          <w:szCs w:val="15"/>
          <w:shd w:val="clear" w:color="auto" w:fill="FFFFFF"/>
        </w:rPr>
        <w:t>material to complete the project</w:t>
      </w:r>
      <w:r>
        <w:rPr>
          <w:rFonts w:ascii="Arial" w:hAnsi="Arial" w:cs="Arial"/>
          <w:sz w:val="15"/>
          <w:szCs w:val="15"/>
          <w:shd w:val="clear" w:color="auto" w:fill="FFFFFF"/>
        </w:rPr>
        <w:t xml:space="preserve">. </w:t>
      </w:r>
    </w:p>
    <w:p w14:paraId="1EDCE56C" w14:textId="40B82C68" w:rsidR="00523F74" w:rsidRPr="00F13A38" w:rsidRDefault="00523F74" w:rsidP="00523F74">
      <w:pPr>
        <w:pStyle w:val="ListParagraph"/>
        <w:numPr>
          <w:ilvl w:val="0"/>
          <w:numId w:val="1"/>
        </w:numPr>
        <w:rPr>
          <w:b/>
          <w:bCs/>
        </w:rPr>
      </w:pPr>
      <w:r w:rsidRPr="00F13A38">
        <w:rPr>
          <w:b/>
          <w:bCs/>
        </w:rPr>
        <w:t>Introduction</w:t>
      </w:r>
    </w:p>
    <w:p w14:paraId="748C6E04" w14:textId="748DEBB3" w:rsidR="00523F74" w:rsidRDefault="00523F74" w:rsidP="00523F74">
      <w:r w:rsidRPr="00523F74">
        <w:t xml:space="preserve">The goal of this project is to determine the drone camera's 3-Dimensional position and posture in the global frame using </w:t>
      </w:r>
      <w:proofErr w:type="spellStart"/>
      <w:r w:rsidRPr="00523F74">
        <w:rPr>
          <w:b/>
          <w:bCs/>
        </w:rPr>
        <w:t>AprilTag</w:t>
      </w:r>
      <w:proofErr w:type="spellEnd"/>
      <w:r w:rsidRPr="00523F74">
        <w:t xml:space="preserve"> recognition from the given frames. We're also attempting to map the environment. The key </w:t>
      </w:r>
      <w:proofErr w:type="gramStart"/>
      <w:r w:rsidRPr="00523F74">
        <w:t>of</w:t>
      </w:r>
      <w:proofErr w:type="gramEnd"/>
      <w:r w:rsidRPr="00523F74">
        <w:t xml:space="preserve"> simultaneous localization and mapping (SLAM) is that we must deal with these two variables simultaneously and can only make guesses. Fortunately, we have limitations that we can apply with some precision to guide and modify our estimations.</w:t>
      </w:r>
    </w:p>
    <w:p w14:paraId="56FCFC44" w14:textId="5D67D589" w:rsidR="00523F74" w:rsidRPr="00F13A38" w:rsidRDefault="00523F74" w:rsidP="00523F74">
      <w:pPr>
        <w:pStyle w:val="ListParagraph"/>
        <w:numPr>
          <w:ilvl w:val="0"/>
          <w:numId w:val="1"/>
        </w:numPr>
        <w:rPr>
          <w:b/>
          <w:bCs/>
        </w:rPr>
      </w:pPr>
      <w:r w:rsidRPr="00F13A38">
        <w:rPr>
          <w:b/>
          <w:bCs/>
        </w:rPr>
        <w:t>Tasks</w:t>
      </w:r>
    </w:p>
    <w:p w14:paraId="481D41AD" w14:textId="59123847" w:rsidR="00523F74" w:rsidRDefault="00523F74" w:rsidP="00523F74">
      <w:r>
        <w:t xml:space="preserve">In </w:t>
      </w:r>
      <w:proofErr w:type="gramStart"/>
      <w:r>
        <w:t>general</w:t>
      </w:r>
      <w:proofErr w:type="gramEnd"/>
      <w:r>
        <w:t xml:space="preserve"> there are two main tasks in this project.</w:t>
      </w:r>
    </w:p>
    <w:p w14:paraId="256D68B5" w14:textId="3D57F354" w:rsidR="00523F74" w:rsidRDefault="00523F74" w:rsidP="00523F74">
      <w:r>
        <w:t>1. SLAM mode</w:t>
      </w:r>
    </w:p>
    <w:p w14:paraId="7156BFF1" w14:textId="1C731AA5" w:rsidR="00523F74" w:rsidRDefault="00523F74" w:rsidP="00523F74">
      <w:r>
        <w:t>2. Localization mode</w:t>
      </w:r>
    </w:p>
    <w:p w14:paraId="4E3AAB9F" w14:textId="2B05E48B" w:rsidR="00523F74" w:rsidRDefault="00523F74" w:rsidP="00523F74">
      <w:r>
        <w:t>From SLAM, the map generated by (GTSAM-toolbox) was given the April-Tag results by optimizing the factor graphs.</w:t>
      </w:r>
    </w:p>
    <w:p w14:paraId="7377DD81" w14:textId="4C97A44A" w:rsidR="00523F74" w:rsidRDefault="00523F74" w:rsidP="00523F74">
      <w:r>
        <w:t>In localization mode, the use of constructed map was based on the observation measurements the drone makes.</w:t>
      </w:r>
    </w:p>
    <w:p w14:paraId="708683BF" w14:textId="434AB1C9" w:rsidR="00087552" w:rsidRPr="00F13A38" w:rsidRDefault="00087552" w:rsidP="00087552">
      <w:pPr>
        <w:pStyle w:val="ListParagraph"/>
        <w:numPr>
          <w:ilvl w:val="0"/>
          <w:numId w:val="1"/>
        </w:numPr>
        <w:rPr>
          <w:b/>
          <w:bCs/>
        </w:rPr>
      </w:pPr>
      <w:r w:rsidRPr="00F13A38">
        <w:rPr>
          <w:b/>
          <w:bCs/>
        </w:rPr>
        <w:t xml:space="preserve">Steps </w:t>
      </w:r>
    </w:p>
    <w:p w14:paraId="3250C9D9" w14:textId="2D5DDF23" w:rsidR="00290A56" w:rsidRDefault="00BE3ED1" w:rsidP="00290A56">
      <w:pPr>
        <w:pStyle w:val="ListParagraph"/>
        <w:numPr>
          <w:ilvl w:val="1"/>
          <w:numId w:val="1"/>
        </w:numPr>
      </w:pPr>
      <w:r>
        <w:rPr>
          <w:rFonts w:hint="eastAsia"/>
        </w:rPr>
        <w:t>In</w:t>
      </w:r>
      <w:r>
        <w:t>itialize the camera pose</w:t>
      </w:r>
      <w:r w:rsidR="00DB4A0B">
        <w:t xml:space="preserve"> and </w:t>
      </w:r>
      <w:proofErr w:type="spellStart"/>
      <w:r w:rsidR="00DB4A0B">
        <w:t>homography</w:t>
      </w:r>
      <w:proofErr w:type="spellEnd"/>
    </w:p>
    <w:p w14:paraId="67BABEC4" w14:textId="77777777" w:rsidR="00DB4A0B" w:rsidRDefault="00DB4A0B" w:rsidP="00DB4A0B">
      <w:pPr>
        <w:pStyle w:val="ListParagraph"/>
        <w:ind w:left="1080"/>
      </w:pPr>
    </w:p>
    <w:p w14:paraId="0FBBC6E0" w14:textId="3B19DD31" w:rsidR="00DB4A0B" w:rsidRDefault="00DB4A0B" w:rsidP="00DB4A0B">
      <w:pPr>
        <w:pStyle w:val="ListParagraph"/>
        <w:ind w:left="1080"/>
      </w:pPr>
      <w:r w:rsidRPr="00DB4A0B">
        <w:t xml:space="preserve">The world coordinates must be properly setup </w:t>
      </w:r>
      <w:proofErr w:type="gramStart"/>
      <w:r w:rsidRPr="00DB4A0B">
        <w:t>in order for</w:t>
      </w:r>
      <w:proofErr w:type="gramEnd"/>
      <w:r w:rsidRPr="00DB4A0B">
        <w:t xml:space="preserve"> GTSAM programs to optimize them appropriately. Knowing that the origin in world coordinates will be the bottom-left corner of tag 10, the poses of the camera frames including tag 10 may be calculated using the </w:t>
      </w:r>
      <w:r>
        <w:t xml:space="preserve">compute </w:t>
      </w:r>
      <w:proofErr w:type="spellStart"/>
      <w:r>
        <w:t>Homography</w:t>
      </w:r>
      <w:proofErr w:type="spellEnd"/>
      <w:r>
        <w:t xml:space="preserve"> helper function</w:t>
      </w:r>
      <w:r w:rsidRPr="00DB4A0B">
        <w:t>.</w:t>
      </w:r>
      <w:r w:rsidR="00F13A38">
        <w:t xml:space="preserve"> </w:t>
      </w:r>
      <w:r>
        <w:t xml:space="preserve">We know the drone will be moving slightly so the common corners which also is landmarks </w:t>
      </w:r>
      <w:r w:rsidR="00F13A38">
        <w:t xml:space="preserve">are existed. </w:t>
      </w:r>
    </w:p>
    <w:p w14:paraId="3EE47658" w14:textId="77777777" w:rsidR="00DB4A0B" w:rsidRDefault="00DB4A0B" w:rsidP="00DB4A0B">
      <w:pPr>
        <w:pStyle w:val="ListParagraph"/>
        <w:ind w:left="1080"/>
      </w:pPr>
    </w:p>
    <w:p w14:paraId="4F1564C9" w14:textId="4C6DEAD0" w:rsidR="00BE3ED1" w:rsidRDefault="00BE3ED1" w:rsidP="00290A56">
      <w:pPr>
        <w:pStyle w:val="ListParagraph"/>
        <w:numPr>
          <w:ilvl w:val="1"/>
          <w:numId w:val="1"/>
        </w:numPr>
      </w:pPr>
      <w:r>
        <w:t>Initialize Frame landmark position</w:t>
      </w:r>
      <w:r w:rsidR="00A47FED">
        <w:t xml:space="preserve"> and build </w:t>
      </w:r>
      <w:r w:rsidR="00E54C5D">
        <w:t xml:space="preserve">Factor </w:t>
      </w:r>
      <w:r w:rsidR="00A47FED">
        <w:t>graph</w:t>
      </w:r>
    </w:p>
    <w:p w14:paraId="2FD60E12" w14:textId="188E7561" w:rsidR="00E54C5D" w:rsidRDefault="00E54C5D" w:rsidP="00E54C5D">
      <w:pPr>
        <w:ind w:left="1080"/>
      </w:pPr>
      <w:r>
        <w:t xml:space="preserve">We </w:t>
      </w:r>
      <w:r w:rsidRPr="00E54C5D">
        <w:t>initialize world coordinates point estimates with the tags’ world coordinates we computed pre-GTSAM.</w:t>
      </w:r>
      <w:r w:rsidR="00DB4A0B">
        <w:t xml:space="preserve"> </w:t>
      </w:r>
    </w:p>
    <w:p w14:paraId="580ADEF6" w14:textId="153ED8F9" w:rsidR="008915D5" w:rsidRDefault="008915D5" w:rsidP="00E54C5D">
      <w:pPr>
        <w:ind w:left="720"/>
        <w:jc w:val="center"/>
      </w:pPr>
      <w:r>
        <w:rPr>
          <w:noProof/>
        </w:rPr>
        <w:lastRenderedPageBreak/>
        <w:drawing>
          <wp:inline distT="0" distB="0" distL="0" distR="0" wp14:anchorId="2D04CE39" wp14:editId="457C63D0">
            <wp:extent cx="2847368" cy="1226615"/>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806" cy="1232404"/>
                    </a:xfrm>
                    <a:prstGeom prst="rect">
                      <a:avLst/>
                    </a:prstGeom>
                    <a:noFill/>
                    <a:ln>
                      <a:noFill/>
                    </a:ln>
                  </pic:spPr>
                </pic:pic>
              </a:graphicData>
            </a:graphic>
          </wp:inline>
        </w:drawing>
      </w:r>
    </w:p>
    <w:p w14:paraId="15C48438" w14:textId="6BF8760E" w:rsidR="00BE3ED1" w:rsidRDefault="00BE3ED1" w:rsidP="00290A56">
      <w:pPr>
        <w:pStyle w:val="ListParagraph"/>
        <w:numPr>
          <w:ilvl w:val="1"/>
          <w:numId w:val="1"/>
        </w:numPr>
      </w:pPr>
      <w:r>
        <w:t xml:space="preserve">Camera pose estimation </w:t>
      </w:r>
    </w:p>
    <w:p w14:paraId="35D5EC80" w14:textId="40F30757" w:rsidR="00BE3ED1" w:rsidRDefault="00BE3ED1" w:rsidP="00BE3ED1">
      <w:pPr>
        <w:ind w:left="1080"/>
      </w:pPr>
      <w:r w:rsidRPr="00BE3ED1">
        <w:t>We added the numbers we generated based on the first section to the initial</w:t>
      </w:r>
      <w:r w:rsidR="00A47FED">
        <w:t xml:space="preserve"> </w:t>
      </w:r>
      <w:proofErr w:type="spellStart"/>
      <w:r w:rsidR="00A47FED">
        <w:t>homography</w:t>
      </w:r>
      <w:proofErr w:type="spellEnd"/>
      <w:r w:rsidR="00A47FED">
        <w:t xml:space="preserve"> estimation</w:t>
      </w:r>
      <w:r w:rsidRPr="00BE3ED1">
        <w:t xml:space="preserve">. This contained the estimated </w:t>
      </w:r>
      <w:r w:rsidR="00A47FED">
        <w:t xml:space="preserve">distances </w:t>
      </w:r>
      <w:r w:rsidRPr="00BE3ED1">
        <w:t>as well as the real-world locations of the landmarks.</w:t>
      </w:r>
      <w:r w:rsidR="00DB4A0B">
        <w:t xml:space="preserve"> </w:t>
      </w:r>
      <w:r w:rsidR="00DB4A0B">
        <w:t>We encountered an issue in this step that we created the projection factor, but literally forgot to add it to the graph. The rest of the camera position just goes to the origin point.</w:t>
      </w:r>
    </w:p>
    <w:p w14:paraId="35F28054" w14:textId="57FE9F44" w:rsidR="00BE3ED1" w:rsidRDefault="00BE3ED1" w:rsidP="00290A56">
      <w:pPr>
        <w:pStyle w:val="ListParagraph"/>
        <w:numPr>
          <w:ilvl w:val="1"/>
          <w:numId w:val="1"/>
        </w:numPr>
      </w:pPr>
      <w:r>
        <w:t>GTSAM</w:t>
      </w:r>
      <w:r w:rsidR="00A47FED">
        <w:t xml:space="preserve"> and Optimizer</w:t>
      </w:r>
    </w:p>
    <w:p w14:paraId="5E30DC14" w14:textId="1C07B277" w:rsidR="00A47FED" w:rsidRDefault="00A47FED" w:rsidP="00A47FED">
      <w:pPr>
        <w:ind w:left="1080"/>
      </w:pPr>
      <w:r>
        <w:t xml:space="preserve">We have used the Levenberg </w:t>
      </w:r>
      <w:proofErr w:type="spellStart"/>
      <w:r>
        <w:t>Marquadt</w:t>
      </w:r>
      <w:proofErr w:type="spellEnd"/>
      <w:r>
        <w:t xml:space="preserve"> non-linear optimizer from the GTSAM library since the</w:t>
      </w:r>
      <w:r w:rsidR="008915D5">
        <w:t xml:space="preserve"> </w:t>
      </w:r>
      <w:r w:rsidR="008915D5">
        <w:rPr>
          <w:rFonts w:hint="eastAsia"/>
        </w:rPr>
        <w:t>firs</w:t>
      </w:r>
      <w:r w:rsidR="008915D5">
        <w:t xml:space="preserve">t thought dog-leg optimizer didn’t work properly. We have </w:t>
      </w:r>
      <w:r w:rsidR="00F13A38">
        <w:t>separated</w:t>
      </w:r>
      <w:r w:rsidR="008915D5">
        <w:t xml:space="preserve"> graphs and compiling issues which are confusing to solve. </w:t>
      </w:r>
    </w:p>
    <w:p w14:paraId="75A6278A" w14:textId="1065601D" w:rsidR="00F13A38" w:rsidRDefault="008915D5" w:rsidP="00F13A38">
      <w:pPr>
        <w:pStyle w:val="ListParagraph"/>
        <w:numPr>
          <w:ilvl w:val="1"/>
          <w:numId w:val="1"/>
        </w:numPr>
      </w:pPr>
      <w:r>
        <w:t xml:space="preserve">Plot the new poses and </w:t>
      </w:r>
      <w:r w:rsidR="00F13A38">
        <w:t>corner points</w:t>
      </w:r>
      <w:r>
        <w:t xml:space="preserve">. </w:t>
      </w:r>
    </w:p>
    <w:p w14:paraId="5B955240" w14:textId="22383673" w:rsidR="00290A56" w:rsidRPr="00F13A38" w:rsidRDefault="00290A56" w:rsidP="00290A56">
      <w:pPr>
        <w:pStyle w:val="ListParagraph"/>
        <w:numPr>
          <w:ilvl w:val="0"/>
          <w:numId w:val="1"/>
        </w:numPr>
        <w:rPr>
          <w:b/>
          <w:bCs/>
        </w:rPr>
      </w:pPr>
      <w:r w:rsidRPr="00F13A38">
        <w:rPr>
          <w:b/>
          <w:bCs/>
        </w:rPr>
        <w:t>Results</w:t>
      </w:r>
    </w:p>
    <w:p w14:paraId="6955CF8D" w14:textId="156DF2B3" w:rsidR="00B15E80" w:rsidRDefault="0086404E" w:rsidP="00B15E80">
      <w:r>
        <w:t xml:space="preserve">We adjusted the picture outputs manually to show results of the GTSAM compared to without GTSAM. The pictures from the dataset 1 worked well in our optimizer. From the figures below, we could tell the GTSAM applications were a lot better than without. </w:t>
      </w:r>
      <w:r w:rsidR="000246AB">
        <w:rPr>
          <w:rFonts w:hint="eastAsia"/>
        </w:rPr>
        <w:t>The</w:t>
      </w:r>
      <w:r w:rsidR="000246AB">
        <w:t xml:space="preserve">re are slight differences in pre and post GTSAM however, when we </w:t>
      </w:r>
      <w:proofErr w:type="gramStart"/>
      <w:r w:rsidR="000246AB">
        <w:t>take a look</w:t>
      </w:r>
      <w:proofErr w:type="gramEnd"/>
      <w:r w:rsidR="000246AB">
        <w:t xml:space="preserve"> at the squared pre and post square the differences are</w:t>
      </w:r>
      <w:r w:rsidR="00F13A38">
        <w:t xml:space="preserve"> huge this could be resulted from our bad gaps and errors while computing the optimizer lambda from GTSAM. The differences in data mapping pre and post GTSAM is quite </w:t>
      </w:r>
      <w:r w:rsidR="00B15E80">
        <w:t>also hard</w:t>
      </w:r>
      <w:r w:rsidR="00F13A38">
        <w:t xml:space="preserve"> to be spotted</w:t>
      </w:r>
      <w:r w:rsidR="00B15E80">
        <w:t xml:space="preserve">. Our </w:t>
      </w:r>
      <w:r w:rsidR="00B15E80">
        <w:rPr>
          <w:rFonts w:hint="eastAsia"/>
        </w:rPr>
        <w:t>pre</w:t>
      </w:r>
      <w:r w:rsidR="00B15E80">
        <w:t>-</w:t>
      </w:r>
      <w:proofErr w:type="spellStart"/>
      <w:r w:rsidR="00B15E80">
        <w:t>gtsam</w:t>
      </w:r>
      <w:proofErr w:type="spellEnd"/>
      <w:r w:rsidR="00B15E80">
        <w:t xml:space="preserve"> model yields a too good response that it may seems no improvements to the post-</w:t>
      </w:r>
      <w:proofErr w:type="spellStart"/>
      <w:r w:rsidR="00B15E80">
        <w:t>gtsam</w:t>
      </w:r>
      <w:proofErr w:type="spellEnd"/>
      <w:r w:rsidR="00B15E80">
        <w:t xml:space="preserve">. We concluded that </w:t>
      </w:r>
      <w:r w:rsidR="00B15E80" w:rsidRPr="00B15E80">
        <w:t xml:space="preserve">the factor graph created following was nearly identical. </w:t>
      </w:r>
      <w:r w:rsidR="00B15E80">
        <w:t>T</w:t>
      </w:r>
      <w:r w:rsidR="00B15E80" w:rsidRPr="00B15E80">
        <w:t>he sensors are too precise for GTSAM to make a meaningful effect.</w:t>
      </w:r>
    </w:p>
    <w:p w14:paraId="03B60CA4" w14:textId="40639869" w:rsidR="00B15E80" w:rsidRDefault="00B15E80" w:rsidP="00B15E80">
      <w:r>
        <w:rPr>
          <w:noProof/>
        </w:rPr>
        <w:lastRenderedPageBreak/>
        <w:drawing>
          <wp:inline distT="0" distB="0" distL="0" distR="0" wp14:anchorId="7C5C47E7" wp14:editId="6AB209D0">
            <wp:extent cx="2827020" cy="2539788"/>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7"/>
                    <a:stretch>
                      <a:fillRect/>
                    </a:stretch>
                  </pic:blipFill>
                  <pic:spPr>
                    <a:xfrm>
                      <a:off x="0" y="0"/>
                      <a:ext cx="2835242" cy="2547174"/>
                    </a:xfrm>
                    <a:prstGeom prst="rect">
                      <a:avLst/>
                    </a:prstGeom>
                  </pic:spPr>
                </pic:pic>
              </a:graphicData>
            </a:graphic>
          </wp:inline>
        </w:drawing>
      </w:r>
      <w:r w:rsidRPr="00B15E80">
        <w:rPr>
          <w:noProof/>
        </w:rPr>
        <w:t xml:space="preserve"> </w:t>
      </w:r>
      <w:r>
        <w:rPr>
          <w:noProof/>
        </w:rPr>
        <w:drawing>
          <wp:inline distT="0" distB="0" distL="0" distR="0" wp14:anchorId="56D2AF5F" wp14:editId="58F2A040">
            <wp:extent cx="2917012" cy="2575449"/>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8"/>
                    <a:stretch>
                      <a:fillRect/>
                    </a:stretch>
                  </pic:blipFill>
                  <pic:spPr>
                    <a:xfrm>
                      <a:off x="0" y="0"/>
                      <a:ext cx="2928027" cy="2585174"/>
                    </a:xfrm>
                    <a:prstGeom prst="rect">
                      <a:avLst/>
                    </a:prstGeom>
                  </pic:spPr>
                </pic:pic>
              </a:graphicData>
            </a:graphic>
          </wp:inline>
        </w:drawing>
      </w:r>
    </w:p>
    <w:p w14:paraId="5AF122D6" w14:textId="1C084119" w:rsidR="00290A56" w:rsidRDefault="00290A56" w:rsidP="00B15E80">
      <w:pPr>
        <w:rPr>
          <w:u w:val="single"/>
        </w:rPr>
      </w:pPr>
      <w:r w:rsidRPr="00290A56">
        <w:rPr>
          <w:u w:val="single"/>
        </w:rPr>
        <w:t>DataSquareFall2020.mat</w:t>
      </w:r>
    </w:p>
    <w:p w14:paraId="299FB49A" w14:textId="77777777" w:rsidR="00290A56" w:rsidRPr="00290A56" w:rsidRDefault="00290A56" w:rsidP="00290A56">
      <w:pPr>
        <w:pStyle w:val="ListParagraph"/>
        <w:ind w:left="1440"/>
        <w:rPr>
          <w:u w:val="single"/>
        </w:rPr>
      </w:pPr>
    </w:p>
    <w:p w14:paraId="244AB861" w14:textId="3731A7C0" w:rsidR="00290A56" w:rsidRDefault="00290A56" w:rsidP="00290A56">
      <w:r>
        <w:rPr>
          <w:noProof/>
        </w:rPr>
        <w:drawing>
          <wp:inline distT="0" distB="0" distL="0" distR="0" wp14:anchorId="1B1C0DEE" wp14:editId="4789D0E3">
            <wp:extent cx="4299025" cy="3870960"/>
            <wp:effectExtent l="0" t="0" r="635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4308651" cy="3879628"/>
                    </a:xfrm>
                    <a:prstGeom prst="rect">
                      <a:avLst/>
                    </a:prstGeom>
                  </pic:spPr>
                </pic:pic>
              </a:graphicData>
            </a:graphic>
          </wp:inline>
        </w:drawing>
      </w:r>
      <w:r>
        <w:t>(Side View)</w:t>
      </w:r>
    </w:p>
    <w:p w14:paraId="06FD4B6B" w14:textId="5DE4C8F0" w:rsidR="00290A56" w:rsidRDefault="00290A56" w:rsidP="00290A56">
      <w:r>
        <w:rPr>
          <w:noProof/>
        </w:rPr>
        <w:lastRenderedPageBreak/>
        <w:drawing>
          <wp:inline distT="0" distB="0" distL="0" distR="0" wp14:anchorId="12310AD7" wp14:editId="6FF4C787">
            <wp:extent cx="4320540" cy="3834940"/>
            <wp:effectExtent l="0" t="0" r="381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4328290" cy="3841819"/>
                    </a:xfrm>
                    <a:prstGeom prst="rect">
                      <a:avLst/>
                    </a:prstGeom>
                  </pic:spPr>
                </pic:pic>
              </a:graphicData>
            </a:graphic>
          </wp:inline>
        </w:drawing>
      </w:r>
      <w:r>
        <w:t>(</w:t>
      </w:r>
      <w:proofErr w:type="spellStart"/>
      <w:r>
        <w:t>Top</w:t>
      </w:r>
      <w:proofErr w:type="spellEnd"/>
      <w:r>
        <w:t xml:space="preserve"> View)</w:t>
      </w:r>
    </w:p>
    <w:p w14:paraId="2CFD7AAD" w14:textId="6F3CDEDE" w:rsidR="007F207F" w:rsidRDefault="007F207F" w:rsidP="00290A56">
      <w:r>
        <w:rPr>
          <w:noProof/>
        </w:rPr>
        <w:drawing>
          <wp:inline distT="0" distB="0" distL="0" distR="0" wp14:anchorId="29598A0C" wp14:editId="7E4CA88D">
            <wp:extent cx="3855720" cy="3420716"/>
            <wp:effectExtent l="0" t="0" r="0" b="889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a:stretch>
                      <a:fillRect/>
                    </a:stretch>
                  </pic:blipFill>
                  <pic:spPr>
                    <a:xfrm>
                      <a:off x="0" y="0"/>
                      <a:ext cx="3865263" cy="3429182"/>
                    </a:xfrm>
                    <a:prstGeom prst="rect">
                      <a:avLst/>
                    </a:prstGeom>
                  </pic:spPr>
                </pic:pic>
              </a:graphicData>
            </a:graphic>
          </wp:inline>
        </w:drawing>
      </w:r>
      <w:r>
        <w:t>(From down to upwards)</w:t>
      </w:r>
    </w:p>
    <w:p w14:paraId="0D3EE394" w14:textId="3316C54F" w:rsidR="007F207F" w:rsidRDefault="007F207F" w:rsidP="00290A56">
      <w:r>
        <w:rPr>
          <w:noProof/>
        </w:rPr>
        <w:lastRenderedPageBreak/>
        <w:drawing>
          <wp:inline distT="0" distB="0" distL="0" distR="0" wp14:anchorId="24FEFDB2" wp14:editId="590DF14D">
            <wp:extent cx="3839291" cy="3406140"/>
            <wp:effectExtent l="0" t="0" r="889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3850125" cy="3415752"/>
                    </a:xfrm>
                    <a:prstGeom prst="rect">
                      <a:avLst/>
                    </a:prstGeom>
                  </pic:spPr>
                </pic:pic>
              </a:graphicData>
            </a:graphic>
          </wp:inline>
        </w:drawing>
      </w:r>
      <w:r>
        <w:t>(The</w:t>
      </w:r>
      <w:r w:rsidR="004628EB">
        <w:t xml:space="preserve"> </w:t>
      </w:r>
      <w:r w:rsidR="004628EB">
        <w:rPr>
          <w:rFonts w:hint="eastAsia"/>
        </w:rPr>
        <w:t>view</w:t>
      </w:r>
      <w:r w:rsidR="004628EB">
        <w:t xml:space="preserve"> from above</w:t>
      </w:r>
      <w:r>
        <w:t>)</w:t>
      </w:r>
    </w:p>
    <w:p w14:paraId="0B9C3CF9" w14:textId="4A10E047" w:rsidR="004628EB" w:rsidRPr="004628EB" w:rsidRDefault="004628EB" w:rsidP="004628EB">
      <w:pPr>
        <w:pStyle w:val="ListParagraph"/>
        <w:numPr>
          <w:ilvl w:val="1"/>
          <w:numId w:val="1"/>
        </w:numPr>
        <w:rPr>
          <w:u w:val="single"/>
        </w:rPr>
      </w:pPr>
      <w:r w:rsidRPr="004628EB">
        <w:rPr>
          <w:u w:val="single"/>
        </w:rPr>
        <w:t>DataSquareFall2020.mat</w:t>
      </w:r>
    </w:p>
    <w:p w14:paraId="42AD3F10" w14:textId="77777777" w:rsidR="00AD4F81" w:rsidRDefault="00AD4F81"/>
    <w:p w14:paraId="5A511B3E" w14:textId="68D8BDD7" w:rsidR="00AD4F81" w:rsidRDefault="00AD4F81" w:rsidP="00AD4F81">
      <w:r>
        <w:rPr>
          <w:noProof/>
        </w:rPr>
        <w:lastRenderedPageBreak/>
        <w:drawing>
          <wp:inline distT="0" distB="0" distL="0" distR="0" wp14:anchorId="462C2285" wp14:editId="05C39854">
            <wp:extent cx="4319053" cy="3916680"/>
            <wp:effectExtent l="0" t="0" r="5715" b="762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3"/>
                    <a:stretch>
                      <a:fillRect/>
                    </a:stretch>
                  </pic:blipFill>
                  <pic:spPr>
                    <a:xfrm>
                      <a:off x="0" y="0"/>
                      <a:ext cx="4329295" cy="3925968"/>
                    </a:xfrm>
                    <a:prstGeom prst="rect">
                      <a:avLst/>
                    </a:prstGeom>
                  </pic:spPr>
                </pic:pic>
              </a:graphicData>
            </a:graphic>
          </wp:inline>
        </w:drawing>
      </w:r>
      <w:r>
        <w:t>(</w:t>
      </w:r>
      <w:proofErr w:type="spellStart"/>
      <w:r>
        <w:t>Top</w:t>
      </w:r>
      <w:proofErr w:type="spellEnd"/>
      <w:r>
        <w:t xml:space="preserve"> View)</w:t>
      </w:r>
      <w:r w:rsidR="00087552">
        <w:rPr>
          <w:noProof/>
        </w:rPr>
        <w:drawing>
          <wp:inline distT="0" distB="0" distL="0" distR="0" wp14:anchorId="42583DB0" wp14:editId="76ABFC05">
            <wp:extent cx="4330012" cy="324612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7045" cy="3258890"/>
                    </a:xfrm>
                    <a:prstGeom prst="rect">
                      <a:avLst/>
                    </a:prstGeom>
                    <a:noFill/>
                    <a:ln>
                      <a:noFill/>
                    </a:ln>
                  </pic:spPr>
                </pic:pic>
              </a:graphicData>
            </a:graphic>
          </wp:inline>
        </w:drawing>
      </w:r>
      <w:r>
        <w:t>(Side View)</w:t>
      </w:r>
    </w:p>
    <w:p w14:paraId="5DF4B53A" w14:textId="548625C8" w:rsidR="00523F74" w:rsidRDefault="00AD4F81">
      <w:r>
        <w:rPr>
          <w:noProof/>
        </w:rPr>
        <w:lastRenderedPageBreak/>
        <w:drawing>
          <wp:inline distT="0" distB="0" distL="0" distR="0" wp14:anchorId="2370CFF3" wp14:editId="3C3DBA77">
            <wp:extent cx="4351306" cy="381762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5"/>
                    <a:stretch>
                      <a:fillRect/>
                    </a:stretch>
                  </pic:blipFill>
                  <pic:spPr>
                    <a:xfrm>
                      <a:off x="0" y="0"/>
                      <a:ext cx="4356672" cy="3822328"/>
                    </a:xfrm>
                    <a:prstGeom prst="rect">
                      <a:avLst/>
                    </a:prstGeom>
                  </pic:spPr>
                </pic:pic>
              </a:graphicData>
            </a:graphic>
          </wp:inline>
        </w:drawing>
      </w:r>
      <w:r>
        <w:t>(</w:t>
      </w:r>
      <w:r w:rsidR="008915D5">
        <w:t xml:space="preserve">Pose </w:t>
      </w:r>
      <w:proofErr w:type="spellStart"/>
      <w:r w:rsidR="008915D5">
        <w:t>tracking</w:t>
      </w:r>
      <w:r>
        <w:t>General</w:t>
      </w:r>
      <w:proofErr w:type="spellEnd"/>
      <w:r>
        <w:t xml:space="preserve"> view)</w:t>
      </w:r>
    </w:p>
    <w:sectPr w:rsidR="0052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C5D"/>
    <w:multiLevelType w:val="hybridMultilevel"/>
    <w:tmpl w:val="B07AD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571CE"/>
    <w:multiLevelType w:val="hybridMultilevel"/>
    <w:tmpl w:val="DBFE6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42"/>
    <w:rsid w:val="000246AB"/>
    <w:rsid w:val="00087552"/>
    <w:rsid w:val="00272F71"/>
    <w:rsid w:val="00290A56"/>
    <w:rsid w:val="004628EB"/>
    <w:rsid w:val="00523F74"/>
    <w:rsid w:val="005B0242"/>
    <w:rsid w:val="007F207F"/>
    <w:rsid w:val="0086404E"/>
    <w:rsid w:val="008915D5"/>
    <w:rsid w:val="00A47FED"/>
    <w:rsid w:val="00AD4F81"/>
    <w:rsid w:val="00B15E80"/>
    <w:rsid w:val="00BC72BB"/>
    <w:rsid w:val="00BE3ED1"/>
    <w:rsid w:val="00D12DD9"/>
    <w:rsid w:val="00DB4A0B"/>
    <w:rsid w:val="00E54C5D"/>
    <w:rsid w:val="00EF0C6F"/>
    <w:rsid w:val="00F1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B158"/>
  <w15:chartTrackingRefBased/>
  <w15:docId w15:val="{279B3B84-6670-4E8E-BABD-7E246491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F74"/>
    <w:rPr>
      <w:color w:val="0563C1" w:themeColor="hyperlink"/>
      <w:u w:val="single"/>
    </w:rPr>
  </w:style>
  <w:style w:type="character" w:styleId="UnresolvedMention">
    <w:name w:val="Unresolved Mention"/>
    <w:basedOn w:val="DefaultParagraphFont"/>
    <w:uiPriority w:val="99"/>
    <w:semiHidden/>
    <w:unhideWhenUsed/>
    <w:rsid w:val="00523F74"/>
    <w:rPr>
      <w:color w:val="605E5C"/>
      <w:shd w:val="clear" w:color="auto" w:fill="E1DFDD"/>
    </w:rPr>
  </w:style>
  <w:style w:type="paragraph" w:styleId="ListParagraph">
    <w:name w:val="List Paragraph"/>
    <w:basedOn w:val="Normal"/>
    <w:uiPriority w:val="34"/>
    <w:qFormat/>
    <w:rsid w:val="00523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osephao@umd.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DC8648-3437-4E62-BADB-C30D8C5EDF4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446</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Yizhan Ao</dc:creator>
  <cp:keywords/>
  <dc:description/>
  <cp:lastModifiedBy>Yizhan Ao</cp:lastModifiedBy>
  <cp:revision>5</cp:revision>
  <cp:lastPrinted>2021-12-19T01:59:00Z</cp:lastPrinted>
  <dcterms:created xsi:type="dcterms:W3CDTF">2021-12-18T18:37:00Z</dcterms:created>
  <dcterms:modified xsi:type="dcterms:W3CDTF">2021-12-19T02:03:00Z</dcterms:modified>
</cp:coreProperties>
</file>