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63D" w:rsidRPr="00F66833" w:rsidRDefault="002D26E5" w:rsidP="00A3263D">
      <w:pPr>
        <w:pStyle w:val="Subtitle"/>
        <w:spacing w:after="0"/>
        <w:jc w:val="center"/>
        <w:rPr>
          <w:rStyle w:val="SubtleEmphasis"/>
          <w:sz w:val="20"/>
        </w:rPr>
      </w:pPr>
      <w:r w:rsidRPr="002D26E5">
        <w:rPr>
          <w:rStyle w:val="SubtleEmphasis"/>
        </w:rPr>
        <w:t>I</w:t>
      </w:r>
      <w:r w:rsidRPr="00F66833">
        <w:rPr>
          <w:rStyle w:val="SubtleEmphasis"/>
          <w:sz w:val="20"/>
        </w:rPr>
        <w:t>t’s the yea</w:t>
      </w:r>
      <w:r w:rsidR="00780E8E" w:rsidRPr="00F66833">
        <w:rPr>
          <w:rStyle w:val="SubtleEmphasis"/>
          <w:sz w:val="20"/>
        </w:rPr>
        <w:t>r 2868 on the Galactic Calendar</w:t>
      </w:r>
      <w:r w:rsidRPr="00F66833">
        <w:rPr>
          <w:rStyle w:val="SubtleEmphasis"/>
          <w:sz w:val="20"/>
        </w:rPr>
        <w:t xml:space="preserve"> </w:t>
      </w:r>
    </w:p>
    <w:p w:rsidR="00E13CCD" w:rsidRDefault="002D26E5" w:rsidP="005F7DE2">
      <w:pPr>
        <w:pStyle w:val="Subtitle"/>
        <w:spacing w:after="0"/>
        <w:jc w:val="center"/>
        <w:rPr>
          <w:rStyle w:val="SubtleEmphasis"/>
          <w:sz w:val="20"/>
        </w:rPr>
      </w:pPr>
      <w:r w:rsidRPr="00F66833">
        <w:rPr>
          <w:rStyle w:val="SubtleEmphasis"/>
          <w:sz w:val="20"/>
        </w:rPr>
        <w:t>and War. Is. Coming.</w:t>
      </w:r>
    </w:p>
    <w:p w:rsidR="005F7DE2" w:rsidRPr="005F7DE2" w:rsidRDefault="005F7DE2" w:rsidP="005F7DE2">
      <w:pPr>
        <w:spacing w:before="0" w:after="0"/>
        <w:rPr>
          <w:sz w:val="16"/>
          <w:szCs w:val="16"/>
        </w:rPr>
      </w:pPr>
    </w:p>
    <w:p w:rsidR="00925A6B" w:rsidRDefault="00925A6B" w:rsidP="00925A6B">
      <w:pPr>
        <w:pStyle w:val="Heading1"/>
      </w:pPr>
      <w:r>
        <w:t>Summary</w:t>
      </w:r>
    </w:p>
    <w:p w:rsidR="00E13CCD" w:rsidRDefault="00B301D1" w:rsidP="00EE5ADB">
      <w:pPr>
        <w:jc w:val="both"/>
        <w:rPr>
          <w:sz w:val="16"/>
        </w:rPr>
      </w:pPr>
      <w:r w:rsidRPr="00780E8E">
        <w:rPr>
          <w:sz w:val="16"/>
        </w:rPr>
        <w:t>Play as the Entente, a coalition of three empires and play out war simulations to come up with strategies which can be used in the coming conflict. In the game, Play Singleplayer, Or Multiplayer with friends and gather resources in order to build units to destroy the enemy base in this Real Time Strategy game entitled, Empires of the IV!</w:t>
      </w:r>
    </w:p>
    <w:p w:rsidR="00DF719F" w:rsidRPr="00780E8E" w:rsidRDefault="00DF719F" w:rsidP="00EE5ADB">
      <w:pPr>
        <w:jc w:val="both"/>
        <w:rPr>
          <w:sz w:val="16"/>
        </w:rPr>
      </w:pPr>
    </w:p>
    <w:p w:rsidR="007F6E51" w:rsidRDefault="00062682" w:rsidP="00925A6B">
      <w:pPr>
        <w:pStyle w:val="Heading1"/>
      </w:pPr>
      <w:r>
        <w:t>The JourneY</w:t>
      </w:r>
      <w:r w:rsidR="00F161D4">
        <w:tab/>
      </w:r>
      <w:r>
        <w:tab/>
      </w:r>
      <w:r w:rsidR="00F161D4">
        <w:tab/>
      </w:r>
      <w:r w:rsidR="00F161D4">
        <w:tab/>
      </w:r>
      <w:r>
        <w:t>-</w:t>
      </w:r>
      <w:r>
        <w:tab/>
      </w:r>
      <w:r>
        <w:tab/>
        <w:t>difficulties</w:t>
      </w:r>
      <w:r w:rsidR="00F161D4">
        <w:t xml:space="preserve"> &amp; Solutions</w:t>
      </w:r>
    </w:p>
    <w:p w:rsidR="002D26E5" w:rsidRPr="00F66833" w:rsidRDefault="00062682" w:rsidP="00062682">
      <w:pPr>
        <w:pStyle w:val="Heading2"/>
        <w:rPr>
          <w:sz w:val="18"/>
        </w:rPr>
      </w:pPr>
      <w:r w:rsidRPr="00F66833">
        <w:rPr>
          <w:sz w:val="18"/>
        </w:rPr>
        <w:t>Cross Platform</w:t>
      </w:r>
    </w:p>
    <w:p w:rsidR="003315E1" w:rsidRPr="00EE5ADB" w:rsidRDefault="00062682" w:rsidP="00F409D9">
      <w:pPr>
        <w:rPr>
          <w:sz w:val="18"/>
        </w:rPr>
      </w:pPr>
      <w:r w:rsidRPr="00EE5ADB">
        <w:rPr>
          <w:sz w:val="18"/>
        </w:rPr>
        <w:t xml:space="preserve">Being a cross platform game, Empires of the IV initially started with the high difficulty point of needing to figure out the best way to have the game play exactly the same across all my platforms. </w:t>
      </w:r>
    </w:p>
    <w:p w:rsidR="004F6376" w:rsidRPr="00EE5ADB" w:rsidRDefault="00062682" w:rsidP="00F409D9">
      <w:pPr>
        <w:rPr>
          <w:sz w:val="18"/>
        </w:rPr>
      </w:pPr>
      <w:r w:rsidRPr="00EE5ADB">
        <w:rPr>
          <w:sz w:val="18"/>
        </w:rPr>
        <w:t xml:space="preserve">To solve this I could have gone the route of programming the game once for each platform, but instead I settled on an approach which </w:t>
      </w:r>
      <w:r w:rsidR="0015620E" w:rsidRPr="00EE5ADB">
        <w:rPr>
          <w:sz w:val="18"/>
        </w:rPr>
        <w:t>involved the creation of</w:t>
      </w:r>
      <w:r w:rsidRPr="00EE5ADB">
        <w:rPr>
          <w:sz w:val="18"/>
        </w:rPr>
        <w:t xml:space="preserve"> a singular toolkit</w:t>
      </w:r>
      <w:r w:rsidR="0015620E" w:rsidRPr="00EE5ADB">
        <w:rPr>
          <w:sz w:val="18"/>
        </w:rPr>
        <w:t xml:space="preserve">, my Killerrin Studios Toolkit, </w:t>
      </w:r>
      <w:r w:rsidRPr="00EE5ADB">
        <w:rPr>
          <w:sz w:val="18"/>
        </w:rPr>
        <w:t xml:space="preserve"> which wraps platform calls to my own specific API</w:t>
      </w:r>
      <w:r w:rsidR="0015620E" w:rsidRPr="00EE5ADB">
        <w:rPr>
          <w:sz w:val="18"/>
        </w:rPr>
        <w:t xml:space="preserve"> and cross platform implementation. By doing this, I can take a miniscule hit in terms of performance in favour of allowing me to not have to ship multiple builds of my game each with different implementations of the platform specific APIs.</w:t>
      </w:r>
    </w:p>
    <w:p w:rsidR="004F6376" w:rsidRPr="00EE5ADB" w:rsidRDefault="004F6376" w:rsidP="00F409D9">
      <w:pPr>
        <w:rPr>
          <w:sz w:val="18"/>
        </w:rPr>
      </w:pPr>
      <w:r w:rsidRPr="00EE5ADB">
        <w:rPr>
          <w:sz w:val="18"/>
        </w:rPr>
        <w:t>To help with cross platform, I decided to go with MonoGame for the Framework and Json.Net for quick cross platform serialization and deserialization</w:t>
      </w:r>
      <w:r w:rsidR="00F66833" w:rsidRPr="00EE5ADB">
        <w:rPr>
          <w:sz w:val="18"/>
        </w:rPr>
        <w:t xml:space="preserve"> and built my Anarian Game Engine with the aim of further improving the cross platform abilities</w:t>
      </w:r>
    </w:p>
    <w:p w:rsidR="00062682" w:rsidRPr="00F66833" w:rsidRDefault="00062682" w:rsidP="00062682">
      <w:pPr>
        <w:pStyle w:val="Heading2"/>
        <w:rPr>
          <w:sz w:val="18"/>
        </w:rPr>
      </w:pPr>
      <w:r w:rsidRPr="00F66833">
        <w:rPr>
          <w:sz w:val="18"/>
        </w:rPr>
        <w:t>Multiplayer</w:t>
      </w:r>
    </w:p>
    <w:p w:rsidR="0015620E" w:rsidRPr="00EE5ADB" w:rsidRDefault="0015620E" w:rsidP="00F409D9">
      <w:pPr>
        <w:jc w:val="both"/>
        <w:rPr>
          <w:sz w:val="18"/>
        </w:rPr>
      </w:pPr>
      <w:r w:rsidRPr="00EE5ADB">
        <w:rPr>
          <w:sz w:val="18"/>
        </w:rPr>
        <w:t xml:space="preserve">Utilizing the Networking wrapper of my Killerrin Studios Toolkit, I was able to quickly implement cross platform multiplayer in Empires of the IV. To handle Multiplayer in game, I chose to utilize TCP (due to lack of time to develop a proper UDP reliance system) and a Lockstep pattern which utilizes pre-set Commands which can influence almost all portions of the game. </w:t>
      </w:r>
    </w:p>
    <w:p w:rsidR="004F6376" w:rsidRPr="00EE5ADB" w:rsidRDefault="0015620E" w:rsidP="00F409D9">
      <w:pPr>
        <w:jc w:val="both"/>
        <w:rPr>
          <w:sz w:val="18"/>
        </w:rPr>
      </w:pPr>
      <w:r w:rsidRPr="00EE5ADB">
        <w:rPr>
          <w:sz w:val="18"/>
        </w:rPr>
        <w:t>To solve the problem of games going out of sync, I gave authority to the Host whom is the sole provider of specific types of commands, such as Killing a Unit or Destroying a Factory.</w:t>
      </w:r>
      <w:r w:rsidR="00F161D4" w:rsidRPr="00EE5ADB">
        <w:rPr>
          <w:sz w:val="18"/>
        </w:rPr>
        <w:t xml:space="preserve"> </w:t>
      </w:r>
    </w:p>
    <w:p w:rsidR="00062682" w:rsidRPr="00EE5ADB" w:rsidRDefault="00F161D4" w:rsidP="00F409D9">
      <w:pPr>
        <w:jc w:val="both"/>
        <w:rPr>
          <w:sz w:val="18"/>
        </w:rPr>
      </w:pPr>
      <w:r w:rsidRPr="00EE5ADB">
        <w:rPr>
          <w:sz w:val="18"/>
        </w:rPr>
        <w:t xml:space="preserve">To keep from flooding the network, commands are </w:t>
      </w:r>
      <w:r w:rsidR="004F6376" w:rsidRPr="00EE5ADB">
        <w:rPr>
          <w:sz w:val="18"/>
        </w:rPr>
        <w:t>separated into outgoing and incoming lists which are properly synchronised across threads</w:t>
      </w:r>
      <w:r w:rsidR="00F409D9">
        <w:rPr>
          <w:sz w:val="18"/>
        </w:rPr>
        <w:t xml:space="preserve"> </w:t>
      </w:r>
      <w:r w:rsidR="004F6376" w:rsidRPr="00EE5ADB">
        <w:rPr>
          <w:sz w:val="18"/>
        </w:rPr>
        <w:t>and aggregated into the main Command List at the end of each frame</w:t>
      </w:r>
      <w:r w:rsidR="00F409D9">
        <w:rPr>
          <w:sz w:val="18"/>
        </w:rPr>
        <w:t>; the outgoing being sent over the network during aggregation</w:t>
      </w:r>
    </w:p>
    <w:p w:rsidR="00F409D9" w:rsidRDefault="00F409D9" w:rsidP="00777B0F">
      <w:pPr>
        <w:spacing w:before="0"/>
        <w:rPr>
          <w:sz w:val="16"/>
        </w:rPr>
      </w:pPr>
      <w:bookmarkStart w:id="0" w:name="_GoBack"/>
      <w:bookmarkEnd w:id="0"/>
    </w:p>
    <w:p w:rsidR="00E13CCD" w:rsidRDefault="00E13CCD" w:rsidP="00E13CCD">
      <w:pPr>
        <w:pStyle w:val="Heading1"/>
        <w:jc w:val="right"/>
      </w:pPr>
      <w:r>
        <w:t>Technology</w:t>
      </w:r>
    </w:p>
    <w:p w:rsidR="00E13CCD" w:rsidRPr="00062682" w:rsidRDefault="00E13CCD" w:rsidP="00E13CCD">
      <w:pPr>
        <w:pStyle w:val="ListParagraph"/>
        <w:numPr>
          <w:ilvl w:val="0"/>
          <w:numId w:val="1"/>
        </w:numPr>
        <w:spacing w:before="0" w:after="0"/>
        <w:rPr>
          <w:sz w:val="16"/>
        </w:rPr>
      </w:pPr>
      <w:r w:rsidRPr="00062682">
        <w:rPr>
          <w:sz w:val="16"/>
        </w:rPr>
        <w:t>C#  + MonoGame</w:t>
      </w:r>
    </w:p>
    <w:p w:rsidR="00E13CCD" w:rsidRPr="00062682" w:rsidRDefault="00E13CCD" w:rsidP="00E13CCD">
      <w:pPr>
        <w:pStyle w:val="ListParagraph"/>
        <w:numPr>
          <w:ilvl w:val="0"/>
          <w:numId w:val="1"/>
        </w:numPr>
        <w:spacing w:before="0" w:after="0"/>
        <w:rPr>
          <w:sz w:val="16"/>
        </w:rPr>
      </w:pPr>
      <w:r w:rsidRPr="00062682">
        <w:rPr>
          <w:sz w:val="16"/>
        </w:rPr>
        <w:t>Killerrin Studios Toolkit</w:t>
      </w:r>
      <w:r>
        <w:rPr>
          <w:sz w:val="16"/>
        </w:rPr>
        <w:tab/>
      </w:r>
      <w:r>
        <w:rPr>
          <w:sz w:val="16"/>
        </w:rPr>
        <w:tab/>
        <w:t>C</w:t>
      </w:r>
      <w:r w:rsidRPr="00062682">
        <w:rPr>
          <w:sz w:val="16"/>
        </w:rPr>
        <w:t>ustom Made Toolkit for easy Cross Platform development</w:t>
      </w:r>
    </w:p>
    <w:p w:rsidR="00E13CCD" w:rsidRPr="00062682" w:rsidRDefault="00E13CCD" w:rsidP="00E13CCD">
      <w:pPr>
        <w:pStyle w:val="ListParagraph"/>
        <w:numPr>
          <w:ilvl w:val="0"/>
          <w:numId w:val="1"/>
        </w:numPr>
        <w:spacing w:before="0" w:after="0"/>
        <w:rPr>
          <w:sz w:val="16"/>
        </w:rPr>
      </w:pPr>
      <w:r w:rsidRPr="00062682">
        <w:rPr>
          <w:sz w:val="16"/>
        </w:rPr>
        <w:t>Anarian Game Engine</w:t>
      </w:r>
      <w:r>
        <w:rPr>
          <w:sz w:val="16"/>
        </w:rPr>
        <w:tab/>
      </w:r>
      <w:r>
        <w:rPr>
          <w:sz w:val="16"/>
        </w:rPr>
        <w:tab/>
      </w:r>
      <w:r w:rsidRPr="00062682">
        <w:rPr>
          <w:sz w:val="16"/>
        </w:rPr>
        <w:t>Custom Made Game Engine with several built in tools!</w:t>
      </w:r>
    </w:p>
    <w:p w:rsidR="00F66833" w:rsidRPr="008A47D4" w:rsidRDefault="00E13CCD" w:rsidP="00FC0849">
      <w:pPr>
        <w:pStyle w:val="ListParagraph"/>
        <w:numPr>
          <w:ilvl w:val="0"/>
          <w:numId w:val="1"/>
        </w:numPr>
        <w:spacing w:before="0" w:after="0"/>
        <w:rPr>
          <w:sz w:val="16"/>
        </w:rPr>
      </w:pPr>
      <w:r w:rsidRPr="00062682">
        <w:rPr>
          <w:sz w:val="16"/>
        </w:rPr>
        <w:t>JSON.net</w:t>
      </w:r>
      <w:r>
        <w:rPr>
          <w:sz w:val="16"/>
        </w:rPr>
        <w:tab/>
      </w:r>
      <w:r>
        <w:rPr>
          <w:sz w:val="16"/>
        </w:rPr>
        <w:tab/>
      </w:r>
      <w:r>
        <w:rPr>
          <w:sz w:val="16"/>
        </w:rPr>
        <w:tab/>
      </w:r>
      <w:r>
        <w:rPr>
          <w:sz w:val="16"/>
        </w:rPr>
        <w:tab/>
      </w:r>
      <w:r w:rsidRPr="00062682">
        <w:rPr>
          <w:sz w:val="16"/>
        </w:rPr>
        <w:t>Cross Platform NUGET Package for easy serializations</w:t>
      </w:r>
    </w:p>
    <w:sectPr w:rsidR="00F66833" w:rsidRPr="008A47D4" w:rsidSect="00777B0F">
      <w:headerReference w:type="default" r:id="rId8"/>
      <w:footerReference w:type="default" r:id="rId9"/>
      <w:pgSz w:w="12240" w:h="15840"/>
      <w:pgMar w:top="1985" w:right="1701" w:bottom="1701"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346" w:rsidRDefault="005C5346" w:rsidP="00B301D1">
      <w:pPr>
        <w:spacing w:before="0" w:after="0" w:line="240" w:lineRule="auto"/>
      </w:pPr>
      <w:r>
        <w:separator/>
      </w:r>
    </w:p>
  </w:endnote>
  <w:endnote w:type="continuationSeparator" w:id="0">
    <w:p w:rsidR="005C5346" w:rsidRDefault="005C5346" w:rsidP="00B301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DEB" w:rsidRDefault="00BE1F95" w:rsidP="00BE1F95">
    <w:pPr>
      <w:pStyle w:val="Footer"/>
      <w:ind w:right="400"/>
    </w:pPr>
    <w:r>
      <w:tab/>
    </w:r>
    <w:r>
      <w:tab/>
    </w:r>
    <w:r w:rsidR="00C02DEB">
      <w:t>Andrew Godfroy</w:t>
    </w:r>
  </w:p>
  <w:p w:rsidR="00C02DEB" w:rsidRDefault="00C02DEB" w:rsidP="00C02DEB">
    <w:pPr>
      <w:pStyle w:val="Footer"/>
      <w:jc w:val="right"/>
    </w:pPr>
    <w:r>
      <w:t>andrew.killerrin.com</w:t>
    </w:r>
  </w:p>
  <w:p w:rsidR="00C02DEB" w:rsidRDefault="00C02DEB" w:rsidP="00C02DEB">
    <w:pPr>
      <w:pStyle w:val="Footer"/>
      <w:jc w:val="right"/>
    </w:pPr>
    <w:r>
      <w:t>647-920-5863</w:t>
    </w:r>
  </w:p>
  <w:p w:rsidR="005F7DE2" w:rsidRDefault="005F7DE2" w:rsidP="005F7DE2">
    <w:pPr>
      <w:pStyle w:val="Header"/>
      <w:jc w:val="center"/>
    </w:pPr>
    <w:r>
      <w:t>Unanian Innovation!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346" w:rsidRDefault="005C5346" w:rsidP="00B301D1">
      <w:pPr>
        <w:spacing w:before="0" w:after="0" w:line="240" w:lineRule="auto"/>
      </w:pPr>
      <w:r>
        <w:separator/>
      </w:r>
    </w:p>
  </w:footnote>
  <w:footnote w:type="continuationSeparator" w:id="0">
    <w:p w:rsidR="005C5346" w:rsidRDefault="005C5346" w:rsidP="00B301D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B0F" w:rsidRDefault="00637CBF" w:rsidP="005F7DE2">
    <w:pPr>
      <w:pStyle w:val="Header"/>
    </w:pPr>
    <w:r>
      <w:rPr>
        <w:noProof/>
      </w:rPr>
      <w:drawing>
        <wp:anchor distT="0" distB="0" distL="114300" distR="114300" simplePos="0" relativeHeight="251660288" behindDoc="1" locked="0" layoutInCell="1" allowOverlap="1" wp14:anchorId="58DE27E6" wp14:editId="5DAD95CB">
          <wp:simplePos x="0" y="0"/>
          <wp:positionH relativeFrom="margin">
            <wp:posOffset>3905885</wp:posOffset>
          </wp:positionH>
          <wp:positionV relativeFrom="paragraph">
            <wp:posOffset>60960</wp:posOffset>
          </wp:positionV>
          <wp:extent cx="1658620" cy="841375"/>
          <wp:effectExtent l="0" t="0" r="0" b="0"/>
          <wp:wrapTight wrapText="bothSides">
            <wp:wrapPolygon edited="0">
              <wp:start x="3225" y="0"/>
              <wp:lineTo x="744" y="978"/>
              <wp:lineTo x="0" y="2445"/>
              <wp:lineTo x="0" y="10270"/>
              <wp:lineTo x="248" y="16628"/>
              <wp:lineTo x="2729" y="20540"/>
              <wp:lineTo x="3225" y="21029"/>
              <wp:lineTo x="7443" y="21029"/>
              <wp:lineTo x="8683" y="20540"/>
              <wp:lineTo x="11908" y="17117"/>
              <wp:lineTo x="16126" y="16139"/>
              <wp:lineTo x="19351" y="12715"/>
              <wp:lineTo x="19351" y="7825"/>
              <wp:lineTo x="7443" y="0"/>
              <wp:lineTo x="3225" y="0"/>
            </wp:wrapPolygon>
          </wp:wrapTight>
          <wp:docPr id="2" name="Picture 2" descr="Killerrin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llerrin Logo 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8620" cy="8413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5C36E9FB" wp14:editId="41BB33C6">
          <wp:simplePos x="0" y="0"/>
          <wp:positionH relativeFrom="margin">
            <wp:posOffset>57150</wp:posOffset>
          </wp:positionH>
          <wp:positionV relativeFrom="paragraph">
            <wp:posOffset>38735</wp:posOffset>
          </wp:positionV>
          <wp:extent cx="2147455" cy="858405"/>
          <wp:effectExtent l="0" t="0" r="5715" b="0"/>
          <wp:wrapTopAndBottom/>
          <wp:docPr id="1" name="Picture 1" descr="C:\Users\Andrew\AppData\Local\Microsoft\Windows\INetCache\Content.Word\EmpiresoftheIV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Local\Microsoft\Windows\INetCache\Content.Word\EmpiresoftheIV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147455" cy="8584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913465"/>
    <w:multiLevelType w:val="hybridMultilevel"/>
    <w:tmpl w:val="AF8AC2C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6E5"/>
    <w:rsid w:val="00062682"/>
    <w:rsid w:val="000C661F"/>
    <w:rsid w:val="00144DB1"/>
    <w:rsid w:val="0015620E"/>
    <w:rsid w:val="00186C1C"/>
    <w:rsid w:val="001C3723"/>
    <w:rsid w:val="002D26E5"/>
    <w:rsid w:val="003315E1"/>
    <w:rsid w:val="0033209C"/>
    <w:rsid w:val="004F6376"/>
    <w:rsid w:val="00550424"/>
    <w:rsid w:val="005C5346"/>
    <w:rsid w:val="005F7DE2"/>
    <w:rsid w:val="00637CBF"/>
    <w:rsid w:val="006B3998"/>
    <w:rsid w:val="00777B0F"/>
    <w:rsid w:val="00780E8E"/>
    <w:rsid w:val="007F6E51"/>
    <w:rsid w:val="008A47D4"/>
    <w:rsid w:val="00925A6B"/>
    <w:rsid w:val="00A3263D"/>
    <w:rsid w:val="00A9711A"/>
    <w:rsid w:val="00AD5AD3"/>
    <w:rsid w:val="00B301D1"/>
    <w:rsid w:val="00B90497"/>
    <w:rsid w:val="00BE1F95"/>
    <w:rsid w:val="00C02DEB"/>
    <w:rsid w:val="00C060AA"/>
    <w:rsid w:val="00DF719F"/>
    <w:rsid w:val="00E13CCD"/>
    <w:rsid w:val="00E619AC"/>
    <w:rsid w:val="00EB57A3"/>
    <w:rsid w:val="00EE5ADB"/>
    <w:rsid w:val="00F06FF9"/>
    <w:rsid w:val="00F161D4"/>
    <w:rsid w:val="00F409D9"/>
    <w:rsid w:val="00F455D5"/>
    <w:rsid w:val="00F456D9"/>
    <w:rsid w:val="00F53A9D"/>
    <w:rsid w:val="00F64F84"/>
    <w:rsid w:val="00F66833"/>
    <w:rsid w:val="00FC0849"/>
    <w:rsid w:val="00FE76C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569E0A-7756-42EC-919C-CA2702F78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CA"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6E5"/>
  </w:style>
  <w:style w:type="paragraph" w:styleId="Heading1">
    <w:name w:val="heading 1"/>
    <w:basedOn w:val="Normal"/>
    <w:next w:val="Normal"/>
    <w:link w:val="Heading1Char"/>
    <w:uiPriority w:val="9"/>
    <w:qFormat/>
    <w:rsid w:val="002D26E5"/>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D26E5"/>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D26E5"/>
    <w:pPr>
      <w:pBdr>
        <w:top w:val="single" w:sz="6" w:space="2" w:color="90C226" w:themeColor="accent1"/>
      </w:pBdr>
      <w:spacing w:before="300" w:after="0"/>
      <w:outlineLvl w:val="2"/>
    </w:pPr>
    <w:rPr>
      <w:caps/>
      <w:color w:val="476013" w:themeColor="accent1" w:themeShade="7F"/>
      <w:spacing w:val="15"/>
    </w:rPr>
  </w:style>
  <w:style w:type="paragraph" w:styleId="Heading4">
    <w:name w:val="heading 4"/>
    <w:basedOn w:val="Normal"/>
    <w:next w:val="Normal"/>
    <w:link w:val="Heading4Char"/>
    <w:uiPriority w:val="9"/>
    <w:semiHidden/>
    <w:unhideWhenUsed/>
    <w:qFormat/>
    <w:rsid w:val="002D26E5"/>
    <w:pPr>
      <w:pBdr>
        <w:top w:val="dotted" w:sz="6" w:space="2" w:color="90C226" w:themeColor="accent1"/>
      </w:pBdr>
      <w:spacing w:before="200" w:after="0"/>
      <w:outlineLvl w:val="3"/>
    </w:pPr>
    <w:rPr>
      <w:caps/>
      <w:color w:val="6B911C" w:themeColor="accent1" w:themeShade="BF"/>
      <w:spacing w:val="10"/>
    </w:rPr>
  </w:style>
  <w:style w:type="paragraph" w:styleId="Heading5">
    <w:name w:val="heading 5"/>
    <w:basedOn w:val="Normal"/>
    <w:next w:val="Normal"/>
    <w:link w:val="Heading5Char"/>
    <w:uiPriority w:val="9"/>
    <w:semiHidden/>
    <w:unhideWhenUsed/>
    <w:qFormat/>
    <w:rsid w:val="002D26E5"/>
    <w:pPr>
      <w:pBdr>
        <w:bottom w:val="single" w:sz="6" w:space="1" w:color="90C226" w:themeColor="accent1"/>
      </w:pBdr>
      <w:spacing w:before="200" w:after="0"/>
      <w:outlineLvl w:val="4"/>
    </w:pPr>
    <w:rPr>
      <w:caps/>
      <w:color w:val="6B911C" w:themeColor="accent1" w:themeShade="BF"/>
      <w:spacing w:val="10"/>
    </w:rPr>
  </w:style>
  <w:style w:type="paragraph" w:styleId="Heading6">
    <w:name w:val="heading 6"/>
    <w:basedOn w:val="Normal"/>
    <w:next w:val="Normal"/>
    <w:link w:val="Heading6Char"/>
    <w:uiPriority w:val="9"/>
    <w:semiHidden/>
    <w:unhideWhenUsed/>
    <w:qFormat/>
    <w:rsid w:val="002D26E5"/>
    <w:pPr>
      <w:pBdr>
        <w:bottom w:val="dotted" w:sz="6" w:space="1" w:color="90C226" w:themeColor="accent1"/>
      </w:pBdr>
      <w:spacing w:before="200" w:after="0"/>
      <w:outlineLvl w:val="5"/>
    </w:pPr>
    <w:rPr>
      <w:caps/>
      <w:color w:val="6B911C" w:themeColor="accent1" w:themeShade="BF"/>
      <w:spacing w:val="10"/>
    </w:rPr>
  </w:style>
  <w:style w:type="paragraph" w:styleId="Heading7">
    <w:name w:val="heading 7"/>
    <w:basedOn w:val="Normal"/>
    <w:next w:val="Normal"/>
    <w:link w:val="Heading7Char"/>
    <w:uiPriority w:val="9"/>
    <w:semiHidden/>
    <w:unhideWhenUsed/>
    <w:qFormat/>
    <w:rsid w:val="002D26E5"/>
    <w:pPr>
      <w:spacing w:before="200" w:after="0"/>
      <w:outlineLvl w:val="6"/>
    </w:pPr>
    <w:rPr>
      <w:caps/>
      <w:color w:val="6B911C" w:themeColor="accent1" w:themeShade="BF"/>
      <w:spacing w:val="10"/>
    </w:rPr>
  </w:style>
  <w:style w:type="paragraph" w:styleId="Heading8">
    <w:name w:val="heading 8"/>
    <w:basedOn w:val="Normal"/>
    <w:next w:val="Normal"/>
    <w:link w:val="Heading8Char"/>
    <w:uiPriority w:val="9"/>
    <w:semiHidden/>
    <w:unhideWhenUsed/>
    <w:qFormat/>
    <w:rsid w:val="002D26E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D26E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6E5"/>
    <w:rPr>
      <w:caps/>
      <w:color w:val="FFFFFF" w:themeColor="background1"/>
      <w:spacing w:val="15"/>
      <w:sz w:val="22"/>
      <w:szCs w:val="22"/>
      <w:shd w:val="clear" w:color="auto" w:fill="90C226" w:themeFill="accent1"/>
    </w:rPr>
  </w:style>
  <w:style w:type="character" w:customStyle="1" w:styleId="Heading2Char">
    <w:name w:val="Heading 2 Char"/>
    <w:basedOn w:val="DefaultParagraphFont"/>
    <w:link w:val="Heading2"/>
    <w:uiPriority w:val="9"/>
    <w:rsid w:val="002D26E5"/>
    <w:rPr>
      <w:caps/>
      <w:spacing w:val="15"/>
      <w:shd w:val="clear" w:color="auto" w:fill="E9F6D0" w:themeFill="accent1" w:themeFillTint="33"/>
    </w:rPr>
  </w:style>
  <w:style w:type="character" w:customStyle="1" w:styleId="Heading3Char">
    <w:name w:val="Heading 3 Char"/>
    <w:basedOn w:val="DefaultParagraphFont"/>
    <w:link w:val="Heading3"/>
    <w:uiPriority w:val="9"/>
    <w:semiHidden/>
    <w:rsid w:val="002D26E5"/>
    <w:rPr>
      <w:caps/>
      <w:color w:val="476013" w:themeColor="accent1" w:themeShade="7F"/>
      <w:spacing w:val="15"/>
    </w:rPr>
  </w:style>
  <w:style w:type="character" w:customStyle="1" w:styleId="Heading4Char">
    <w:name w:val="Heading 4 Char"/>
    <w:basedOn w:val="DefaultParagraphFont"/>
    <w:link w:val="Heading4"/>
    <w:uiPriority w:val="9"/>
    <w:semiHidden/>
    <w:rsid w:val="002D26E5"/>
    <w:rPr>
      <w:caps/>
      <w:color w:val="6B911C" w:themeColor="accent1" w:themeShade="BF"/>
      <w:spacing w:val="10"/>
    </w:rPr>
  </w:style>
  <w:style w:type="character" w:customStyle="1" w:styleId="Heading5Char">
    <w:name w:val="Heading 5 Char"/>
    <w:basedOn w:val="DefaultParagraphFont"/>
    <w:link w:val="Heading5"/>
    <w:uiPriority w:val="9"/>
    <w:semiHidden/>
    <w:rsid w:val="002D26E5"/>
    <w:rPr>
      <w:caps/>
      <w:color w:val="6B911C" w:themeColor="accent1" w:themeShade="BF"/>
      <w:spacing w:val="10"/>
    </w:rPr>
  </w:style>
  <w:style w:type="character" w:customStyle="1" w:styleId="Heading6Char">
    <w:name w:val="Heading 6 Char"/>
    <w:basedOn w:val="DefaultParagraphFont"/>
    <w:link w:val="Heading6"/>
    <w:uiPriority w:val="9"/>
    <w:semiHidden/>
    <w:rsid w:val="002D26E5"/>
    <w:rPr>
      <w:caps/>
      <w:color w:val="6B911C" w:themeColor="accent1" w:themeShade="BF"/>
      <w:spacing w:val="10"/>
    </w:rPr>
  </w:style>
  <w:style w:type="character" w:customStyle="1" w:styleId="Heading7Char">
    <w:name w:val="Heading 7 Char"/>
    <w:basedOn w:val="DefaultParagraphFont"/>
    <w:link w:val="Heading7"/>
    <w:uiPriority w:val="9"/>
    <w:semiHidden/>
    <w:rsid w:val="002D26E5"/>
    <w:rPr>
      <w:caps/>
      <w:color w:val="6B911C" w:themeColor="accent1" w:themeShade="BF"/>
      <w:spacing w:val="10"/>
    </w:rPr>
  </w:style>
  <w:style w:type="character" w:customStyle="1" w:styleId="Heading8Char">
    <w:name w:val="Heading 8 Char"/>
    <w:basedOn w:val="DefaultParagraphFont"/>
    <w:link w:val="Heading8"/>
    <w:uiPriority w:val="9"/>
    <w:semiHidden/>
    <w:rsid w:val="002D26E5"/>
    <w:rPr>
      <w:caps/>
      <w:spacing w:val="10"/>
      <w:sz w:val="18"/>
      <w:szCs w:val="18"/>
    </w:rPr>
  </w:style>
  <w:style w:type="character" w:customStyle="1" w:styleId="Heading9Char">
    <w:name w:val="Heading 9 Char"/>
    <w:basedOn w:val="DefaultParagraphFont"/>
    <w:link w:val="Heading9"/>
    <w:uiPriority w:val="9"/>
    <w:semiHidden/>
    <w:rsid w:val="002D26E5"/>
    <w:rPr>
      <w:i/>
      <w:iCs/>
      <w:caps/>
      <w:spacing w:val="10"/>
      <w:sz w:val="18"/>
      <w:szCs w:val="18"/>
    </w:rPr>
  </w:style>
  <w:style w:type="paragraph" w:styleId="Caption">
    <w:name w:val="caption"/>
    <w:basedOn w:val="Normal"/>
    <w:next w:val="Normal"/>
    <w:uiPriority w:val="35"/>
    <w:semiHidden/>
    <w:unhideWhenUsed/>
    <w:qFormat/>
    <w:rsid w:val="002D26E5"/>
    <w:rPr>
      <w:b/>
      <w:bCs/>
      <w:color w:val="6B911C" w:themeColor="accent1" w:themeShade="BF"/>
      <w:sz w:val="16"/>
      <w:szCs w:val="16"/>
    </w:rPr>
  </w:style>
  <w:style w:type="paragraph" w:styleId="Title">
    <w:name w:val="Title"/>
    <w:basedOn w:val="Normal"/>
    <w:next w:val="Normal"/>
    <w:link w:val="TitleChar"/>
    <w:uiPriority w:val="10"/>
    <w:qFormat/>
    <w:rsid w:val="002D26E5"/>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itleChar">
    <w:name w:val="Title Char"/>
    <w:basedOn w:val="DefaultParagraphFont"/>
    <w:link w:val="Title"/>
    <w:uiPriority w:val="10"/>
    <w:rsid w:val="002D26E5"/>
    <w:rPr>
      <w:rFonts w:asciiTheme="majorHAnsi" w:eastAsiaTheme="majorEastAsia" w:hAnsiTheme="majorHAnsi" w:cstheme="majorBidi"/>
      <w:caps/>
      <w:color w:val="90C226" w:themeColor="accent1"/>
      <w:spacing w:val="10"/>
      <w:sz w:val="52"/>
      <w:szCs w:val="52"/>
    </w:rPr>
  </w:style>
  <w:style w:type="paragraph" w:styleId="Subtitle">
    <w:name w:val="Subtitle"/>
    <w:basedOn w:val="Normal"/>
    <w:next w:val="Normal"/>
    <w:link w:val="SubtitleChar"/>
    <w:uiPriority w:val="11"/>
    <w:qFormat/>
    <w:rsid w:val="002D26E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D26E5"/>
    <w:rPr>
      <w:caps/>
      <w:color w:val="595959" w:themeColor="text1" w:themeTint="A6"/>
      <w:spacing w:val="10"/>
      <w:sz w:val="21"/>
      <w:szCs w:val="21"/>
    </w:rPr>
  </w:style>
  <w:style w:type="character" w:styleId="Strong">
    <w:name w:val="Strong"/>
    <w:uiPriority w:val="22"/>
    <w:qFormat/>
    <w:rsid w:val="002D26E5"/>
    <w:rPr>
      <w:b/>
      <w:bCs/>
    </w:rPr>
  </w:style>
  <w:style w:type="character" w:styleId="Emphasis">
    <w:name w:val="Emphasis"/>
    <w:uiPriority w:val="20"/>
    <w:qFormat/>
    <w:rsid w:val="002D26E5"/>
    <w:rPr>
      <w:caps/>
      <w:color w:val="476013" w:themeColor="accent1" w:themeShade="7F"/>
      <w:spacing w:val="5"/>
    </w:rPr>
  </w:style>
  <w:style w:type="paragraph" w:styleId="NoSpacing">
    <w:name w:val="No Spacing"/>
    <w:uiPriority w:val="1"/>
    <w:qFormat/>
    <w:rsid w:val="002D26E5"/>
    <w:pPr>
      <w:spacing w:after="0" w:line="240" w:lineRule="auto"/>
    </w:pPr>
  </w:style>
  <w:style w:type="paragraph" w:styleId="Quote">
    <w:name w:val="Quote"/>
    <w:basedOn w:val="Normal"/>
    <w:next w:val="Normal"/>
    <w:link w:val="QuoteChar"/>
    <w:uiPriority w:val="29"/>
    <w:qFormat/>
    <w:rsid w:val="002D26E5"/>
    <w:rPr>
      <w:i/>
      <w:iCs/>
      <w:sz w:val="24"/>
      <w:szCs w:val="24"/>
    </w:rPr>
  </w:style>
  <w:style w:type="character" w:customStyle="1" w:styleId="QuoteChar">
    <w:name w:val="Quote Char"/>
    <w:basedOn w:val="DefaultParagraphFont"/>
    <w:link w:val="Quote"/>
    <w:uiPriority w:val="29"/>
    <w:rsid w:val="002D26E5"/>
    <w:rPr>
      <w:i/>
      <w:iCs/>
      <w:sz w:val="24"/>
      <w:szCs w:val="24"/>
    </w:rPr>
  </w:style>
  <w:style w:type="paragraph" w:styleId="IntenseQuote">
    <w:name w:val="Intense Quote"/>
    <w:basedOn w:val="Normal"/>
    <w:next w:val="Normal"/>
    <w:link w:val="IntenseQuoteChar"/>
    <w:uiPriority w:val="30"/>
    <w:qFormat/>
    <w:rsid w:val="002D26E5"/>
    <w:pPr>
      <w:spacing w:before="240" w:after="240" w:line="240" w:lineRule="auto"/>
      <w:ind w:left="1080" w:right="1080"/>
      <w:jc w:val="center"/>
    </w:pPr>
    <w:rPr>
      <w:color w:val="90C226" w:themeColor="accent1"/>
      <w:sz w:val="24"/>
      <w:szCs w:val="24"/>
    </w:rPr>
  </w:style>
  <w:style w:type="character" w:customStyle="1" w:styleId="IntenseQuoteChar">
    <w:name w:val="Intense Quote Char"/>
    <w:basedOn w:val="DefaultParagraphFont"/>
    <w:link w:val="IntenseQuote"/>
    <w:uiPriority w:val="30"/>
    <w:rsid w:val="002D26E5"/>
    <w:rPr>
      <w:color w:val="90C226" w:themeColor="accent1"/>
      <w:sz w:val="24"/>
      <w:szCs w:val="24"/>
    </w:rPr>
  </w:style>
  <w:style w:type="character" w:styleId="SubtleEmphasis">
    <w:name w:val="Subtle Emphasis"/>
    <w:uiPriority w:val="19"/>
    <w:qFormat/>
    <w:rsid w:val="002D26E5"/>
    <w:rPr>
      <w:i/>
      <w:iCs/>
      <w:color w:val="476013" w:themeColor="accent1" w:themeShade="7F"/>
    </w:rPr>
  </w:style>
  <w:style w:type="character" w:styleId="IntenseEmphasis">
    <w:name w:val="Intense Emphasis"/>
    <w:uiPriority w:val="21"/>
    <w:qFormat/>
    <w:rsid w:val="002D26E5"/>
    <w:rPr>
      <w:b/>
      <w:bCs/>
      <w:caps/>
      <w:color w:val="476013" w:themeColor="accent1" w:themeShade="7F"/>
      <w:spacing w:val="10"/>
    </w:rPr>
  </w:style>
  <w:style w:type="character" w:styleId="SubtleReference">
    <w:name w:val="Subtle Reference"/>
    <w:uiPriority w:val="31"/>
    <w:qFormat/>
    <w:rsid w:val="002D26E5"/>
    <w:rPr>
      <w:b/>
      <w:bCs/>
      <w:color w:val="90C226" w:themeColor="accent1"/>
    </w:rPr>
  </w:style>
  <w:style w:type="character" w:styleId="IntenseReference">
    <w:name w:val="Intense Reference"/>
    <w:uiPriority w:val="32"/>
    <w:qFormat/>
    <w:rsid w:val="002D26E5"/>
    <w:rPr>
      <w:b/>
      <w:bCs/>
      <w:i/>
      <w:iCs/>
      <w:caps/>
      <w:color w:val="90C226" w:themeColor="accent1"/>
    </w:rPr>
  </w:style>
  <w:style w:type="character" w:styleId="BookTitle">
    <w:name w:val="Book Title"/>
    <w:uiPriority w:val="33"/>
    <w:qFormat/>
    <w:rsid w:val="002D26E5"/>
    <w:rPr>
      <w:b/>
      <w:bCs/>
      <w:i/>
      <w:iCs/>
      <w:spacing w:val="0"/>
    </w:rPr>
  </w:style>
  <w:style w:type="paragraph" w:styleId="TOCHeading">
    <w:name w:val="TOC Heading"/>
    <w:basedOn w:val="Heading1"/>
    <w:next w:val="Normal"/>
    <w:uiPriority w:val="39"/>
    <w:semiHidden/>
    <w:unhideWhenUsed/>
    <w:qFormat/>
    <w:rsid w:val="002D26E5"/>
    <w:pPr>
      <w:outlineLvl w:val="9"/>
    </w:pPr>
  </w:style>
  <w:style w:type="paragraph" w:styleId="ListParagraph">
    <w:name w:val="List Paragraph"/>
    <w:basedOn w:val="Normal"/>
    <w:uiPriority w:val="34"/>
    <w:qFormat/>
    <w:rsid w:val="00AD5AD3"/>
    <w:pPr>
      <w:ind w:left="720"/>
      <w:contextualSpacing/>
    </w:pPr>
  </w:style>
  <w:style w:type="paragraph" w:styleId="Header">
    <w:name w:val="header"/>
    <w:basedOn w:val="Normal"/>
    <w:link w:val="HeaderChar"/>
    <w:uiPriority w:val="99"/>
    <w:unhideWhenUsed/>
    <w:rsid w:val="00B301D1"/>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B301D1"/>
  </w:style>
  <w:style w:type="paragraph" w:styleId="Footer">
    <w:name w:val="footer"/>
    <w:basedOn w:val="Normal"/>
    <w:link w:val="FooterChar"/>
    <w:uiPriority w:val="99"/>
    <w:unhideWhenUsed/>
    <w:rsid w:val="00B301D1"/>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B30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46BEF-1A10-42E9-9EDE-D6D573F35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373</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Godfroy</dc:creator>
  <cp:keywords/>
  <dc:description/>
  <cp:lastModifiedBy>Andrew Godfroy</cp:lastModifiedBy>
  <cp:revision>9</cp:revision>
  <dcterms:created xsi:type="dcterms:W3CDTF">2015-04-16T02:22:00Z</dcterms:created>
  <dcterms:modified xsi:type="dcterms:W3CDTF">2015-04-16T02:28:00Z</dcterms:modified>
</cp:coreProperties>
</file>