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Pragya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spragya14012003@gmail.com </w:t>
      </w:r>
      <w:r w:rsidDel="00000000" w:rsidR="00000000" w:rsidRPr="00000000">
        <w:rPr>
          <w:b w:val="1"/>
          <w:bCs w:val="1"/>
          <w:rtl w:val="0"/>
        </w:rPr>
        <w:t xml:space="preserve"> </w:t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+91 7209956184 </w:t>
      </w: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hyperlink r:id="rId8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4">
      <w:pPr>
        <w:spacing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Results-driven Computer Science graduate with hands-on experience in full-stack web development and backend system design. Proven ability to build scalable applications using Java, React, Node.js, and MySQL. Demonstrated technical expertise through 3000+ technical solutions provided as a Subject Matter Expert and a strong foundation in Data Structures &amp; Algorithms. Seeking to leverage technical skills in a challenging Software Engineering role.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Web Development Intern | Internshala Trainings | Remote | July 2024 –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Completed an 8-week intensive virtual training program; architected 3+ responsive mini-projects including a portfolio site and interactive applications.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Applied DOM manipulation, event handling, and asynchronous JavaScript; utilized Git version control for collaborative development workflows.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Delivered production-ready code for multiple web interfaces, ensuring adherence to modern UI/UX best practices.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 Matter Expert (CS &amp; Mathematics) | Chegg | Remote | May 2022 – 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Expertly resolved 3000+ complex technical inquiries across Computer Science and Mathematics, maintaining a consistent 88% Quality Check (QC) score.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Provided detailed, step-by-step explanations for diverse problem sets, ensuring conceptual clarity and academic accuracy for a global student base.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Collaborated with internal quality assurance teams to verify technical precision and optimize response times for complex algorithmic queries.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spacing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Music Streaming Web Application |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Engineered a full-stack music streaming platform with dynamic features including playlist management, artist profiles, and custom audio controls using React.js, HTML5, CSS3, and ES6.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Refactored 20+ reusable React UI components, resulting in a ~40% reduction in code duplication and accelerated feature deployment.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user engagement metrics by 25% through UAT-driven UI redesigns and optimized mobile-first responsiveness.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Bank Management System |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Developed a Java-based banking application supporting core CRUD operations including account creation, fund transfers, and transaction history.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Enforced data integrity using SQL constraints and JDBC; applied DAO design patterns and OOP principles to improve system modularity by ~35%.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Executed 15+ functional test scenarios to ensure zero critical defects; maintained a clean, version-controlled GitHub commit history.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B">
      <w:pPr>
        <w:spacing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Java, JavaScript (ES6+), SQL, C, HTML5, CSS3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 &amp; Libraries: </w:t>
      </w:r>
      <w:r w:rsidDel="00000000" w:rsidR="00000000" w:rsidRPr="00000000">
        <w:rPr>
          <w:rtl w:val="0"/>
        </w:rPr>
        <w:t xml:space="preserve">React.js, Node.js, Express.js, Bootstrap, Tailwind CSS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Skills: </w:t>
      </w:r>
      <w:r w:rsidDel="00000000" w:rsidR="00000000" w:rsidRPr="00000000">
        <w:rPr>
          <w:rtl w:val="0"/>
        </w:rPr>
        <w:t xml:space="preserve">Data Structures &amp; Algorithms (DSA), RESTful APIs, OOP, DBMS, OS, Computer Networks, SDLC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Platforms: </w:t>
      </w:r>
      <w:r w:rsidDel="00000000" w:rsidR="00000000" w:rsidRPr="00000000">
        <w:rPr>
          <w:rtl w:val="0"/>
        </w:rPr>
        <w:t xml:space="preserve">Git, GitHub, Linux, Nginx, PM2, Postman, VS Code, Agile/Scrum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1">
      <w:pPr>
        <w:spacing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Narula Institute of Technology | Kolkata | 2021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B.Tech in Computer Science | CGPA: 7.6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spacing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Achievements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SQL Certification (HackerRank), Web Development Certification (Internshala), DSA Proficiency (LeetCode).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Achievements: </w:t>
      </w:r>
      <w:r w:rsidDel="00000000" w:rsidR="00000000" w:rsidRPr="00000000">
        <w:rPr>
          <w:rtl w:val="0"/>
        </w:rPr>
        <w:t xml:space="preserve">Solved 200+ DSA problems (Arrays, Trees, Graphs, DP) on LeetCode and HackerRank, consistently ranking in the top 30% of participants in competitive programming.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Participation: </w:t>
      </w:r>
      <w:r w:rsidDel="00000000" w:rsidR="00000000" w:rsidRPr="00000000">
        <w:rPr>
          <w:rtl w:val="0"/>
        </w:rPr>
        <w:t xml:space="preserve">Active contributor in inter-college coding challenges and hackathons.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23808" w:w="16841" w:orient="portrait"/>
      <w:pgMar w:bottom="1440" w:top="1440" w:left="1078" w:right="113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8" w:before="0" w:line="259" w:lineRule="auto"/>
      <w:ind w:left="10" w:right="0" w:hanging="1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codeWiz-ps" TargetMode="External"/><Relationship Id="rId9" Type="http://schemas.openxmlformats.org/officeDocument/2006/relationships/hyperlink" Target="https://github.com/codeWiz-p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odeWiz-ps" TargetMode="External"/><Relationship Id="rId8" Type="http://schemas.openxmlformats.org/officeDocument/2006/relationships/hyperlink" Target="https://www.linkedin.com/in/pragya-sing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/qqr+uM1waWNaAHKxhLAT1kG7A==">CgMxLjA4AHIhMVBLcnpuRTNKQk9ibEZKYnU1VUdpR1RMZnQ1OV8zMVdr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