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Hands-On Lab Guide: Database Server Audit &amp; Security Mastery</w:t>
      </w:r>
    </w:p>
    <w:p>
      <w:pPr>
        <w:pStyle w:val="IntenseQuote"/>
      </w:pPr>
      <w:r>
        <w:t>Target Environment: Microsoft SQL Server</w:t>
        <w:br/>
        <w:t>Audience: Junior IT Auditors &amp; Security Analysts</w:t>
        <w:br/>
      </w:r>
    </w:p>
    <w:p>
      <w:r>
        <w:t>Welcome to the interactive lab portion of the course. These exercises are designed to be run in a non-production sandbox environment. You will execute actual T-SQL queries used by senior database auditors to extract configuration states, verify compliance controls, and identify vulnerabilities.</w:t>
      </w:r>
    </w:p>
    <w:p>
      <w:pPr>
        <w:pStyle w:val="Heading1"/>
      </w:pPr>
      <w:r>
        <w:t>Lab 1: Identity, Access Management &amp; "Ghost" Users</w:t>
      </w:r>
    </w:p>
    <w:p>
      <w:r>
        <w:t>Objective: Extract a list of highly privileged accounts and identify dormant or terminated employee accounts (Ghost Users) retaining access.</w:t>
      </w:r>
    </w:p>
    <w:p>
      <w:pPr>
        <w:pStyle w:val="Heading2"/>
      </w:pPr>
      <w:r>
        <w:t>Step 1: Enumerate Sysadmins</w:t>
      </w:r>
    </w:p>
    <w:p>
      <w:r>
        <w:t>Run the following T-SQL query to find all users with the 'sysadmin' server role:</w:t>
      </w:r>
    </w:p>
    <w:p>
      <w:r>
        <w:t>SELECT name, type_desc, is_disabled, create_date, modify_date</w:t>
        <w:br/>
        <w:t>FROM sys.server_principals</w:t>
        <w:br/>
        <w:t>WHERE IS_SRVROLEMEMBER('sysadmin', name) = 1;</w:t>
      </w:r>
    </w:p>
    <w:p>
      <w:pPr>
        <w:pStyle w:val="Heading2"/>
      </w:pPr>
      <w:r>
        <w:t>Step 2: Check the sa account status</w:t>
      </w:r>
    </w:p>
    <w:p>
      <w:r>
        <w:t>Best practice dictates that the default 'sa' account should be disabled and renamed.</w:t>
      </w:r>
    </w:p>
    <w:p>
      <w:r>
        <w:t xml:space="preserve">SELECT name, is_disabled </w:t>
        <w:br/>
        <w:t xml:space="preserve">FROM sys.server_principals </w:t>
        <w:br/>
        <w:t>WHERE sid = 0x01;</w:t>
      </w:r>
    </w:p>
    <w:p>
      <w:r>
        <w:t>Audit Task: Cross-reference the output from Step 1 with your company's active HR directory. Flag any active SQL logins for employees who have left the company.</w:t>
      </w:r>
    </w:p>
    <w:p>
      <w:pPr>
        <w:pStyle w:val="Heading1"/>
      </w:pPr>
      <w:r>
        <w:t>Lab 2: Encryption &amp; Backup Integrity Auditing</w:t>
      </w:r>
    </w:p>
    <w:p>
      <w:r>
        <w:t>Objective: Verify Data-at-Rest encryption (TDE) is active for sensitive databases and ensure backups are encrypted to meet PCI/HIPAA requirements.</w:t>
      </w:r>
    </w:p>
    <w:p>
      <w:pPr>
        <w:pStyle w:val="Heading2"/>
      </w:pPr>
      <w:r>
        <w:t>Step 1: Verify Transparent Data Encryption (TDE)</w:t>
      </w:r>
    </w:p>
    <w:p>
      <w:r>
        <w:t>Check which databases are currently encrypted at the storage level:</w:t>
      </w:r>
    </w:p>
    <w:p>
      <w:r>
        <w:t>SELECT d.name AS DatabaseName, e.encryption_state,</w:t>
        <w:br/>
        <w:t>CASE e.encryption_state</w:t>
        <w:br/>
        <w:t xml:space="preserve">  WHEN 0 THEN 'No encryption'</w:t>
        <w:br/>
        <w:t xml:space="preserve">  WHEN 1 THEN 'Unencrypted'</w:t>
        <w:br/>
        <w:t xml:space="preserve">  WHEN 2 THEN 'Encryption in progress'</w:t>
        <w:br/>
        <w:t xml:space="preserve">  WHEN 3 THEN 'Encrypted'</w:t>
        <w:br/>
        <w:t>END AS StateDescription</w:t>
        <w:br/>
        <w:t>FROM sys.databases d</w:t>
        <w:br/>
        <w:t xml:space="preserve">LEFT JOIN sys.dm_database_encryption_keys e </w:t>
        <w:br/>
        <w:t>ON d.database_id = e.database_id;</w:t>
      </w:r>
    </w:p>
    <w:p>
      <w:pPr>
        <w:pStyle w:val="Heading2"/>
      </w:pPr>
      <w:r>
        <w:t>Step 2: Audit Backup Encryption Status</w:t>
      </w:r>
    </w:p>
    <w:p>
      <w:r>
        <w:t>Query the msdb system database to check the last 30 days of backups for encryption flags:</w:t>
      </w:r>
    </w:p>
    <w:p>
      <w:r>
        <w:t xml:space="preserve">SELECT top 50 database_name, backup_start_date, backup_finish_date, </w:t>
        <w:br/>
        <w:t>is_encrypted, encryptor_type</w:t>
        <w:br/>
        <w:t>FROM msdb.dbo.backupset</w:t>
        <w:br/>
        <w:t>WHERE type = 'D'</w:t>
        <w:br/>
        <w:t>ORDER BY backup_finish_date DESC;</w:t>
      </w:r>
    </w:p>
    <w:p>
      <w:r>
        <w:t>Audit Task: If 'is_encrypted' is 0 for any database containing PII/PCI data, log a Critical finding.</w:t>
      </w:r>
    </w:p>
    <w:p>
      <w:pPr>
        <w:pStyle w:val="Heading1"/>
      </w:pPr>
      <w:r>
        <w:t>Lab 3: System Hardening &amp; Surface Area Reduction</w:t>
      </w:r>
    </w:p>
    <w:p>
      <w:r>
        <w:t>Objective: Identify dangerous features that are enabled by default or left on by administrators, specifically targeting OS-level execution vectors.</w:t>
      </w:r>
    </w:p>
    <w:p>
      <w:pPr>
        <w:pStyle w:val="Heading2"/>
      </w:pPr>
      <w:r>
        <w:t>Step 1: Check xp_cmdshell status</w:t>
      </w:r>
    </w:p>
    <w:p>
      <w:r>
        <w:t>The xp_cmdshell extended stored procedure allows SQL Server to execute Windows command prompt commands. It should be strictly disabled.</w:t>
      </w:r>
    </w:p>
    <w:p>
      <w:r>
        <w:t xml:space="preserve">SELECT name, value, value_in_use </w:t>
        <w:br/>
        <w:t xml:space="preserve">FROM sys.configurations </w:t>
        <w:br/>
        <w:t>WHERE name = 'xp_cmdshell';</w:t>
      </w:r>
    </w:p>
    <w:p>
      <w:pPr>
        <w:pStyle w:val="Heading2"/>
      </w:pPr>
      <w:r>
        <w:t>Step 2: Verify Default Port Configurations</w:t>
      </w:r>
    </w:p>
    <w:p>
      <w:r>
        <w:t>While standard SQL Server runs on port 1433, auditors must verify actual active connections to see if custom ports are exposed.</w:t>
      </w:r>
    </w:p>
    <w:p>
      <w:r>
        <w:t>SELECT local_tcp_port, count(session_id) as Connected_Sessions</w:t>
        <w:br/>
        <w:t>FROM sys.dm_exec_connections</w:t>
        <w:br/>
        <w:t>WHERE local_tcp_port IS NOT NULL</w:t>
        <w:br/>
        <w:t>GROUP BY local_tcp_port;</w:t>
      </w:r>
    </w:p>
    <w:p>
      <w:r>
        <w:t>Audit Task: If 'value_in_use' for xp_cmdshell is 1, draft a High/Critical finding and immediately investigate execution logs for application service accounts exploiting this feature.</w:t>
      </w:r>
    </w:p>
    <w:p>
      <w:pPr>
        <w:pStyle w:val="Heading1"/>
      </w:pPr>
      <w:r>
        <w:t>Lab 4: Activity Logs &amp; Auditing DDL Changes</w:t>
      </w:r>
    </w:p>
    <w:p>
      <w:r>
        <w:t>Objective: Configure and verify that SQL Server Audit is actively capturing administrative schema changes (DDL) and permissions (GRANT/REVOKE).</w:t>
      </w:r>
    </w:p>
    <w:p>
      <w:pPr>
        <w:pStyle w:val="Heading2"/>
      </w:pPr>
      <w:r>
        <w:t>Step 1: Check Active Server Audits</w:t>
      </w:r>
    </w:p>
    <w:p>
      <w:r>
        <w:t>Verify that an audit framework is actually running on the server:</w:t>
      </w:r>
    </w:p>
    <w:p>
      <w:r>
        <w:t xml:space="preserve">SELECT name, status_desc, audit_file_path </w:t>
        <w:br/>
        <w:t>FROM sys.dm_server_audit_status;</w:t>
      </w:r>
    </w:p>
    <w:p>
      <w:r>
        <w:t>Audit Task: Ensure the 'audit_file_path' points to a secure, remote network share or SIEM forwarder folder, NOT the local C:\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