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System Design Document (SDD)</w:t>
      </w:r>
    </w:p>
    <w:p>
      <w:pPr>
        <w:jc w:val="center"/>
      </w:pPr>
      <w:r>
        <w:rPr>
          <w:b w:val="0"/>
          <w:i/>
          <w:sz w:val="24"/>
        </w:rPr>
        <w:t>DPMG Term Project — Student Submission</w:t>
      </w:r>
    </w:p>
    <w:p>
      <w:pPr>
        <w:jc w:val="center"/>
      </w:pPr>
      <w:r>
        <w:rPr>
          <w:b/>
          <w:i w:val="0"/>
          <w:sz w:val="30"/>
        </w:rPr>
        <w:t>WorkNest — Smart Workspace Booking &amp; Membership Management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2F3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D9E2F3"/>
          </w:tcPr>
          <w:p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WorkNest — Smart Workspace Booking &amp; Membership Management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Group Number &amp; Team Members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Group 3 — Lakshmi P, Sangeetha, Kajal, Sristi Sinha, Sufyaan Bin Salman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v1.0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03-09-2026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Prepared By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Sufyaan Bin Salman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Reviewed By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Sangeetha</w:t>
            </w:r>
          </w:p>
        </w:tc>
      </w:tr>
    </w:tbl>
    <w:p>
      <w:r>
        <w:rPr>
          <w:b w:val="0"/>
          <w:i/>
          <w:sz w:val="17"/>
        </w:rPr>
        <w:t>Design status: Implementation-ready design baseline derived from the approved BRD and completed Phase 0 setup. Database details below are the proposed Phase 1 logical design; the BRD states that schema work follows after scope sign-off.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  <w:i w:val="0"/>
        </w:rPr>
        <w:t>This SDD translates the WorkNest BRD into a buildable technical design: the application structure, screens, navigation, booking and cancellation workflows, database model, security controls, technology choices, and traceability from requirements to design.</w:t>
      </w:r>
    </w:p>
    <w:p>
      <w:r>
        <w:rPr>
          <w:b w:val="0"/>
          <w:i w:val="0"/>
        </w:rPr>
        <w:t>The design preserves the BRD scope: two interfaces (customer/member and admin), three resource categories (Hot Desk, Dedicated Desk and Conference Room), four membership tiers (Regular, Silver, Gold and Platinum), configurable pricing and cancellation rules, self-service booking/cancellation, live admin visibility, and analytics.</w:t>
      </w:r>
    </w:p>
    <w:p>
      <w:pPr>
        <w:pStyle w:val="ListBullet"/>
        <w:spacing w:after="40"/>
      </w:pPr>
      <w:r>
        <w:t>Primary business outcome: replace spreadsheet/phone/WhatsApp-driven booking administration with a self-service, database-backed workflow.</w:t>
      </w:r>
    </w:p>
    <w:p>
      <w:pPr>
        <w:pStyle w:val="ListBullet"/>
        <w:spacing w:after="40"/>
      </w:pPr>
      <w:r>
        <w:t>Design principle: business rules that affect correctness are enforced server/database-side, not only through UI validation.</w:t>
      </w:r>
    </w:p>
    <w:p>
      <w:pPr>
        <w:pStyle w:val="ListBullet"/>
        <w:spacing w:after="40"/>
      </w:pPr>
      <w:r>
        <w:t>Scope boundary: real payment processing, SMS/WhatsApp notifications, native mobile apps and multi-tenant support remain out of scope.</w:t>
      </w:r>
    </w:p>
    <w:p>
      <w:pPr>
        <w:pStyle w:val="Heading1"/>
      </w:pPr>
      <w:r>
        <w:t>2. Build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2F3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7200"/>
            <w:vAlign w:val="center"/>
            <w:shd w:fill="D9E2F3"/>
          </w:tcPr>
          <w:p>
            <w:r/>
            <w:r>
              <w:rPr>
                <w:b/>
                <w:sz w:val="16"/>
              </w:rPr>
              <w:t>Choice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AI Coding Tool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Not specified as a locked project tool in the supplied project record; the team may use its chosen coding assistant, but the application design is tool-agnostic.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Responsive web application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Next.js 16.3.2, React, TypeScript, App Router, Tailwind CSS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UI Component System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shadcn/ui with Radix UI components; Nova preset was selected during Phase 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Backend / Database / Auth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Supabase — PostgreSQL database, authentication support, Row-Level Security and realtime capabilities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Recharts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Vercel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Version Control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GitHub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Data / Currency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INR; mock/sample billing data only; no real card data</w:t>
            </w:r>
          </w:p>
        </w:tc>
      </w:tr>
    </w:tbl>
    <w:p>
      <w:r>
        <w:rPr>
          <w:b w:val="0"/>
          <w:i/>
          <w:sz w:val="16"/>
        </w:rPr>
        <w:t>Phase 0 is already established: the Next.js application was created successfully, Supabase is connected, shadcn/ui is installed, Recharts is installed, and the code is pushed to GitHub. The project setup uses TypeScript, Tailwind, App Router and the src/ directory. fileciteturn5file3L329-L346</w:t>
      </w:r>
    </w:p>
    <w:p>
      <w:pPr>
        <w:pStyle w:val="Heading1"/>
      </w:pPr>
      <w:r>
        <w:t>3. System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81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High-level WorkNest architecture.</w:t>
      </w:r>
    </w:p>
    <w:p>
      <w:pPr>
        <w:pStyle w:val="ListBullet"/>
        <w:spacing w:after="40"/>
      </w:pPr>
      <w:r>
        <w:t>Presentation layer — responsive member and admin interfaces built in Next.js/TypeScript using shadcn/ui.</w:t>
      </w:r>
    </w:p>
    <w:p>
      <w:pPr>
        <w:pStyle w:val="ListBullet"/>
        <w:spacing w:after="40"/>
      </w:pPr>
      <w:r>
        <w:t>Application logic — booking eligibility, minimum-duration validation, pricing lookup, cancellation/refund calculation and role-aware navigation.</w:t>
      </w:r>
    </w:p>
    <w:p>
      <w:pPr>
        <w:pStyle w:val="ListBullet"/>
        <w:spacing w:after="40"/>
      </w:pPr>
      <w:r>
        <w:t>Data layer — Supabase PostgreSQL stores locations, employees, members, plans, resources, pricing, cancellation rules, bookings and support tickets.</w:t>
      </w:r>
    </w:p>
    <w:p>
      <w:pPr>
        <w:pStyle w:val="ListBullet"/>
        <w:spacing w:after="40"/>
      </w:pPr>
      <w:r>
        <w:t>Security — Supabase authentication plus Row-Level Security. Member records are isolated from other members; admin access is constrained by the administrator's location.</w:t>
      </w:r>
    </w:p>
    <w:p>
      <w:pPr>
        <w:pStyle w:val="ListBullet"/>
        <w:spacing w:after="40"/>
      </w:pPr>
      <w:r>
        <w:t>Deployment and delivery — Vercel hosts the web application; GitHub provides source control and the project already uses a working repository.</w:t>
      </w:r>
    </w:p>
    <w:p>
      <w:pPr>
        <w:pStyle w:val="Heading1"/>
      </w:pPr>
      <w:r>
        <w:t>4. Screens &amp; Navigation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5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Role-based screen navigation.</w:t>
      </w:r>
    </w:p>
    <w:p>
      <w:r>
        <w:rPr>
          <w:b w:val="0"/>
          <w:i w:val="0"/>
        </w:rPr>
        <w:t>The navigation is deliberately shallow for the member journey so the BRD usability target can be met: a first-time member should be able to complete a booking within three screens. fileciteturn4file1L314-L318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center"/>
            <w:shd w:fill="D9E2F3"/>
          </w:tcPr>
          <w:p>
            <w:r/>
            <w:r>
              <w:rPr>
                <w:b/>
                <w:sz w:val="14"/>
              </w:rPr>
              <w:t>Screen</w:t>
            </w:r>
          </w:p>
        </w:tc>
        <w:tc>
          <w:tcPr>
            <w:tcW w:type="dxa" w:w="2592"/>
            <w:vAlign w:val="center"/>
            <w:shd w:fill="D9E2F3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4104"/>
            <w:vAlign w:val="center"/>
            <w:shd w:fill="D9E2F3"/>
          </w:tcPr>
          <w:p>
            <w:r/>
            <w:r>
              <w:rPr>
                <w:b/>
                <w:sz w:val="14"/>
              </w:rPr>
              <w:t>Key Elements</w:t>
            </w:r>
          </w:p>
        </w:tc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4"/>
              </w:rPr>
              <w:t>Navigates To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Login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Authenticate member or admin and determine role.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Member ID / employee credentials; generic invalid-login message.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Member Dashboard or Admin Dashboard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Member 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Entry point for member self-service.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Next booking, plan summary, quick Book action, remaining hours.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Book, My Bookings, Membership, Help &amp; Support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Book Workspace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Create a new booking.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Location, resource type, date, time, duration, availability, price, rule messages.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Confirmation / My Bookings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Booking Confirmation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Confirm successful booking.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Resource, location, slot, duration, amount, booking ID.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My Bookings / Membership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My Bookings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View past and upcoming bookings.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Date, resource, location, status, cancellation action.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Cancellation confirmation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Cancellation / Refund Preview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Show policy result before cancellation.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Notice window, applicable tier rule, refund percentage, refund amount.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My Bookings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Membership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Show current plan and allowance.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Tier, renewal/expiry, remaining monthly hours, conference allowance if enabled.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Book / Dashboard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Help &amp; Support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Raise a query.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Message, timestamp, ticket status.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Admin 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Operational overview.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Location context, live bookings, occupancy/revenue summary.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Resources, Pricing, Cancellation Rules, Bookings &amp; Analytics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Resource Management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Configure location resources.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Resource type, capacity, minimum duration, active/inactive.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Admin Dashboard / Booking Grid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Pricing Management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Configure hourly/monthly prices.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Resource pricing, effective values, save/validation.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Admin Dashboard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Cancellation 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Configure notice windows and refund percentages.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Membership tier, notice threshold, refund %, active rule.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Admin Dashboard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  <w:sz w:val="14"/>
              </w:rPr>
              <w:t>Bookings &amp; Analytics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Monitor all locations and performance.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b w:val="0"/>
                <w:sz w:val="14"/>
              </w:rPr>
              <w:t>Cross-location grid, occupancy and revenue charts.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Resource / booking details</w:t>
            </w:r>
          </w:p>
        </w:tc>
      </w:tr>
    </w:tbl>
    <w:p>
      <w:pPr>
        <w:pStyle w:val="Heading2"/>
      </w:pPr>
      <w:r>
        <w:t>4.1 Indicative Booking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54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5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Low-fidelity booking screen showing the intended information hierarchy; final visual styling remains with the UI/UX implementation.</w:t>
      </w:r>
    </w:p>
    <w:p>
      <w:pPr>
        <w:pStyle w:val="Heading1"/>
      </w:pPr>
      <w:r>
        <w:t>5. Data Model</w:t>
      </w:r>
    </w:p>
    <w:p>
      <w:r>
        <w:rPr>
          <w:b w:val="0"/>
          <w:i w:val="0"/>
        </w:rPr>
        <w:t>The project record establishes a nine-table Phase 1 database design with constraints, a database-level double-booking exclusion rule and RLS policies. fileciteturn4file0L14-L18 The following logical schema maps that requirement to the expanded BRD scope. It is a design baseline and should be validated once Phase 1 implementation begins.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80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Logical ER-style schema with cardinality. The design uses nine tables by consolidating resource type as a controlled attribute of the resources table and keeping pricing/cancellation rules as separate configuration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D9E2F3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3960"/>
            <w:vAlign w:val="center"/>
            <w:shd w:fill="D9E2F3"/>
          </w:tcPr>
          <w:p>
            <w:r/>
            <w:r>
              <w:rPr>
                <w:b/>
                <w:sz w:val="14"/>
              </w:rPr>
              <w:t>Key Attributes</w:t>
            </w:r>
          </w:p>
        </w:tc>
        <w:tc>
          <w:tcPr>
            <w:tcW w:type="dxa" w:w="4176"/>
            <w:vAlign w:val="center"/>
            <w:shd w:fill="D9E2F3"/>
          </w:tcPr>
          <w:p>
            <w:r/>
            <w:r>
              <w:rPr>
                <w:b/>
                <w:sz w:val="14"/>
              </w:rPr>
              <w:t>Relationship / Design Notes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locations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location_id PK; name; code; address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One location has many employees and resources.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employees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employee_id PK; location_id FK; role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Admin employee identity is mapped to a location; location is derived after login.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members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member_id PK; plan_id FK; name; status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Each member has one current membership plan; Regular is supported as the hourly tier.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membership_plans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plan_id PK; name; monthly_hours; benefits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Stores Regular, Silver, Gold and Platinum plan definitions.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resources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resource_id PK; location_id FK; type; capacity; min_duration; active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Resource type is controlled as Hot Desk, Dedicated Desk or Conference Room; capacity supports room tiers.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resource_pricing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pricing_id PK; resource_id FK; hourly_price; monthly_price; active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Allows admin-controlled Hourly and Monthly pricing per resource.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cancellation_rules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rule_id PK; plan_id FK; notice_hours; refund_pct; active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Stores the rule used to calculate refund by membership tier and notice window.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bookings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booking_id PK; member_id FK; resource_id FK; start_at; end_at; status; amount; refund_amount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Core transaction. Overlap protection is enforced for active bookings at DB level.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support_tickets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4"/>
              </w:rPr>
              <w:t>ticket_id PK; member_id FK; message; status; created_at; resolved_at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4"/>
              </w:rPr>
              <w:t>Stores member queries and makes them visible to authorised admin users.</w:t>
            </w:r>
          </w:p>
        </w:tc>
      </w:tr>
    </w:tbl>
    <w:p>
      <w:pPr>
        <w:pStyle w:val="Heading2"/>
      </w:pPr>
      <w:r>
        <w:t>5.1 Key Data Rules</w:t>
      </w:r>
    </w:p>
    <w:p>
      <w:pPr>
        <w:pStyle w:val="ListBullet"/>
        <w:spacing w:after="40"/>
      </w:pPr>
      <w:r>
        <w:t>Primary and foreign keys must be enforced by PostgreSQL.</w:t>
      </w:r>
    </w:p>
    <w:p>
      <w:pPr>
        <w:pStyle w:val="ListBullet"/>
        <w:spacing w:after="40"/>
      </w:pPr>
      <w:r>
        <w:t>A resource belongs to exactly one location; a location can contain many resources.</w:t>
      </w:r>
    </w:p>
    <w:p>
      <w:pPr>
        <w:pStyle w:val="ListBullet"/>
        <w:spacing w:after="40"/>
      </w:pPr>
      <w:r>
        <w:t>A member has one current membership plan; a plan can be assigned to many members.</w:t>
      </w:r>
    </w:p>
    <w:p>
      <w:pPr>
        <w:pStyle w:val="ListBullet"/>
        <w:spacing w:after="40"/>
      </w:pPr>
      <w:r>
        <w:t>A booking belongs to one member and one resource; a member and resource can each participate in many bookings over time.</w:t>
      </w:r>
    </w:p>
    <w:p>
      <w:pPr>
        <w:pStyle w:val="ListBullet"/>
        <w:spacing w:after="40"/>
      </w:pPr>
      <w:r>
        <w:t>Booking start/end timestamps must form a valid interval, with end_at later than start_at.</w:t>
      </w:r>
    </w:p>
    <w:p>
      <w:pPr>
        <w:pStyle w:val="ListBullet"/>
        <w:spacing w:after="40"/>
      </w:pPr>
      <w:r>
        <w:t>The final anti-double-booking control must be database-side, using PostgreSQL range/exclusion logic or an equivalent transactional constraint. This is explicitly required by FR10 and the project Phase 1 plan.</w:t>
      </w:r>
    </w:p>
    <w:p>
      <w:pPr>
        <w:pStyle w:val="ListBullet"/>
        <w:spacing w:after="40"/>
      </w:pPr>
      <w:r>
        <w:t>Cancellation must preserve the refund amount and the rule inputs used at the time of cancellation so that NFR7 auditability is met.</w:t>
      </w:r>
    </w:p>
    <w:p>
      <w:pPr>
        <w:pStyle w:val="ListBullet"/>
        <w:spacing w:after="40"/>
      </w:pPr>
      <w:r>
        <w:t>The exact Gold/Platinum free conference-room allowance remains unresolved in the BRD; the schema should therefore permit an allowance value but default it to 0 until the team finalises it. fileciteturn4file1L341-L343</w:t>
      </w:r>
    </w:p>
    <w:p>
      <w:pPr>
        <w:pStyle w:val="Heading1"/>
      </w:pPr>
      <w:r>
        <w:t>6. Core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904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9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End-to-end member booking workflow.</w:t>
      </w:r>
    </w:p>
    <w:p>
      <w:r>
        <w:rPr>
          <w:b w:val="0"/>
          <w:i w:val="0"/>
        </w:rPr>
        <w:t>Booking logic: authenticate → select location/resource → choose slot and duration → validate membership eligibility and minimum duration → query live availability → commit transaction → update booking history and membership allowance. The UI can pre-check availability, but the database transaction remains authoritative for concurrency.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53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lat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Cancellation and refund workflow.</w:t>
      </w:r>
    </w:p>
    <w:p>
      <w:r>
        <w:rPr>
          <w:b w:val="0"/>
          <w:i w:val="0"/>
        </w:rPr>
        <w:t>Cancellation logic: retrieve the booking and current member tier → identify the applicable active cancellation rule and notice window → calculate refund → show the amount before confirmation → on confirmation, update booking status, release the slot and persist the refund calculation. The BRD requires the displayed refund to match the configured tier percentage and notice window. fileciteturn4file1L300-L306</w:t>
      </w:r>
    </w:p>
    <w:p>
      <w:pPr>
        <w:pStyle w:val="Heading1"/>
      </w:pPr>
      <w:r>
        <w:t>7. Requirement → Design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D9E2F3"/>
          </w:tcPr>
          <w:p>
            <w:r/>
            <w:r>
              <w:rPr>
                <w:b/>
                <w:sz w:val="14"/>
              </w:rPr>
              <w:t>Req ID</w:t>
            </w:r>
          </w:p>
        </w:tc>
        <w:tc>
          <w:tcPr>
            <w:tcW w:type="dxa" w:w="3672"/>
            <w:vAlign w:val="center"/>
            <w:shd w:fill="D9E2F3"/>
          </w:tcPr>
          <w:p>
            <w:r/>
            <w:r>
              <w:rPr>
                <w:b/>
                <w:sz w:val="14"/>
              </w:rPr>
              <w:t>Design Element</w:t>
            </w:r>
          </w:p>
        </w:tc>
        <w:tc>
          <w:tcPr>
            <w:tcW w:type="dxa" w:w="5400"/>
            <w:vAlign w:val="center"/>
            <w:shd w:fill="D9E2F3"/>
          </w:tcPr>
          <w:p>
            <w:r/>
            <w:r>
              <w:rPr>
                <w:b/>
                <w:sz w:val="14"/>
              </w:rPr>
              <w:t>Implementation Note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Login + Supabase authentication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Admin credentials validated; generic error on failure.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Employee + locations tables; login context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Employee location is loaded after authentication and not selected manually.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Resource Management + resources table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Create/edit/deactivate resources for authorised location.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Resource form + resources.min_duration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Duration validation is applied before booking; conference capacity can carry its own minimum.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Pricing Management + resource_pricing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Hourly/monthly prices are read at booking time.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Cancellation Rules + cancellation_rules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Refund percentage is configuration data, not hard-coded UI logic.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Cancellation Rules + notice_hours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Notice window drives the refund outcome shown before confirmation.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Member Login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Member ID identifies the member and loads dashboard.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Book Workspace + membership_plans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Resource types are filtered/disabled according to active plan.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bookings + PostgreSQL overlap protection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Database is final authority against concurrent overlapping bookings.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My Bookings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Query filtered to authenticated member; includes past/upcoming status.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Cancellation / Refund Preview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Rule engine calculates refund before commit.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Membership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Shows plan, remaining hours and renewal/expiry information.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Help &amp; Support + support_tickets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Ticket stored with member, timestamp and message.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Admin Bookings Grid + Supabase realtime/read refresh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Cross-location operational view for authorised admin.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Analytics dashboard + Recharts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Revenue and occupancy derived from booking data for the last six months.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FR17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4"/>
              </w:rPr>
              <w:t>Membership allowance field + booking transaction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b w:val="0"/>
                <w:sz w:val="14"/>
              </w:rPr>
              <w:t>Allowance counter can be implemented without changing the core schema; exact value remains an open decision.</w:t>
            </w:r>
          </w:p>
        </w:tc>
      </w:tr>
    </w:tbl>
    <w:p>
      <w:pPr>
        <w:pStyle w:val="Heading1"/>
      </w:pPr>
      <w:r>
        <w:t>8. Non-Functional Design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center"/>
            <w:shd w:fill="D9E2F3"/>
          </w:tcPr>
          <w:p>
            <w:r/>
            <w:r>
              <w:rPr>
                <w:b/>
                <w:sz w:val="14"/>
              </w:rPr>
              <w:t>NFR ID</w:t>
            </w:r>
          </w:p>
        </w:tc>
        <w:tc>
          <w:tcPr>
            <w:tcW w:type="dxa" w:w="3240"/>
            <w:vAlign w:val="center"/>
            <w:shd w:fill="D9E2F3"/>
          </w:tcPr>
          <w:p>
            <w:r/>
            <w:r>
              <w:rPr>
                <w:b/>
                <w:sz w:val="14"/>
              </w:rPr>
              <w:t>Design Element</w:t>
            </w:r>
          </w:p>
        </w:tc>
        <w:tc>
          <w:tcPr>
            <w:tcW w:type="dxa" w:w="5760"/>
            <w:vAlign w:val="center"/>
            <w:shd w:fill="D9E2F3"/>
          </w:tcPr>
          <w:p>
            <w:r/>
            <w:r>
              <w:rPr>
                <w:b/>
                <w:sz w:val="14"/>
              </w:rPr>
              <w:t>How the design addresses it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NFR1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Indexed PostgreSQL queries + compact availability query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Availability grid queries only relevant resources/time range; target is &lt;2 seconds for up to 400 bookings across 3 locations.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NFR2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Shallow member navigation + prefilled booking form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Core booking path is Login → Book → Confirmation; policy messages appear inline.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NFR3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Relational schema + Vercel/Supabase separation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No architecture change is required for the BRD target of 80 members and 60 resources across 3 locations.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NFR4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No payment-card table / no gateway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Only mock/sample billing values are retained; real payment details are never stored.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NFR5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Vercel + Supabase hosted services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Deployment uses the agreed free-tier services and is intended to meet the business-hours availability target.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NFR6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Supabase Auth + Row-Level Security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Member rows are isolated by authenticated identity; admin rows are constrained by location/role.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4"/>
              </w:rPr>
              <w:t>NFR7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Booking cancellation snapshot fields + audit record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4"/>
              </w:rPr>
              <w:t>Refund amount and rule inputs are persisted so the cancellation result can be traced to the rule active at the time.</w:t>
            </w:r>
          </w:p>
        </w:tc>
      </w:tr>
    </w:tbl>
    <w:p>
      <w:pPr>
        <w:pStyle w:val="Heading1"/>
      </w:pPr>
      <w:r>
        <w:t>9. Open Design Decisions /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14"/>
              </w:rPr>
              <w:t>Decision / Risk</w:t>
            </w:r>
          </w:p>
        </w:tc>
        <w:tc>
          <w:tcPr>
            <w:tcW w:type="dxa" w:w="4320"/>
            <w:vAlign w:val="center"/>
            <w:shd w:fill="D9E2F3"/>
          </w:tcPr>
          <w:p>
            <w:r/>
            <w:r>
              <w:rPr>
                <w:b/>
                <w:sz w:val="14"/>
              </w:rPr>
              <w:t>Current Design Position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4"/>
              </w:rPr>
              <w:t>Action Before Build Lock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Exact Gold/Platinum free conference-room allowance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Schema supports an allowance value; default 0 is safe for the current design.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Confirm allowance hours with the team before FR17 is implemented.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AI coding tool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No single AI coding tool is explicitly locked in the supplied SDD prompt/Phase 0 record.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Record the team's selected tool in the build log if the course requires one.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Employee authentication source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BRD assumes employee IDs already exist and are supplied by HR/ops simulation.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Seed authorised employee IDs and location mappings during Phase 1/seed-data setup.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Pricing versioning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Current scope requires configurable prices but does not specify effective-dated historical pricing.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For demo scope, keep one active pricing record per resource; if historical pricing is required, add effective_from/effective_to.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Cancellation rule versioning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NFR7 requires traceability to the rule active at cancellation time.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Store the applied refund percentage/notice inputs on the booking/cancellation record; do not rely only on the current rule table.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Realtime admin grid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BRD expects live cross-location visibility without manual reload.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Use Supabase realtime where practical; retain a normal refresh/query path as fallback.</w:t>
            </w:r>
          </w:p>
        </w:tc>
      </w:tr>
    </w:tbl>
    <w:p>
      <w:pPr>
        <w:pStyle w:val="Heading1"/>
      </w:pPr>
      <w:r>
        <w:t>10. CARIAD Log</w:t>
      </w:r>
    </w:p>
    <w:p>
      <w:r>
        <w:rPr>
          <w:b w:val="0"/>
          <w:i w:val="0"/>
        </w:rPr>
        <w:t>C = Constraint, A = Assumption, R = Risk, I = Issue, D = Dependency. The SDD reassesses the BRD CARIAD log in the context of technical design, as requested by the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shd w:fill="D9E2F3"/>
          </w:tcPr>
          <w:p>
            <w:r/>
            <w:r>
              <w:rPr>
                <w:b/>
                <w:sz w:val="14"/>
              </w:rPr>
              <w:t>No.</w:t>
            </w:r>
          </w:p>
        </w:tc>
        <w:tc>
          <w:tcPr>
            <w:tcW w:type="dxa" w:w="3384"/>
            <w:vAlign w:val="center"/>
            <w:shd w:fill="D9E2F3"/>
          </w:tcPr>
          <w:p>
            <w:r/>
            <w:r>
              <w:rPr>
                <w:b/>
                <w:sz w:val="14"/>
              </w:rPr>
              <w:t>Statement</w:t>
            </w:r>
          </w:p>
        </w:tc>
        <w:tc>
          <w:tcPr>
            <w:tcW w:type="dxa" w:w="5904"/>
            <w:vAlign w:val="center"/>
            <w:shd w:fill="D9E2F3"/>
          </w:tcPr>
          <w:p>
            <w:r/>
            <w:r>
              <w:rPr>
                <w:b/>
                <w:sz w:val="14"/>
              </w:rPr>
              <w:t>Description / Notes / Mitigation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C01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Free-tier delivery constraint remains active.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Architecture stays within Vercel + Supabase free-tier services; avoid paid infrastructure dependencies.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C02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Approx. five-week build window remains the working schedule constraint.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Prioritise Must requirements first; keep demo buffer for concurrency/refund testing.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A01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Employee IDs and location mapping are externally supplied/simulated.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Seed a clean authorised employee list; WorkNest does not issue employee IDs.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A02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All three locations use INR.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No multi-currency tables or conversion service are included in the current design.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A03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50–80 members and 250–400 bookings are sufficient demo data.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Seed enough historical bookings for six-month analytics without changing architecture.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R01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Concurrent bookings can expose race conditions.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Use database-level overlap protection and run two near-simultaneous booking tests before demo.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R02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Refund configuration has multiple tiers and notice windows.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Use a rule matrix covering all four tiers and at least three notice-window cases; test displayed and persisted refund.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I01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Gold/Platinum free conference-room allowance is still unresolved.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Keep FR17 optional and allowance at 0 until a number is approved.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D01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Supabase project and GitHub repository must remain accessible through demo.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Keep project active and verify deployment before rehearsal.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D02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Formal BRD sign-off is required before Phase 1 scope is locked.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Do not treat the schema as final until instructor/team sign-off is recorded.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D03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b w:val="0"/>
                <w:sz w:val="14"/>
              </w:rPr>
              <w:t>Phase 1 database implementation is the immediate technical dependency.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4"/>
              </w:rPr>
              <w:t>Implement the nine-table schema, constraints, overlap protection and RLS before booking UI integration.</w:t>
            </w:r>
          </w:p>
        </w:tc>
      </w:tr>
    </w:tbl>
    <w:p>
      <w:pPr>
        <w:pStyle w:val="Heading1"/>
      </w:pPr>
      <w:r>
        <w:t>11. Recommended Build Sequence</w:t>
      </w:r>
    </w:p>
    <w:p>
      <w:pPr>
        <w:pStyle w:val="ListBullet"/>
        <w:spacing w:after="40"/>
      </w:pPr>
      <w:r>
        <w:t>Phase 1 — Database: implement the nine logical tables, foreign keys, indexes, booking overlap protection and RLS policies.</w:t>
      </w:r>
    </w:p>
    <w:p>
      <w:pPr>
        <w:pStyle w:val="ListBullet"/>
        <w:spacing w:after="40"/>
      </w:pPr>
      <w:r>
        <w:t>Phase 2 — Authentication &amp; role routing: connect member/admin login to authorised records and enforce location/role context.</w:t>
      </w:r>
    </w:p>
    <w:p>
      <w:pPr>
        <w:pStyle w:val="ListBullet"/>
        <w:spacing w:after="40"/>
      </w:pPr>
      <w:r>
        <w:t>Phase 3 — Admin configuration: resources, minimum durations, pricing and cancellation-rule screens.</w:t>
      </w:r>
    </w:p>
    <w:p>
      <w:pPr>
        <w:pStyle w:val="ListBullet"/>
        <w:spacing w:after="40"/>
      </w:pPr>
      <w:r>
        <w:t>Phase 4 — Member booking: availability query, plan filtering, booking validation and database transaction.</w:t>
      </w:r>
    </w:p>
    <w:p>
      <w:pPr>
        <w:pStyle w:val="ListBullet"/>
        <w:spacing w:after="40"/>
      </w:pPr>
      <w:r>
        <w:t>Phase 5 — Cancellation &amp; membership: refund preview, cancellation commit, allowance tracking and audit fields.</w:t>
      </w:r>
    </w:p>
    <w:p>
      <w:pPr>
        <w:pStyle w:val="ListBullet"/>
        <w:spacing w:after="40"/>
      </w:pPr>
      <w:r>
        <w:t>Phase 6 — History &amp; support: My Bookings, Membership, Help &amp; Support and admin ticket visibility.</w:t>
      </w:r>
    </w:p>
    <w:p>
      <w:pPr>
        <w:pStyle w:val="ListBullet"/>
        <w:spacing w:after="40"/>
      </w:pPr>
      <w:r>
        <w:t>Phase 7 — Analytics &amp; hardening: Recharts dashboards, seeded historical data, performance checks, RLS tests and concurrency tests.</w:t>
      </w:r>
    </w:p>
    <w:p>
      <w:pPr>
        <w:pStyle w:val="ListBullet"/>
        <w:spacing w:after="40"/>
      </w:pPr>
      <w:r>
        <w:t>Phase 8 — Deployment &amp; demo: Vercel deployment, environment variables, final regression, demo script and documentation closure.</w:t>
      </w:r>
    </w:p>
    <w:p>
      <w:pPr>
        <w:pStyle w:val="Heading1"/>
      </w:pPr>
      <w:r>
        <w:t>12. Design Traceability Summary</w:t>
      </w:r>
    </w:p>
    <w:p>
      <w:r>
        <w:rPr>
          <w:b w:val="0"/>
          <w:i w:val="0"/>
        </w:rPr>
        <w:t>The SDD is intentionally aligned to the supplied SDD template: Purpose, Build Approach, System Architecture Overview, Screens &amp; Navigation, Data Model, Requirement → Design Mapping, Non-Functional Design Choices, Open Design Decisions / Risks, and CARIAD Log. fileciteturn2file5L483-L509</w:t>
      </w:r>
    </w:p>
    <w:p>
      <w:r>
        <w:rPr>
          <w:b w:val="0"/>
          <w:i w:val="0"/>
        </w:rPr>
        <w:t>The BRD remains the authoritative business baseline: it defines the 17 functional requirements and 7 NFRs, including database-enforced double-booking prevention, self-service cancellation, membership visibility, live admin booking view and analytics. fileciteturn4file1L280-L324</w:t>
      </w:r>
    </w:p>
    <w:p>
      <w:r>
        <w:rPr>
          <w:b w:val="0"/>
          <w:i w:val="0"/>
        </w:rPr>
        <w:t>Phase 0 technical setup is already complete and verified in the project record, including Next.js, TypeScript, Tailwind, App Router, Supabase, shadcn/ui and Recharts. fileciteturn5file3L329-L346</w:t>
      </w:r>
    </w:p>
    <w:p>
      <w:pPr>
        <w:pStyle w:val="Heading1"/>
      </w:pPr>
      <w:r>
        <w:t>13. Approval / Design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2F3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3888"/>
            <w:vAlign w:val="center"/>
            <w:shd w:fill="D9E2F3"/>
          </w:tcPr>
          <w:p>
            <w:r/>
            <w:r>
              <w:rPr>
                <w:b/>
                <w:sz w:val="17"/>
              </w:rPr>
              <w:t>Signature / Date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Prepared by (Team)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Sufyaan Bin Salman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Reviewed by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Sangeetha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Approved by (Instructor)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Prof. Swaminathan 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Internal Use Only  |  WorkNest — Group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Digital Project Management (DPMG)  |  System Design Document (SDD)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