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填空题</w:t>
      </w:r>
    </w:p>
    <w:p>
      <w:r>
        <w:drawing>
          <wp:inline distT="0" distB="0" distL="114300" distR="114300">
            <wp:extent cx="5884545" cy="3849370"/>
            <wp:effectExtent l="0" t="0" r="19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目标程序是指</w:t>
      </w:r>
      <w:r>
        <w:rPr>
          <w:rFonts w:ascii="宋体" w:hAnsi="宋体" w:eastAsia="宋体" w:cs="宋体"/>
          <w:sz w:val="24"/>
          <w:szCs w:val="24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__________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目标程序文件的扩展名为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___________</w:t>
      </w:r>
    </w:p>
    <w:p>
      <w:r>
        <w:rPr>
          <w:rFonts w:hint="eastAsia"/>
          <w:lang w:val="en-US" w:eastAsia="zh-CN"/>
        </w:rPr>
        <w:t>答：</w:t>
      </w:r>
      <w:r>
        <w:drawing>
          <wp:inline distT="0" distB="0" distL="114300" distR="114300">
            <wp:extent cx="5695950" cy="1019175"/>
            <wp:effectExtent l="0" t="0" r="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在每个C语句和数据定义的最后必须有一个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______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答：分号;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一个函数是由两部分组成的，它们分别是</w:t>
      </w:r>
      <w:r>
        <w:rPr>
          <w:rFonts w:ascii="宋体" w:hAnsi="宋体" w:eastAsia="宋体" w:cs="宋体"/>
          <w:sz w:val="24"/>
          <w:szCs w:val="24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____和_____</w:t>
      </w: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</w:t>
      </w:r>
      <w:r>
        <w:drawing>
          <wp:inline distT="0" distB="0" distL="114300" distR="114300">
            <wp:extent cx="3591560" cy="1914525"/>
            <wp:effectExtent l="0" t="0" r="8890" b="952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19495" cy="5634990"/>
            <wp:effectExtent l="0" t="0" r="14605" b="381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67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D3AE3"/>
    <w:rsid w:val="674D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2021-10-27T07:07:00Z</dcterms:created>
  <dc:creator>白漪烟夜舞</dc:creator>
  <cp:lastModifiedBy>白漪烟夜舞</cp:lastModifiedBy>
  <dcterms:modified xsi:type="dcterms:W3CDTF">2021-10-27T07:15:34Z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3D79A6D676E4456596E2E61759E19186</vt:lpwstr>
  </property>
</Properties>
</file>