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0874C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технічний університет України</w:t>
      </w:r>
    </w:p>
    <w:p w14:paraId="4AD34454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«Київський політехнічний інститут імені Ігоря Сікорського»</w:t>
      </w:r>
    </w:p>
    <w:p w14:paraId="25F11C90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Факультет інформатики та обчислювальної техніки</w:t>
      </w:r>
    </w:p>
    <w:p w14:paraId="2DE1962F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  автоматики та управління в технічних системах</w:t>
      </w:r>
    </w:p>
    <w:p w14:paraId="424B42B2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4A744A" w14:textId="6A03C2DB" w:rsidR="00A15208" w:rsidRPr="002220C0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21F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Лабораторна робота № </w:t>
      </w:r>
      <w:r w:rsidR="005345C9" w:rsidRPr="005345C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uk-UA"/>
        </w:rPr>
        <w:t>1</w:t>
      </w:r>
      <w:r w:rsidR="005345C9" w:rsidRPr="002220C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uk-UA"/>
        </w:rPr>
        <w:t>0</w:t>
      </w:r>
    </w:p>
    <w:p w14:paraId="2F5C1B9E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дисципліні «Основи клієнтської розробки»</w:t>
      </w:r>
    </w:p>
    <w:p w14:paraId="756541DB" w14:textId="77777777" w:rsidR="004C5CE6" w:rsidRDefault="00A15208" w:rsidP="004C5CE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Тема: </w:t>
      </w:r>
      <w:r w:rsidR="004C5CE6" w:rsidRPr="005345C9">
        <w:rPr>
          <w:rFonts w:ascii="Times New Roman" w:hAnsi="Times New Roman" w:cs="Times New Roman"/>
          <w:sz w:val="28"/>
          <w:szCs w:val="28"/>
        </w:rPr>
        <w:t xml:space="preserve">Контекстні серектори. Сусідні селектори. Дочірні селектори </w:t>
      </w:r>
    </w:p>
    <w:p w14:paraId="34C27512" w14:textId="489C6A0A" w:rsidR="00A15208" w:rsidRPr="00721F0F" w:rsidRDefault="00A15208" w:rsidP="004C5C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47EE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775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85BCBA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tbl>
      <w:tblPr>
        <w:tblW w:w="10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8"/>
        <w:gridCol w:w="3260"/>
      </w:tblGrid>
      <w:tr w:rsidR="00A15208" w:rsidRPr="00721F0F" w14:paraId="7B910F23" w14:textId="77777777" w:rsidTr="00443C2C">
        <w:tc>
          <w:tcPr>
            <w:tcW w:w="708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5F3E1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Виконав:</w:t>
            </w:r>
          </w:p>
          <w:p w14:paraId="0D89BD1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студент групи ІА-94</w:t>
            </w:r>
          </w:p>
          <w:p w14:paraId="782786E6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Чумак Володимир Володимирович</w:t>
            </w:r>
          </w:p>
          <w:p w14:paraId="1F6F0F3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Дата здачі ____ </w:t>
            </w:r>
          </w:p>
          <w:p w14:paraId="02A71C3B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Захищено з балом ___</w:t>
            </w:r>
          </w:p>
        </w:tc>
        <w:tc>
          <w:tcPr>
            <w:tcW w:w="326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AAD8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6FEAD6D" w14:textId="4DDBCE04" w:rsidR="00A15208" w:rsidRDefault="00A15208" w:rsidP="00A15208">
      <w:pPr>
        <w:rPr>
          <w:rFonts w:ascii="Times New Roman" w:hAnsi="Times New Roman" w:cs="Times New Roman"/>
        </w:rPr>
      </w:pPr>
    </w:p>
    <w:p w14:paraId="047B4E17" w14:textId="77777777" w:rsidR="0085786A" w:rsidRPr="00721F0F" w:rsidRDefault="0085786A" w:rsidP="00A15208">
      <w:pPr>
        <w:rPr>
          <w:rFonts w:ascii="Times New Roman" w:hAnsi="Times New Roman" w:cs="Times New Roman"/>
        </w:rPr>
      </w:pPr>
    </w:p>
    <w:p w14:paraId="3BC80E58" w14:textId="66E83520" w:rsidR="00F0427F" w:rsidRPr="00721F0F" w:rsidRDefault="00F0427F">
      <w:pPr>
        <w:rPr>
          <w:rFonts w:ascii="Times New Roman" w:hAnsi="Times New Roman" w:cs="Times New Roman"/>
        </w:rPr>
      </w:pPr>
    </w:p>
    <w:p w14:paraId="465996B6" w14:textId="75F7B029" w:rsidR="00A15208" w:rsidRPr="00721F0F" w:rsidRDefault="00A15208">
      <w:pPr>
        <w:rPr>
          <w:rFonts w:ascii="Times New Roman" w:hAnsi="Times New Roman" w:cs="Times New Roman"/>
        </w:rPr>
      </w:pPr>
    </w:p>
    <w:p w14:paraId="024BFF90" w14:textId="77777777" w:rsidR="00B438E5" w:rsidRDefault="00B438E5" w:rsidP="00A15208">
      <w:pPr>
        <w:jc w:val="center"/>
        <w:rPr>
          <w:rFonts w:ascii="Times New Roman" w:hAnsi="Times New Roman" w:cs="Times New Roman"/>
        </w:rPr>
      </w:pPr>
    </w:p>
    <w:p w14:paraId="65CCBA87" w14:textId="71E53C6C" w:rsidR="00A15208" w:rsidRPr="00721F0F" w:rsidRDefault="00A15208" w:rsidP="00A15208">
      <w:pPr>
        <w:jc w:val="center"/>
        <w:rPr>
          <w:rFonts w:ascii="Times New Roman" w:hAnsi="Times New Roman" w:cs="Times New Roman"/>
        </w:rPr>
      </w:pPr>
      <w:r w:rsidRPr="00721F0F">
        <w:rPr>
          <w:rFonts w:ascii="Times New Roman" w:hAnsi="Times New Roman" w:cs="Times New Roman"/>
        </w:rPr>
        <w:t>Київ 2020</w:t>
      </w:r>
    </w:p>
    <w:p w14:paraId="3EA19A15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Тема </w:t>
      </w:r>
    </w:p>
    <w:p w14:paraId="1E84B88B" w14:textId="77777777" w:rsidR="005345C9" w:rsidRDefault="005345C9" w:rsidP="005345C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Контекстні серектори. Сусідні селектори. Дочірні селектори </w:t>
      </w:r>
    </w:p>
    <w:p w14:paraId="5056258E" w14:textId="64A8672A" w:rsidR="00C43C9A" w:rsidRDefault="00C30E6A" w:rsidP="00C43C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2. Завдання </w:t>
      </w:r>
    </w:p>
    <w:p w14:paraId="14BEBC74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Використовувати тему, обрану в 4 роботі.  </w:t>
      </w:r>
    </w:p>
    <w:p w14:paraId="2B8A98B7" w14:textId="25A90D3C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Додайте в CSS файл стилі для списків (маркованих, нумерованих, визначень) та до таблиці, використовуючи розміри, кольори, шрифти, поля, заповнення межі.  </w:t>
      </w:r>
    </w:p>
    <w:p w14:paraId="64E0CBCB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3. Теоретичні відомості </w:t>
      </w:r>
    </w:p>
    <w:p w14:paraId="48000DB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  <w:u w:val="single"/>
        </w:rPr>
        <w:t xml:space="preserve">Сусідні селектори </w:t>
      </w:r>
    </w:p>
    <w:p w14:paraId="451A129F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 &lt;P&gt; Lorem &lt;b&gt; ipsum &lt;/ b&gt; dolor sit amet, &lt;i&gt; consectetuer &lt;/ i&gt; adipiscing </w:t>
      </w:r>
    </w:p>
    <w:p w14:paraId="1449370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&lt;tt&gt; elit &lt;/ tt&gt;. &lt;/ P&gt; </w:t>
      </w:r>
    </w:p>
    <w:p w14:paraId="57CFE1A7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Сусідніми тут є теги &lt;b&gt; і &lt;i&gt;, а також &lt;i&gt; і &lt;tt&gt;.  При цьому &lt;b&gt; і &lt;tt&gt; до </w:t>
      </w:r>
    </w:p>
    <w:p w14:paraId="5D1097A9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сусідніх елементів не належать через те, що між ними розташований контейнер </w:t>
      </w:r>
    </w:p>
    <w:p w14:paraId="60971FF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&lt;i&gt;. </w:t>
      </w:r>
    </w:p>
    <w:p w14:paraId="20B2EE7A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Для управління стилем сусідніх елементів використовується символ плюса </w:t>
      </w:r>
    </w:p>
    <w:p w14:paraId="0B736F5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(+), який встановлюється між двома селекторами. Загальний синтаксис </w:t>
      </w:r>
    </w:p>
    <w:p w14:paraId="51218711" w14:textId="1042BDD2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наступний. </w:t>
      </w:r>
    </w:p>
    <w:p w14:paraId="0E477EF4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Селектор 1 + селектор 2 {Опис правил стилю} </w:t>
      </w:r>
    </w:p>
    <w:p w14:paraId="753CD508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Прогалини навколо плюса не обов'язкові, стиль при такому записі </w:t>
      </w:r>
    </w:p>
    <w:p w14:paraId="39C58EA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застосовується до селектора 2, але тільки в тому випадку, якщо він є сусіднім для </w:t>
      </w:r>
    </w:p>
    <w:p w14:paraId="6AFDF16F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селектора 1 і слід відразу після нього.</w:t>
      </w:r>
    </w:p>
    <w:p w14:paraId="67DE201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7A47A7C7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 </w:t>
      </w:r>
      <w:r w:rsidRPr="005345C9">
        <w:rPr>
          <w:rFonts w:ascii="Times New Roman" w:hAnsi="Times New Roman" w:cs="Times New Roman"/>
          <w:sz w:val="28"/>
          <w:szCs w:val="28"/>
          <w:u w:val="single"/>
        </w:rPr>
        <w:t xml:space="preserve">Контекстні селектори </w:t>
      </w:r>
    </w:p>
    <w:p w14:paraId="29FC6B8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При створенні веб-сторінки часто доводиться вкладати одні теги </w:t>
      </w:r>
    </w:p>
    <w:p w14:paraId="53B561E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всередину інших. Щоб стилі для цих тегів використовувалися коректно, </w:t>
      </w:r>
    </w:p>
    <w:p w14:paraId="707A72B3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допоможуть селектори, які працюють тільки в певному контексті.  Наприклад, </w:t>
      </w:r>
    </w:p>
    <w:p w14:paraId="248F204F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поставити стиль для тега &lt;b&gt; тільки коли він розташовується всередині </w:t>
      </w:r>
    </w:p>
    <w:p w14:paraId="21D7441A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lastRenderedPageBreak/>
        <w:t xml:space="preserve">контейнера &lt;p&gt;.  Таким чином можна одночасно встановити стиль для окремого </w:t>
      </w:r>
    </w:p>
    <w:p w14:paraId="5A5C6545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тега, а також для тега, який знаходиться всередині іншого. </w:t>
      </w:r>
    </w:p>
    <w:p w14:paraId="25A60161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Контекстний селектор складається з простих селектор розділених </w:t>
      </w:r>
    </w:p>
    <w:p w14:paraId="2C33EAFD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пропуском.  Так, для селектора тега синтаксис буде наступний. </w:t>
      </w:r>
    </w:p>
    <w:p w14:paraId="6B8A4BF3" w14:textId="5ECAB5DD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Тег1 Тег2 {...} </w:t>
      </w:r>
    </w:p>
    <w:p w14:paraId="3390A762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В цьому випадку стиль буде застосовуватися до Тегу2 коли він </w:t>
      </w:r>
    </w:p>
    <w:p w14:paraId="4F812CAD" w14:textId="5CAEAD5D" w:rsidR="005345C9" w:rsidRPr="002220C0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розміщується всередині Тега1</w:t>
      </w:r>
      <w:r w:rsidRPr="002220C0">
        <w:rPr>
          <w:rFonts w:ascii="Times New Roman" w:hAnsi="Times New Roman" w:cs="Times New Roman"/>
          <w:sz w:val="28"/>
          <w:szCs w:val="28"/>
        </w:rPr>
        <w:t>.</w:t>
      </w:r>
    </w:p>
    <w:p w14:paraId="299BD665" w14:textId="0E6EE274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4EF2438C" w14:textId="2AA0EFA0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345C9">
        <w:rPr>
          <w:rFonts w:ascii="Times New Roman" w:hAnsi="Times New Roman" w:cs="Times New Roman"/>
          <w:sz w:val="28"/>
          <w:szCs w:val="28"/>
          <w:u w:val="single"/>
        </w:rPr>
        <w:t>Дочірні селектори</w:t>
      </w:r>
    </w:p>
    <w:p w14:paraId="197B99ED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Дочірнім називається елемент, який безпосередньо розташовується </w:t>
      </w:r>
    </w:p>
    <w:p w14:paraId="219CF547" w14:textId="35CCD75D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всередині батьківського елементу.</w:t>
      </w:r>
    </w:p>
    <w:p w14:paraId="3E92A598" w14:textId="7B1588D7" w:rsidR="005345C9" w:rsidRDefault="005345C9" w:rsidP="00BC628D">
      <w:pPr>
        <w:rPr>
          <w:rFonts w:ascii="Times New Roman" w:hAnsi="Times New Roman" w:cs="Times New Roman"/>
          <w:sz w:val="28"/>
          <w:szCs w:val="28"/>
        </w:rPr>
      </w:pPr>
    </w:p>
    <w:p w14:paraId="49887A34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Дочірнім селектором вважається </w:t>
      </w:r>
    </w:p>
    <w:p w14:paraId="13C5002C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такою, що в дереві елементів знаходиться прямо всередині батьківського </w:t>
      </w:r>
    </w:p>
    <w:p w14:paraId="0370FADD" w14:textId="5601C5BA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елементу.  Синтаксис застосування таких селекторів наступний. </w:t>
      </w:r>
    </w:p>
    <w:p w14:paraId="1D0B5D98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2E15DC43" w14:textId="4EDF7BA6" w:rsid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5345C9">
        <w:rPr>
          <w:rFonts w:ascii="Times New Roman" w:hAnsi="Times New Roman" w:cs="Times New Roman"/>
          <w:i/>
          <w:iCs/>
          <w:sz w:val="28"/>
          <w:szCs w:val="28"/>
        </w:rPr>
        <w:t xml:space="preserve">Селектор 1&gt; селектор 2 {Опис правил стилю} </w:t>
      </w:r>
    </w:p>
    <w:p w14:paraId="6E977C79" w14:textId="77777777" w:rsidR="005345C9" w:rsidRPr="005345C9" w:rsidRDefault="005345C9" w:rsidP="005345C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374179E3" w14:textId="77777777" w:rsidR="005345C9" w:rsidRP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Стиль застосовується до селектора 2, але тільки в тому випадку, якщо він </w:t>
      </w:r>
    </w:p>
    <w:p w14:paraId="042F9765" w14:textId="191A24B3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є дочірнім для селектора 1.</w:t>
      </w:r>
    </w:p>
    <w:p w14:paraId="1AFEB6FA" w14:textId="77777777" w:rsidR="005345C9" w:rsidRDefault="005345C9" w:rsidP="005345C9">
      <w:pPr>
        <w:rPr>
          <w:rFonts w:ascii="Times New Roman" w:hAnsi="Times New Roman" w:cs="Times New Roman"/>
          <w:sz w:val="28"/>
          <w:szCs w:val="28"/>
        </w:rPr>
      </w:pPr>
    </w:p>
    <w:p w14:paraId="49D9E4A6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За своєю логікою дочірні селектори схожі на селектори контекстні. </w:t>
      </w:r>
    </w:p>
    <w:p w14:paraId="472583E1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Різниця між ними така.  Стиль до дочірнього селектору застосовується тільки в </w:t>
      </w:r>
    </w:p>
    <w:p w14:paraId="054124D6" w14:textId="77777777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тому випадку, коли він є прямим нащадком, іншими словами, безпосередньо </w:t>
      </w:r>
    </w:p>
    <w:p w14:paraId="153AFC5B" w14:textId="38BE6764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 xml:space="preserve">розташовується всередині батьківського елементу.  Для контекстного селектора </w:t>
      </w:r>
    </w:p>
    <w:p w14:paraId="4D009B55" w14:textId="12EFEB14" w:rsidR="005345C9" w:rsidRPr="005345C9" w:rsidRDefault="005345C9" w:rsidP="005345C9">
      <w:pPr>
        <w:jc w:val="both"/>
        <w:rPr>
          <w:rFonts w:ascii="Times New Roman" w:hAnsi="Times New Roman" w:cs="Times New Roman"/>
          <w:sz w:val="28"/>
          <w:szCs w:val="28"/>
        </w:rPr>
      </w:pPr>
      <w:r w:rsidRPr="005345C9">
        <w:rPr>
          <w:rFonts w:ascii="Times New Roman" w:hAnsi="Times New Roman" w:cs="Times New Roman"/>
          <w:sz w:val="28"/>
          <w:szCs w:val="28"/>
        </w:rPr>
        <w:t>ж допустимо будь-який рівень вкладеності.</w:t>
      </w:r>
    </w:p>
    <w:p w14:paraId="3D90E104" w14:textId="77777777" w:rsidR="005345C9" w:rsidRDefault="005345C9" w:rsidP="00BC628D">
      <w:pPr>
        <w:rPr>
          <w:rFonts w:ascii="Times New Roman" w:hAnsi="Times New Roman" w:cs="Times New Roman"/>
          <w:sz w:val="28"/>
          <w:szCs w:val="28"/>
        </w:rPr>
      </w:pPr>
    </w:p>
    <w:p w14:paraId="760916AB" w14:textId="2FE8ACAF" w:rsidR="00FD4BCD" w:rsidRPr="00FD4BCD" w:rsidRDefault="00FD4BCD" w:rsidP="00FD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5DF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FD4BCD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виконання лабораторної роботи </w:t>
      </w:r>
    </w:p>
    <w:p w14:paraId="03ABB622" w14:textId="5DD310DF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1) ознайомитися з теоретичними відомостями;  </w:t>
      </w:r>
    </w:p>
    <w:p w14:paraId="6D76E7B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2) виконати завдання </w:t>
      </w:r>
    </w:p>
    <w:p w14:paraId="05A4BF50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3) оформити звіт, який включатиме: титульний аркуш, завдання, </w:t>
      </w:r>
    </w:p>
    <w:p w14:paraId="1C4C138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теоретичні відомості, результати і висновки по роботі;  </w:t>
      </w:r>
    </w:p>
    <w:p w14:paraId="545B112A" w14:textId="7AE3EA69" w:rsid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4) продемонструвати результат на комп'ютері і захистити лабораторну </w:t>
      </w:r>
      <w:r w:rsidR="00885882">
        <w:rPr>
          <w:rFonts w:ascii="Times New Roman" w:hAnsi="Times New Roman" w:cs="Times New Roman"/>
          <w:sz w:val="28"/>
          <w:szCs w:val="28"/>
        </w:rPr>
        <w:t>р</w:t>
      </w:r>
      <w:r w:rsidRPr="00FD4BCD">
        <w:rPr>
          <w:rFonts w:ascii="Times New Roman" w:hAnsi="Times New Roman" w:cs="Times New Roman"/>
          <w:sz w:val="28"/>
          <w:szCs w:val="28"/>
        </w:rPr>
        <w:t>оботу</w:t>
      </w:r>
      <w:r w:rsidR="00885882" w:rsidRPr="0088588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4B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235963" w14:textId="5A28D1DA" w:rsidR="00885882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6B077C72" w14:textId="77777777" w:rsidR="00885882" w:rsidRPr="00721F0F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4BF9DF30" w14:textId="17D8445F" w:rsidR="001F1503" w:rsidRPr="00721F0F" w:rsidRDefault="00596FAA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t>Результати виконання роботи</w:t>
      </w:r>
    </w:p>
    <w:p w14:paraId="6DCBC057" w14:textId="4056B1CA" w:rsidR="001F1503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C9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5DF5" w:rsidRPr="00135DF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523F8D" wp14:editId="08B781A8">
            <wp:extent cx="6152515" cy="23279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7F0" w14:textId="4DFE5379" w:rsidR="00596FAA" w:rsidRPr="00135DF5" w:rsidRDefault="00135DF5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5DF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58C956" wp14:editId="696CBB4A">
            <wp:extent cx="6152515" cy="3213463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501" cy="32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B1A" w14:textId="2FEDE193" w:rsidR="00D64820" w:rsidRPr="00135DF5" w:rsidRDefault="00135DF5" w:rsidP="00D64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index_style.css</w:t>
      </w:r>
    </w:p>
    <w:p w14:paraId="062FC367" w14:textId="0766505D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5BCA0" wp14:editId="395DB908">
            <wp:extent cx="6152515" cy="48444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660" cy="4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261" w14:textId="7B730D48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D170DB" wp14:editId="228AC4AB">
            <wp:extent cx="6152515" cy="54063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0BED" w14:textId="2C49D90F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8CCB9" wp14:editId="2955B9CE">
            <wp:extent cx="6152515" cy="53905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9EB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39504003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658FAF27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1AE82829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2E2588A9" w14:textId="57595F52" w:rsidR="00596FAA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35DF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8478522" w14:textId="3FA707B7" w:rsidR="00596FAA" w:rsidRPr="00721F0F" w:rsidRDefault="005A2F1F" w:rsidP="006C78FC">
      <w:pPr>
        <w:rPr>
          <w:rFonts w:ascii="Times New Roman" w:hAnsi="Times New Roman" w:cs="Times New Roman"/>
          <w:sz w:val="28"/>
          <w:szCs w:val="28"/>
        </w:rPr>
      </w:pPr>
      <w:r w:rsidRPr="005A2F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DFCEC7" wp14:editId="1B2C75F8">
            <wp:extent cx="6152515" cy="36322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AD2" w14:textId="014E781B" w:rsidR="00D64820" w:rsidRPr="00135DF5" w:rsidRDefault="00D64820" w:rsidP="006C7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Лістинг</w:t>
      </w:r>
      <w:r w:rsidR="00135DF5" w:rsidRPr="00135DF5">
        <w:rPr>
          <w:rFonts w:ascii="Times New Roman" w:hAnsi="Times New Roman" w:cs="Times New Roman"/>
          <w:sz w:val="28"/>
          <w:szCs w:val="28"/>
        </w:rPr>
        <w:t xml:space="preserve"> </w:t>
      </w:r>
      <w:r w:rsidR="00135DF5">
        <w:rPr>
          <w:rFonts w:ascii="Times New Roman" w:hAnsi="Times New Roman" w:cs="Times New Roman"/>
          <w:sz w:val="28"/>
          <w:szCs w:val="28"/>
        </w:rPr>
        <w:t xml:space="preserve">файлу 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135DF5" w:rsidRPr="00135DF5">
        <w:rPr>
          <w:rFonts w:ascii="Times New Roman" w:hAnsi="Times New Roman" w:cs="Times New Roman"/>
          <w:sz w:val="28"/>
          <w:szCs w:val="28"/>
        </w:rPr>
        <w:t>_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135DF5" w:rsidRPr="00135DF5">
        <w:rPr>
          <w:rFonts w:ascii="Times New Roman" w:hAnsi="Times New Roman" w:cs="Times New Roman"/>
          <w:sz w:val="28"/>
          <w:szCs w:val="28"/>
        </w:rPr>
        <w:t>.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7376EBA4" w14:textId="74B33ACB" w:rsidR="00D64820" w:rsidRPr="00721F0F" w:rsidRDefault="005A2F1F" w:rsidP="006C78FC">
      <w:pPr>
        <w:rPr>
          <w:rFonts w:ascii="Times New Roman" w:hAnsi="Times New Roman" w:cs="Times New Roman"/>
          <w:sz w:val="28"/>
          <w:szCs w:val="28"/>
        </w:rPr>
      </w:pPr>
      <w:r w:rsidRPr="005A2F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E386DE" wp14:editId="36F7A467">
            <wp:extent cx="6152515" cy="54451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98C1" w14:textId="0288F68E" w:rsidR="00596FAA" w:rsidRDefault="00135DF5" w:rsidP="006C78FC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76A5E" wp14:editId="381CC76F">
            <wp:extent cx="6152515" cy="24009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D389" w14:textId="77777777" w:rsidR="00D64820" w:rsidRPr="00721F0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00BF0CAB" w14:textId="2E0B0D65" w:rsidR="001B1879" w:rsidRPr="00721F0F" w:rsidRDefault="001B1879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Висновок</w:t>
      </w:r>
    </w:p>
    <w:p w14:paraId="55F1C046" w14:textId="4460CA79" w:rsidR="001B1879" w:rsidRPr="00D64820" w:rsidRDefault="00D64820" w:rsidP="00596F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цій лабораторній роботі я застосував стил</w:t>
      </w:r>
      <w:r w:rsidR="00C43C9A">
        <w:rPr>
          <w:rFonts w:ascii="Times New Roman" w:hAnsi="Times New Roman" w:cs="Times New Roman"/>
          <w:sz w:val="28"/>
          <w:szCs w:val="28"/>
        </w:rPr>
        <w:t>ьове оформлення списків (маркованих, нумерованих та списків визначень), таблиць та до шрифтів</w:t>
      </w:r>
      <w:r w:rsidR="005A2F1F">
        <w:rPr>
          <w:rFonts w:ascii="Times New Roman" w:hAnsi="Times New Roman" w:cs="Times New Roman"/>
          <w:sz w:val="28"/>
          <w:szCs w:val="28"/>
        </w:rPr>
        <w:t>, використовуючи при цьому сусідні, дочірні та контекстні селектори</w:t>
      </w:r>
      <w:r w:rsidR="00C43C9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1B1879" w:rsidRPr="00D6482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E"/>
    <w:rsid w:val="00135DF5"/>
    <w:rsid w:val="001B1879"/>
    <w:rsid w:val="001F1503"/>
    <w:rsid w:val="002220C0"/>
    <w:rsid w:val="00333867"/>
    <w:rsid w:val="00345AE0"/>
    <w:rsid w:val="00450D36"/>
    <w:rsid w:val="004C5CE6"/>
    <w:rsid w:val="005345C9"/>
    <w:rsid w:val="005474B9"/>
    <w:rsid w:val="00596FAA"/>
    <w:rsid w:val="005A2F1F"/>
    <w:rsid w:val="006C78FC"/>
    <w:rsid w:val="00721F0F"/>
    <w:rsid w:val="007620A5"/>
    <w:rsid w:val="00790968"/>
    <w:rsid w:val="007F1A60"/>
    <w:rsid w:val="00843D56"/>
    <w:rsid w:val="0085786A"/>
    <w:rsid w:val="00885882"/>
    <w:rsid w:val="008D79BA"/>
    <w:rsid w:val="00A15208"/>
    <w:rsid w:val="00AD745A"/>
    <w:rsid w:val="00B10A63"/>
    <w:rsid w:val="00B438E5"/>
    <w:rsid w:val="00BC628D"/>
    <w:rsid w:val="00C30E6A"/>
    <w:rsid w:val="00C408A1"/>
    <w:rsid w:val="00C43C9A"/>
    <w:rsid w:val="00CB4ED7"/>
    <w:rsid w:val="00CC1034"/>
    <w:rsid w:val="00D279A4"/>
    <w:rsid w:val="00D64820"/>
    <w:rsid w:val="00DB662E"/>
    <w:rsid w:val="00E06DF7"/>
    <w:rsid w:val="00E40F28"/>
    <w:rsid w:val="00F0427F"/>
    <w:rsid w:val="00FD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82B"/>
  <w15:chartTrackingRefBased/>
  <w15:docId w15:val="{D7F73B3E-77B4-4F54-AAB6-C1038B89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208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38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1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187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10</Pages>
  <Words>2269</Words>
  <Characters>1294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chumakvova123@gmail.com</dc:creator>
  <cp:keywords/>
  <dc:description/>
  <cp:lastModifiedBy>chumakvova123@gmail.com</cp:lastModifiedBy>
  <cp:revision>23</cp:revision>
  <dcterms:created xsi:type="dcterms:W3CDTF">2020-09-30T13:50:00Z</dcterms:created>
  <dcterms:modified xsi:type="dcterms:W3CDTF">2020-11-11T15:09:00Z</dcterms:modified>
</cp:coreProperties>
</file>