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0874C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Національний технічний університет України</w:t>
      </w:r>
    </w:p>
    <w:p w14:paraId="4AD34454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«Київський політехнічний інститут імені Ігоря Сікорського»</w:t>
      </w:r>
    </w:p>
    <w:p w14:paraId="25F11C90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Факультет інформатики та обчислювальної техніки</w:t>
      </w:r>
    </w:p>
    <w:p w14:paraId="2DE1962F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Кафедра  автоматики та управління в технічних системах</w:t>
      </w:r>
    </w:p>
    <w:p w14:paraId="424B42B2" w14:textId="77777777" w:rsidR="00A15208" w:rsidRPr="000C038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C4A744A" w14:textId="763D4DC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Лабораторна робота № </w:t>
      </w:r>
      <w:r w:rsidR="005345C9" w:rsidRPr="000C03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1</w:t>
      </w:r>
      <w:r w:rsidR="0052069C" w:rsidRPr="000C03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1</w:t>
      </w:r>
    </w:p>
    <w:p w14:paraId="2F5C1B9E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дисципліні «Основи клієнтської розробки»</w:t>
      </w:r>
    </w:p>
    <w:p w14:paraId="76381E56" w14:textId="77777777" w:rsidR="0052069C" w:rsidRPr="000C038F" w:rsidRDefault="00A15208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Тема: </w:t>
      </w:r>
      <w:r w:rsidR="0052069C" w:rsidRPr="000C038F">
        <w:rPr>
          <w:rFonts w:ascii="Times New Roman" w:hAnsi="Times New Roman" w:cs="Times New Roman"/>
          <w:sz w:val="28"/>
          <w:szCs w:val="28"/>
        </w:rPr>
        <w:t xml:space="preserve">Блочні елементи. Рядкові елементи. Позиціонування. Псевдокласи. </w:t>
      </w:r>
    </w:p>
    <w:p w14:paraId="756541DB" w14:textId="61F0B3F0" w:rsidR="004C5CE6" w:rsidRPr="000C038F" w:rsidRDefault="0052069C" w:rsidP="0052069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Псевдоелементи.</w:t>
      </w:r>
    </w:p>
    <w:p w14:paraId="34C27512" w14:textId="489C6A0A" w:rsidR="00A15208" w:rsidRPr="000C038F" w:rsidRDefault="00A15208" w:rsidP="004C5C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47EE8E" w14:textId="77777777" w:rsidR="00A15208" w:rsidRPr="000C038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97758E" w14:textId="77777777" w:rsidR="00A15208" w:rsidRPr="000C038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85BCBA" w14:textId="77777777" w:rsidR="00A15208" w:rsidRPr="000C038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tbl>
      <w:tblPr>
        <w:tblW w:w="10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8"/>
        <w:gridCol w:w="3260"/>
      </w:tblGrid>
      <w:tr w:rsidR="00A15208" w:rsidRPr="000C038F" w14:paraId="7B910F23" w14:textId="77777777" w:rsidTr="00443C2C">
        <w:tc>
          <w:tcPr>
            <w:tcW w:w="708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5F3E1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Виконав:</w:t>
            </w:r>
          </w:p>
          <w:p w14:paraId="0D89BD15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студент групи ІА-94</w:t>
            </w:r>
          </w:p>
          <w:p w14:paraId="782786E6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Чумак Володимир Володимирович</w:t>
            </w:r>
          </w:p>
          <w:p w14:paraId="1F6F0F35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Дата здачі ____ </w:t>
            </w:r>
          </w:p>
          <w:p w14:paraId="02A71C3B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Захищено з балом ___</w:t>
            </w:r>
          </w:p>
        </w:tc>
        <w:tc>
          <w:tcPr>
            <w:tcW w:w="326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F2AAD8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6FEAD6D" w14:textId="4DDBCE04" w:rsidR="00A15208" w:rsidRPr="000C038F" w:rsidRDefault="00A15208" w:rsidP="00A15208">
      <w:pPr>
        <w:rPr>
          <w:rFonts w:ascii="Times New Roman" w:hAnsi="Times New Roman" w:cs="Times New Roman"/>
        </w:rPr>
      </w:pPr>
    </w:p>
    <w:p w14:paraId="047B4E17" w14:textId="77777777" w:rsidR="0085786A" w:rsidRPr="000C038F" w:rsidRDefault="0085786A" w:rsidP="00A15208">
      <w:pPr>
        <w:rPr>
          <w:rFonts w:ascii="Times New Roman" w:hAnsi="Times New Roman" w:cs="Times New Roman"/>
        </w:rPr>
      </w:pPr>
    </w:p>
    <w:p w14:paraId="3BC80E58" w14:textId="66E83520" w:rsidR="00F0427F" w:rsidRPr="000C038F" w:rsidRDefault="00F0427F">
      <w:pPr>
        <w:rPr>
          <w:rFonts w:ascii="Times New Roman" w:hAnsi="Times New Roman" w:cs="Times New Roman"/>
        </w:rPr>
      </w:pPr>
    </w:p>
    <w:p w14:paraId="465996B6" w14:textId="75F7B029" w:rsidR="00A15208" w:rsidRPr="000C038F" w:rsidRDefault="00A15208">
      <w:pPr>
        <w:rPr>
          <w:rFonts w:ascii="Times New Roman" w:hAnsi="Times New Roman" w:cs="Times New Roman"/>
        </w:rPr>
      </w:pPr>
    </w:p>
    <w:p w14:paraId="024BFF90" w14:textId="77777777" w:rsidR="00B438E5" w:rsidRPr="000C038F" w:rsidRDefault="00B438E5" w:rsidP="00A15208">
      <w:pPr>
        <w:jc w:val="center"/>
        <w:rPr>
          <w:rFonts w:ascii="Times New Roman" w:hAnsi="Times New Roman" w:cs="Times New Roman"/>
        </w:rPr>
      </w:pPr>
    </w:p>
    <w:p w14:paraId="65CCBA87" w14:textId="71E53C6C" w:rsidR="00A15208" w:rsidRPr="000C038F" w:rsidRDefault="00A15208" w:rsidP="00A15208">
      <w:pPr>
        <w:jc w:val="center"/>
        <w:rPr>
          <w:rFonts w:ascii="Times New Roman" w:hAnsi="Times New Roman" w:cs="Times New Roman"/>
        </w:rPr>
      </w:pPr>
      <w:r w:rsidRPr="000C038F">
        <w:rPr>
          <w:rFonts w:ascii="Times New Roman" w:hAnsi="Times New Roman" w:cs="Times New Roman"/>
        </w:rPr>
        <w:lastRenderedPageBreak/>
        <w:t>Київ 2020</w:t>
      </w:r>
    </w:p>
    <w:p w14:paraId="3EA19A15" w14:textId="77777777" w:rsidR="00C30E6A" w:rsidRPr="000C038F" w:rsidRDefault="00C30E6A" w:rsidP="00C30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1. Тема </w:t>
      </w:r>
    </w:p>
    <w:p w14:paraId="1FE42FDE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Блочні елементи. Рядкові елементи. Позиціонування. Псевдокласи. </w:t>
      </w:r>
    </w:p>
    <w:p w14:paraId="054804D5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Псевдоелементи. </w:t>
      </w:r>
    </w:p>
    <w:p w14:paraId="5056258E" w14:textId="63F9E80C" w:rsidR="00C43C9A" w:rsidRPr="000C038F" w:rsidRDefault="00C30E6A" w:rsidP="005206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2. Завдання </w:t>
      </w:r>
    </w:p>
    <w:p w14:paraId="7019669B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Використовувати тему, обрану в 4 роботі.  </w:t>
      </w:r>
    </w:p>
    <w:p w14:paraId="1982478B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Застосувати блочны елементи &lt;div&gt; ... &lt;/ div&gt;, рядкові елементи &lt;span&gt; ... </w:t>
      </w:r>
    </w:p>
    <w:p w14:paraId="35FF540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&lt;/ span&gt;. Для позиціонування блоків застосувати властивість position. Зробити </w:t>
      </w:r>
    </w:p>
    <w:p w14:paraId="1F472A5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один або декілька блоків плаваючими, застосувавши атрибут float. </w:t>
      </w:r>
    </w:p>
    <w:p w14:paraId="082F51DA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Використати: </w:t>
      </w:r>
    </w:p>
    <w:p w14:paraId="1A63C54E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- псевдокласи для посилань (:link, :visited, :active, :hover); </w:t>
      </w:r>
    </w:p>
    <w:p w14:paraId="00950227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- псевдоклас :first-child; </w:t>
      </w:r>
    </w:p>
    <w:p w14:paraId="0AD8535F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- псевдоелементи: :before, :after.</w:t>
      </w:r>
    </w:p>
    <w:p w14:paraId="64E0CBCB" w14:textId="27ABF4BA" w:rsidR="00C30E6A" w:rsidRPr="000C038F" w:rsidRDefault="0052069C" w:rsidP="005206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</w:t>
      </w:r>
      <w:r w:rsidR="00C30E6A"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3. Теоретичні відомості </w:t>
      </w:r>
    </w:p>
    <w:p w14:paraId="7C1BB37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038F">
        <w:rPr>
          <w:rFonts w:ascii="Times New Roman" w:hAnsi="Times New Roman" w:cs="Times New Roman"/>
          <w:sz w:val="28"/>
          <w:szCs w:val="28"/>
          <w:u w:val="single"/>
        </w:rPr>
        <w:t xml:space="preserve">Теги DIV і SPAN </w:t>
      </w:r>
    </w:p>
    <w:p w14:paraId="4DC1BA3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До сих пір ми застосовували стилі CSS до тегам, які вже мають заздалегідь </w:t>
      </w:r>
    </w:p>
    <w:p w14:paraId="1C11E145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задану функцію: таблиць, заголовків, параграфів і т.д. Але іноді потрібно </w:t>
      </w:r>
    </w:p>
    <w:p w14:paraId="74FBCF4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застосувати стилі до фрагменту вмісту, не віднесеного до окремий тег. </w:t>
      </w:r>
    </w:p>
    <w:p w14:paraId="7B4B03D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Наприклад, виділити фоном кілька слів в тексті. </w:t>
      </w:r>
    </w:p>
    <w:p w14:paraId="07DF72D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Теги &lt;div&gt; ... &lt;/ div&gt; і &lt;span&gt; ... &lt;/ span&gt; використовуються там, де не </w:t>
      </w:r>
    </w:p>
    <w:p w14:paraId="2244DE2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підходить жоден інший тег. Самі по собі вони не визначають ніякого </w:t>
      </w:r>
    </w:p>
    <w:p w14:paraId="470B14F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форматування, але зручні для прив'язки до них стилів. При цьому DIV є </w:t>
      </w:r>
    </w:p>
    <w:p w14:paraId="0F2F6A2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блоковим елементом, а SPAN - рядковим. </w:t>
      </w:r>
    </w:p>
    <w:p w14:paraId="2907EC4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Основна відмінність між блоковими і малими елементами полягає в </w:t>
      </w:r>
    </w:p>
    <w:p w14:paraId="30011E2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наступному: рядкові елементи йдуть один за одним в рядку тексту, а блочні - </w:t>
      </w:r>
    </w:p>
    <w:p w14:paraId="35EF0315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розташовуються один за іншим.  До рядковим елементів відносяться такі теги, </w:t>
      </w:r>
    </w:p>
    <w:p w14:paraId="15397565" w14:textId="67801D28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як &lt;a&gt;, &lt;img&gt;, &lt;input&gt;, &lt;select&gt;, &lt;span&gt;, &lt;sub&gt;, &lt;sup&gt; і ін. </w:t>
      </w:r>
    </w:p>
    <w:p w14:paraId="585968A0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lastRenderedPageBreak/>
        <w:t xml:space="preserve">До блоковим: &lt;div&gt;, &lt;form&gt;, &lt;h1&gt; ... &lt;h6&gt;, &lt;ol&gt;, &lt;p&gt;, &lt;table&gt;, &lt;ul&gt; і деякі </w:t>
      </w:r>
    </w:p>
    <w:p w14:paraId="3D90E104" w14:textId="38EB86D6" w:rsidR="005345C9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інші.</w:t>
      </w:r>
    </w:p>
    <w:p w14:paraId="20138B40" w14:textId="28D1E7A0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6B69048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Блочні елементи розташовуються один під одним, багато займають всю </w:t>
      </w:r>
    </w:p>
    <w:p w14:paraId="36DF6691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можливу ширину.  Блочні елементи можуть включати в себе малі і інші блочні.  </w:t>
      </w:r>
    </w:p>
    <w:p w14:paraId="336E9315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Але малі елементи не можуть містити блочні! </w:t>
      </w:r>
    </w:p>
    <w:p w14:paraId="340D4E4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Ще однією відмінністю є те, що для малих елементів не працюють такі </w:t>
      </w:r>
    </w:p>
    <w:p w14:paraId="3E1CCA9A" w14:textId="3C25B88E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властивості, як margin-top, margin-bottom, padding-top і padding-bottom. </w:t>
      </w:r>
    </w:p>
    <w:p w14:paraId="7195423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Винятком є теги &lt;img&gt;, &lt;input&gt;, &lt;textarea&gt; і &lt;select&gt; - для них можна задавати </w:t>
      </w:r>
    </w:p>
    <w:p w14:paraId="17AFB9A6" w14:textId="0E25FDB3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відступи padding-top і padding-bottom.</w:t>
      </w:r>
    </w:p>
    <w:p w14:paraId="628274E5" w14:textId="41CB7039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1199B53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038F">
        <w:rPr>
          <w:rFonts w:ascii="Times New Roman" w:hAnsi="Times New Roman" w:cs="Times New Roman"/>
          <w:sz w:val="28"/>
          <w:szCs w:val="28"/>
          <w:u w:val="single"/>
        </w:rPr>
        <w:t xml:space="preserve">Псевдокласи </w:t>
      </w:r>
    </w:p>
    <w:p w14:paraId="50CA9D4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Ми розглядали раніше способи прив'язки правил оформлення CSS до </w:t>
      </w:r>
    </w:p>
    <w:p w14:paraId="0800AEDF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елементів документа HTML: за назвою тега, по імені класу, по ID і т.п. </w:t>
      </w:r>
    </w:p>
    <w:p w14:paraId="1D41611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 CSS також існує кілька псевдокласів.  За допомогою псевдокласів можна </w:t>
      </w:r>
    </w:p>
    <w:p w14:paraId="7035FB5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задати стиль в залежності від стану елемента або його положення в документі. </w:t>
      </w:r>
    </w:p>
    <w:p w14:paraId="61F8A9A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Для посилань визначено 4 псевдокласу: </w:t>
      </w:r>
    </w:p>
    <w:p w14:paraId="1B912C2F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:link - посилання, які не відвідувалися користувачем; </w:t>
      </w:r>
    </w:p>
    <w:p w14:paraId="2B58C99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:visited - відвідані посилання; </w:t>
      </w:r>
    </w:p>
    <w:p w14:paraId="083B4AE7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:active - активна (натиснута) посилання; </w:t>
      </w:r>
    </w:p>
    <w:p w14:paraId="65B5429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:hover - посилання, на яку наведений курсор. </w:t>
      </w:r>
    </w:p>
    <w:p w14:paraId="75C9011B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:focus - застосовується до елементу при отриманні ним фокусу. </w:t>
      </w:r>
    </w:p>
    <w:p w14:paraId="3B3C6FFB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Наприклад, для текстового поля форми отримання фокусу означає, що </w:t>
      </w:r>
    </w:p>
    <w:p w14:paraId="18A0BDB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курсор встановлений в поле, і за допомогою клавіатури можна вводити в нього </w:t>
      </w:r>
    </w:p>
    <w:p w14:paraId="349D1E4A" w14:textId="1497C385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текст</w:t>
      </w:r>
    </w:p>
    <w:p w14:paraId="1D347C77" w14:textId="0197AF16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1C78417C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038F">
        <w:rPr>
          <w:rFonts w:ascii="Times New Roman" w:hAnsi="Times New Roman" w:cs="Times New Roman"/>
          <w:sz w:val="28"/>
          <w:szCs w:val="28"/>
          <w:u w:val="single"/>
        </w:rPr>
        <w:t xml:space="preserve">Псевдокласи, що мають відношення до дерева документа </w:t>
      </w:r>
    </w:p>
    <w:p w14:paraId="4C74F39C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lastRenderedPageBreak/>
        <w:t xml:space="preserve">До цієї групи належать псевдокласи, які визначають положення елемента </w:t>
      </w:r>
    </w:p>
    <w:p w14:paraId="3DB27F0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 дереві документа і застосовують до нього стиль в залежності від його статусу. </w:t>
      </w:r>
    </w:p>
    <w:p w14:paraId="03C07489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:first-child застосовується до першого дочірньому елементу селектора, </w:t>
      </w:r>
    </w:p>
    <w:p w14:paraId="332487E7" w14:textId="75FAC4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який розташований в дереві елементів документа.</w:t>
      </w:r>
    </w:p>
    <w:p w14:paraId="13EF3995" w14:textId="5B80C7FE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2F85A5C9" w14:textId="0C5A4D6D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038F">
        <w:rPr>
          <w:rFonts w:ascii="Times New Roman" w:hAnsi="Times New Roman" w:cs="Times New Roman"/>
          <w:sz w:val="28"/>
          <w:szCs w:val="28"/>
          <w:u w:val="single"/>
        </w:rPr>
        <w:t xml:space="preserve">Псевдоелементи </w:t>
      </w:r>
    </w:p>
    <w:p w14:paraId="3535D16F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Псевдоелементи дозволяють задати стиль елементів не визначених у </w:t>
      </w:r>
    </w:p>
    <w:p w14:paraId="6CB058C0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дереві елементів документа, а також генерувати вміст, якого немає у вихідному </w:t>
      </w:r>
    </w:p>
    <w:p w14:paraId="4449BE41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коді тексту. </w:t>
      </w:r>
    </w:p>
    <w:p w14:paraId="5C148ADE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Синтаксис використання псевдоелементів наступний. </w:t>
      </w:r>
    </w:p>
    <w:p w14:paraId="1B205CE3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Селектор: Псевдоелемент {Опис правил стилю} </w:t>
      </w:r>
    </w:p>
    <w:p w14:paraId="43983C11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Спочатку слід ім'я селектора, потім пишеться двокрапка, після якого йде </w:t>
      </w:r>
    </w:p>
    <w:p w14:paraId="42453C9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ім'я псевдоелемента. Кожен псевдоелемент може застосовуватися тільки до </w:t>
      </w:r>
    </w:p>
    <w:p w14:paraId="7531E2E3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одного селектору, якщо потрібно встановити відразу декілька псевдоелементів </w:t>
      </w:r>
    </w:p>
    <w:p w14:paraId="15DA189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для одного селектора, правила стилю повинні додаватися до них окремо, як </w:t>
      </w:r>
    </w:p>
    <w:p w14:paraId="6AEE826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показано нижче. </w:t>
      </w:r>
    </w:p>
    <w:p w14:paraId="5B0E1EBB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.foo:first-letter {color: red} </w:t>
      </w:r>
    </w:p>
    <w:p w14:paraId="47BDE07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.foo:first-line {font-style: italic} </w:t>
      </w:r>
    </w:p>
    <w:p w14:paraId="5FB650A7" w14:textId="1B9DB5F6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7040EEB5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Псевдоелементи не можуть застосовуватися до внутрішніх стилям, тільки </w:t>
      </w:r>
    </w:p>
    <w:p w14:paraId="0612800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до таблиці пов'язаних або глобальних стилів. </w:t>
      </w:r>
    </w:p>
    <w:p w14:paraId="0EC56FB9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Псевдоелементи, їх опис та властивості. </w:t>
      </w:r>
    </w:p>
    <w:p w14:paraId="475BB904" w14:textId="77777777" w:rsidR="0052069C" w:rsidRPr="000C038F" w:rsidRDefault="0052069C" w:rsidP="005206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</w:t>
      </w:r>
      <w:r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:after </w:t>
      </w:r>
    </w:p>
    <w:p w14:paraId="24D599C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Застосовується для вставки призначеного контенту після вмісту елемента.  </w:t>
      </w:r>
    </w:p>
    <w:p w14:paraId="3178700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Цей псевдоелемент працює спільно зі стильовим властивістю content, яке </w:t>
      </w:r>
    </w:p>
    <w:p w14:paraId="746DCFF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визначає вміст для вставки.  У прикладі показано використання псевдоелемента: </w:t>
      </w:r>
    </w:p>
    <w:p w14:paraId="1518DFEC" w14:textId="1F881DE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after для додавання тексту в кінець абзацу.</w:t>
      </w:r>
    </w:p>
    <w:p w14:paraId="57E740A9" w14:textId="77777777" w:rsidR="0052069C" w:rsidRPr="000C038F" w:rsidRDefault="0052069C" w:rsidP="005206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: before </w:t>
      </w:r>
    </w:p>
    <w:p w14:paraId="5DA87B7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 своєю дією: before аналогічний псевдоелементу: after, але вставляє </w:t>
      </w:r>
    </w:p>
    <w:p w14:paraId="23958FE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контент до вмісту елементу. У наступному прикладі показано додавання </w:t>
      </w:r>
    </w:p>
    <w:p w14:paraId="3BBE343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маркерів свого типу до елементів списку за допомогою приховування </w:t>
      </w:r>
    </w:p>
    <w:p w14:paraId="6CF32503" w14:textId="0AE5C44D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стандартних маркерів і застосування псевдоелемента: before.</w:t>
      </w:r>
    </w:p>
    <w:p w14:paraId="6F40E25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760916AB" w14:textId="2FE8ACAF" w:rsidR="00FD4BCD" w:rsidRPr="000C038F" w:rsidRDefault="00FD4BCD" w:rsidP="00FD4B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4. Порядок виконання лабораторної роботи </w:t>
      </w:r>
    </w:p>
    <w:p w14:paraId="03ABB622" w14:textId="5DD310DF" w:rsidR="00FD4BCD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1) ознайомитися з теоретичними відомостями;  </w:t>
      </w:r>
    </w:p>
    <w:p w14:paraId="6D76E7BA" w14:textId="77777777" w:rsidR="00FD4BCD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2) виконати завдання </w:t>
      </w:r>
    </w:p>
    <w:p w14:paraId="05A4BF50" w14:textId="77777777" w:rsidR="00FD4BCD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3) оформити звіт, який включатиме: титульний аркуш, завдання, </w:t>
      </w:r>
    </w:p>
    <w:p w14:paraId="1C4C138A" w14:textId="77777777" w:rsidR="00FD4BCD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теоретичні відомості, результати і висновки по роботі;  </w:t>
      </w:r>
    </w:p>
    <w:p w14:paraId="0F235963" w14:textId="6258ED03" w:rsidR="00885882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4) продемонструвати результат на комп'ютері і захистити лабораторну </w:t>
      </w:r>
      <w:r w:rsidR="00885882" w:rsidRPr="000C038F">
        <w:rPr>
          <w:rFonts w:ascii="Times New Roman" w:hAnsi="Times New Roman" w:cs="Times New Roman"/>
          <w:sz w:val="28"/>
          <w:szCs w:val="28"/>
        </w:rPr>
        <w:t>р</w:t>
      </w:r>
      <w:r w:rsidRPr="000C038F">
        <w:rPr>
          <w:rFonts w:ascii="Times New Roman" w:hAnsi="Times New Roman" w:cs="Times New Roman"/>
          <w:sz w:val="28"/>
          <w:szCs w:val="28"/>
        </w:rPr>
        <w:t>оботу</w:t>
      </w:r>
      <w:r w:rsidR="00885882" w:rsidRPr="000C038F">
        <w:rPr>
          <w:rFonts w:ascii="Times New Roman" w:hAnsi="Times New Roman" w:cs="Times New Roman"/>
          <w:sz w:val="28"/>
          <w:szCs w:val="28"/>
        </w:rPr>
        <w:t>.</w:t>
      </w:r>
      <w:r w:rsidRPr="000C038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B077C72" w14:textId="46FF1126" w:rsidR="00885882" w:rsidRPr="000C038F" w:rsidRDefault="00885882" w:rsidP="00FD4BCD">
      <w:pPr>
        <w:rPr>
          <w:rFonts w:ascii="Times New Roman" w:hAnsi="Times New Roman" w:cs="Times New Roman"/>
          <w:sz w:val="28"/>
          <w:szCs w:val="28"/>
        </w:rPr>
      </w:pPr>
    </w:p>
    <w:p w14:paraId="4241C89B" w14:textId="77777777" w:rsidR="000C038F" w:rsidRPr="000C038F" w:rsidRDefault="000C038F" w:rsidP="00FD4BCD">
      <w:pPr>
        <w:rPr>
          <w:rFonts w:ascii="Times New Roman" w:hAnsi="Times New Roman" w:cs="Times New Roman"/>
          <w:sz w:val="28"/>
          <w:szCs w:val="28"/>
        </w:rPr>
      </w:pPr>
    </w:p>
    <w:p w14:paraId="2B008028" w14:textId="70B9A810" w:rsidR="000C038F" w:rsidRPr="000C038F" w:rsidRDefault="00596FAA" w:rsidP="000C03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038F">
        <w:rPr>
          <w:rFonts w:ascii="Times New Roman" w:hAnsi="Times New Roman" w:cs="Times New Roman"/>
          <w:b/>
          <w:bCs/>
          <w:sz w:val="32"/>
          <w:szCs w:val="32"/>
        </w:rPr>
        <w:t>Результати виконання роботи</w:t>
      </w:r>
    </w:p>
    <w:p w14:paraId="59BAE1CD" w14:textId="1CBE2E33" w:rsidR="000C038F" w:rsidRPr="000C038F" w:rsidRDefault="000C038F" w:rsidP="000C038F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Сторінка index.html</w:t>
      </w:r>
    </w:p>
    <w:p w14:paraId="38C7E8AB" w14:textId="4D4135D4" w:rsidR="000C038F" w:rsidRPr="000C038F" w:rsidRDefault="000C038F" w:rsidP="000C03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03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9EF7A" wp14:editId="16E836A1">
            <wp:extent cx="6152515" cy="308970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9268" cy="30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87F0" w14:textId="65848166" w:rsidR="00596FAA" w:rsidRPr="000C038F" w:rsidRDefault="00596FAA" w:rsidP="006C78FC">
      <w:pPr>
        <w:rPr>
          <w:rFonts w:ascii="Times New Roman" w:hAnsi="Times New Roman" w:cs="Times New Roman"/>
          <w:sz w:val="28"/>
          <w:szCs w:val="28"/>
        </w:rPr>
      </w:pPr>
    </w:p>
    <w:p w14:paraId="062FC367" w14:textId="015FD708" w:rsidR="00D64820" w:rsidRPr="000C038F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lastRenderedPageBreak/>
        <w:t>Файл index_style.css</w:t>
      </w:r>
    </w:p>
    <w:p w14:paraId="04BB9E4A" w14:textId="77777777" w:rsidR="000C038F" w:rsidRPr="000C038F" w:rsidRDefault="000C038F" w:rsidP="000C0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body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background-image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url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../images/bg.jpg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header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cornflowerblue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position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fixed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header_title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font-weight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bold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display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inline-block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margin-top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menu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float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margin-top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menu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list-style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menu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display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inline-block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text-decoration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hover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orange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container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max-width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1200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auto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info_box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float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margin-top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 solid 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/*----------------------------------Таблиця 1 i 2-----------------------------------------------*/</w:t>
      </w:r>
      <w:r w:rsidRPr="000C03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table_block1 table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auto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border-spacing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#f0f8ff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table_block1 table tr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table_block1 table td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33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#t1_img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#ffe4c4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#t1_img td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img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260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225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float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#t1_h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#t1_p p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line-height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text-indent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1.3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cm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justify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padding-right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table_block2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margin-top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table_block2 table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auto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px solid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#191970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#f8f8ff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border-collapse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collapse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table_block2 table td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 solid 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table_block2 table th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 solid 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italic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Arial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t_header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vertical-align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#6495ed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t_header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schedule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t_info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vertical-align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t_info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h1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h2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h3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h4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h5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h6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normal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line-height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normal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Arial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text-decoration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content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info_box p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normal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Arial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line-height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1.5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justify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text-indent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cm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info_box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first-child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darkgrey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</w:p>
    <w:p w14:paraId="54C8EFEC" w14:textId="77777777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577F3261" w14:textId="69E79848" w:rsidR="00D64820" w:rsidRPr="000C038F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1B070BED" w14:textId="74C9F731" w:rsidR="00D64820" w:rsidRPr="000C038F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658FAF27" w14:textId="7F491B64" w:rsidR="00D64820" w:rsidRPr="000C038F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32ACD69F" w14:textId="2BB25F04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74F3DA57" w14:textId="4A0C3D28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5293039E" w14:textId="6CFEA74D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00652C30" w14:textId="445CE09D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3A21C333" w14:textId="77777777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1AE82829" w14:textId="77777777" w:rsidR="00D64820" w:rsidRPr="000C038F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08478522" w14:textId="6B322144" w:rsidR="00596FAA" w:rsidRPr="000C038F" w:rsidRDefault="00D64820" w:rsidP="006C78F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lastRenderedPageBreak/>
        <w:t>Сторінка info.html</w:t>
      </w:r>
    </w:p>
    <w:p w14:paraId="7D3320F0" w14:textId="350CB3AC" w:rsidR="000C038F" w:rsidRPr="000C038F" w:rsidRDefault="000C038F" w:rsidP="006C78F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5591AB" wp14:editId="6FE12CD1">
            <wp:extent cx="6152515" cy="52304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AD2" w14:textId="014E781B" w:rsidR="00D64820" w:rsidRPr="000C038F" w:rsidRDefault="00D64820" w:rsidP="006C78F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Лістинг</w:t>
      </w:r>
      <w:r w:rsidR="00135DF5" w:rsidRPr="000C038F">
        <w:rPr>
          <w:rFonts w:ascii="Times New Roman" w:hAnsi="Times New Roman" w:cs="Times New Roman"/>
          <w:sz w:val="28"/>
          <w:szCs w:val="28"/>
        </w:rPr>
        <w:t xml:space="preserve"> файлу info_style.css</w:t>
      </w:r>
    </w:p>
    <w:p w14:paraId="4F6A9641" w14:textId="77777777" w:rsidR="000C038F" w:rsidRPr="000C038F" w:rsidRDefault="000C038F" w:rsidP="000C0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body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azure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container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max-width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900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auto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h4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darkslategrey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b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red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h4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blueviolet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13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link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black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hover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cornflowerblue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visited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active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orange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img1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float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ol_list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16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ol_list 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margin-bottom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black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text-decoration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italic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Montserrat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ul_list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list-style-type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ul_list 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margin-bottom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ul_list a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#fcb48f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border-radius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ghostwhite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text-decoration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ul_list 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hover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cornflowerblue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ul_list li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before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content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''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display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inline-block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13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13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vertical-align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middle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#FF7A2F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li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after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content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"псевдоелемент After"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italic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bisque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</w:p>
    <w:p w14:paraId="7376EBA4" w14:textId="2C8148E2" w:rsidR="00D64820" w:rsidRPr="000C038F" w:rsidRDefault="00D64820" w:rsidP="006C78FC">
      <w:pPr>
        <w:rPr>
          <w:rFonts w:ascii="Times New Roman" w:hAnsi="Times New Roman" w:cs="Times New Roman"/>
          <w:sz w:val="28"/>
          <w:szCs w:val="28"/>
        </w:rPr>
      </w:pPr>
    </w:p>
    <w:p w14:paraId="5BF998C1" w14:textId="76D5E2C9" w:rsidR="00596FAA" w:rsidRPr="000C038F" w:rsidRDefault="00596FAA" w:rsidP="006C78FC">
      <w:pPr>
        <w:rPr>
          <w:rFonts w:ascii="Times New Roman" w:hAnsi="Times New Roman" w:cs="Times New Roman"/>
          <w:sz w:val="28"/>
          <w:szCs w:val="28"/>
        </w:rPr>
      </w:pPr>
    </w:p>
    <w:p w14:paraId="3202D389" w14:textId="77777777" w:rsidR="00D64820" w:rsidRPr="000C038F" w:rsidRDefault="00D64820" w:rsidP="006C78FC">
      <w:pPr>
        <w:rPr>
          <w:rFonts w:ascii="Times New Roman" w:hAnsi="Times New Roman" w:cs="Times New Roman"/>
          <w:sz w:val="28"/>
          <w:szCs w:val="28"/>
        </w:rPr>
      </w:pPr>
    </w:p>
    <w:p w14:paraId="00BF0CAB" w14:textId="2E0B0D65" w:rsidR="001B1879" w:rsidRPr="000C038F" w:rsidRDefault="001B1879" w:rsidP="00596F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038F">
        <w:rPr>
          <w:rFonts w:ascii="Times New Roman" w:hAnsi="Times New Roman" w:cs="Times New Roman"/>
          <w:b/>
          <w:bCs/>
          <w:sz w:val="32"/>
          <w:szCs w:val="32"/>
        </w:rPr>
        <w:t>Висновок</w:t>
      </w:r>
    </w:p>
    <w:p w14:paraId="55F1C046" w14:textId="61E6CF0F" w:rsidR="001B1879" w:rsidRPr="000C038F" w:rsidRDefault="00D64820" w:rsidP="00596F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У цій лабораторній роботі я застосував </w:t>
      </w:r>
      <w:r w:rsidR="000C038F">
        <w:rPr>
          <w:rFonts w:ascii="Times New Roman" w:hAnsi="Times New Roman" w:cs="Times New Roman"/>
          <w:sz w:val="28"/>
          <w:szCs w:val="28"/>
        </w:rPr>
        <w:t xml:space="preserve">блочні та рядкові елементи, використав псевдокласи для посилань та 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C038F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C038F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C038F">
        <w:rPr>
          <w:rFonts w:ascii="Times New Roman" w:hAnsi="Times New Roman" w:cs="Times New Roman"/>
          <w:sz w:val="28"/>
          <w:szCs w:val="28"/>
        </w:rPr>
        <w:t xml:space="preserve">Застосував псевдоелементи 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C038F"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>, :</w:t>
      </w:r>
      <w:r w:rsidR="000C038F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038F">
        <w:rPr>
          <w:rFonts w:ascii="Times New Roman" w:hAnsi="Times New Roman" w:cs="Times New Roman"/>
          <w:sz w:val="28"/>
          <w:szCs w:val="28"/>
        </w:rPr>
        <w:t>та задав позиціонування для різних елементів.</w:t>
      </w:r>
    </w:p>
    <w:sectPr w:rsidR="001B1879" w:rsidRPr="000C038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2E"/>
    <w:rsid w:val="000C038F"/>
    <w:rsid w:val="00135DF5"/>
    <w:rsid w:val="001B1879"/>
    <w:rsid w:val="001F1503"/>
    <w:rsid w:val="002220C0"/>
    <w:rsid w:val="00333867"/>
    <w:rsid w:val="00345AE0"/>
    <w:rsid w:val="004232F2"/>
    <w:rsid w:val="00450D36"/>
    <w:rsid w:val="004C5CE6"/>
    <w:rsid w:val="0052069C"/>
    <w:rsid w:val="005345C9"/>
    <w:rsid w:val="005474B9"/>
    <w:rsid w:val="00596FAA"/>
    <w:rsid w:val="005A2F1F"/>
    <w:rsid w:val="006C78FC"/>
    <w:rsid w:val="00721F0F"/>
    <w:rsid w:val="007620A5"/>
    <w:rsid w:val="00790968"/>
    <w:rsid w:val="007F1A60"/>
    <w:rsid w:val="00843D56"/>
    <w:rsid w:val="0085786A"/>
    <w:rsid w:val="00885882"/>
    <w:rsid w:val="008D79BA"/>
    <w:rsid w:val="00A15208"/>
    <w:rsid w:val="00AD745A"/>
    <w:rsid w:val="00B10A63"/>
    <w:rsid w:val="00B438E5"/>
    <w:rsid w:val="00BC628D"/>
    <w:rsid w:val="00C30E6A"/>
    <w:rsid w:val="00C408A1"/>
    <w:rsid w:val="00C43C9A"/>
    <w:rsid w:val="00CB4ED7"/>
    <w:rsid w:val="00CC1034"/>
    <w:rsid w:val="00D279A4"/>
    <w:rsid w:val="00D64820"/>
    <w:rsid w:val="00DB662E"/>
    <w:rsid w:val="00E06DF7"/>
    <w:rsid w:val="00E40F28"/>
    <w:rsid w:val="00F0427F"/>
    <w:rsid w:val="00FD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282B"/>
  <w15:chartTrackingRefBased/>
  <w15:docId w15:val="{D7F73B3E-77B4-4F54-AAB6-C1038B89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208"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338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B18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1879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11</Pages>
  <Words>5914</Words>
  <Characters>3371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chumakvova123@gmail.com</dc:creator>
  <cp:keywords/>
  <dc:description/>
  <cp:lastModifiedBy>chumakvova123@gmail.com</cp:lastModifiedBy>
  <cp:revision>25</cp:revision>
  <dcterms:created xsi:type="dcterms:W3CDTF">2020-09-30T13:50:00Z</dcterms:created>
  <dcterms:modified xsi:type="dcterms:W3CDTF">2020-11-13T10:49:00Z</dcterms:modified>
</cp:coreProperties>
</file>