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F0B495">
      <w:pPr>
        <w:jc w:val="center"/>
        <w:rPr>
          <w:rFonts w:asciiTheme="minorHAnsi" w:hAnsiTheme="minorHAnsi" w:cstheme="minorHAnsi"/>
          <w:b/>
          <w:bCs/>
          <w:sz w:val="32"/>
          <w:szCs w:val="32"/>
          <w:u w:val="single"/>
        </w:rPr>
      </w:pPr>
    </w:p>
    <w:p w14:paraId="1D6D5B3D">
      <w:pPr>
        <w:jc w:val="center"/>
        <w:rPr>
          <w:rFonts w:asciiTheme="minorHAnsi" w:hAnsiTheme="minorHAnsi" w:cstheme="minorHAnsi"/>
          <w:b/>
          <w:bCs/>
          <w:sz w:val="32"/>
          <w:szCs w:val="32"/>
          <w:u w:val="single"/>
        </w:rPr>
      </w:pPr>
    </w:p>
    <w:p w14:paraId="0A048362">
      <w:pPr>
        <w:jc w:val="center"/>
        <w:rPr>
          <w:rFonts w:asciiTheme="minorHAnsi" w:hAnsiTheme="minorHAnsi" w:cstheme="minorHAnsi"/>
          <w:b/>
          <w:bCs/>
          <w:sz w:val="32"/>
          <w:szCs w:val="32"/>
          <w:u w:val="single"/>
        </w:rPr>
      </w:pPr>
    </w:p>
    <w:p w14:paraId="717CF809">
      <w:pPr>
        <w:jc w:val="center"/>
        <w:rPr>
          <w:rFonts w:asciiTheme="minorHAnsi" w:hAnsiTheme="minorHAnsi" w:cstheme="minorHAnsi"/>
          <w:b/>
          <w:bCs/>
          <w:sz w:val="32"/>
          <w:szCs w:val="32"/>
          <w:u w:val="single"/>
        </w:rPr>
      </w:pPr>
    </w:p>
    <w:p w14:paraId="0EAF1D98">
      <w:pPr>
        <w:jc w:val="center"/>
        <w:rPr>
          <w:rFonts w:asciiTheme="minorHAnsi" w:hAnsiTheme="minorHAnsi" w:cstheme="minorHAnsi"/>
          <w:b/>
          <w:bCs/>
          <w:sz w:val="32"/>
          <w:szCs w:val="32"/>
          <w:u w:val="single"/>
        </w:rPr>
      </w:pPr>
    </w:p>
    <w:p w14:paraId="11D5E537">
      <w:pPr>
        <w:jc w:val="center"/>
        <w:rPr>
          <w:rFonts w:asciiTheme="minorHAnsi" w:hAnsiTheme="minorHAnsi" w:cstheme="minorHAnsi"/>
          <w:b/>
          <w:bCs/>
          <w:sz w:val="32"/>
          <w:szCs w:val="32"/>
          <w:u w:val="single"/>
        </w:rPr>
      </w:pPr>
    </w:p>
    <w:p w14:paraId="659E0257">
      <w:pPr>
        <w:jc w:val="center"/>
        <w:rPr>
          <w:rFonts w:asciiTheme="minorHAnsi" w:hAnsiTheme="minorHAnsi" w:cstheme="minorHAnsi"/>
          <w:b/>
          <w:bCs/>
          <w:sz w:val="32"/>
          <w:szCs w:val="32"/>
          <w:u w:val="single"/>
        </w:rPr>
      </w:pPr>
    </w:p>
    <w:p w14:paraId="552E9387">
      <w:pPr>
        <w:jc w:val="center"/>
        <w:rPr>
          <w:rFonts w:asciiTheme="minorHAnsi" w:hAnsiTheme="minorHAnsi" w:cstheme="minorHAnsi"/>
          <w:b/>
          <w:bCs/>
          <w:sz w:val="32"/>
          <w:szCs w:val="32"/>
          <w:u w:val="single"/>
        </w:rPr>
      </w:pPr>
    </w:p>
    <w:p w14:paraId="4159DE9A">
      <w:pPr>
        <w:jc w:val="center"/>
        <w:rPr>
          <w:rFonts w:asciiTheme="minorHAnsi" w:hAnsiTheme="minorHAnsi" w:cstheme="minorHAnsi"/>
          <w:b/>
          <w:bCs/>
          <w:sz w:val="32"/>
          <w:szCs w:val="32"/>
          <w:u w:val="single"/>
        </w:rPr>
      </w:pPr>
      <w:bookmarkStart w:id="0" w:name="_GoBack"/>
      <w:bookmarkEnd w:id="0"/>
    </w:p>
    <w:p w14:paraId="034CA501">
      <w:pPr>
        <w:jc w:val="center"/>
        <w:rPr>
          <w:rFonts w:asciiTheme="minorHAnsi" w:hAnsiTheme="minorHAnsi" w:cstheme="minorHAnsi"/>
          <w:b/>
          <w:bCs/>
          <w:sz w:val="32"/>
          <w:szCs w:val="32"/>
          <w:u w:val="single"/>
        </w:rPr>
      </w:pPr>
    </w:p>
    <w:p w14:paraId="2E62C7EB">
      <w:pPr>
        <w:jc w:val="center"/>
        <w:rPr>
          <w:rFonts w:asciiTheme="minorHAnsi" w:hAnsiTheme="minorHAnsi" w:cstheme="minorHAnsi"/>
          <w:b/>
          <w:bCs/>
          <w:sz w:val="32"/>
          <w:szCs w:val="32"/>
        </w:rPr>
      </w:pPr>
      <w:r>
        <w:rPr>
          <w:rFonts w:asciiTheme="minorHAnsi" w:hAnsiTheme="minorHAnsi" w:cstheme="minorHAnsi"/>
          <w:b/>
          <w:bCs/>
          <w:sz w:val="32"/>
          <w:szCs w:val="32"/>
        </w:rPr>
        <w:t xml:space="preserve">REPORT ON </w:t>
      </w:r>
    </w:p>
    <w:p w14:paraId="6DD57FF2">
      <w:pPr>
        <w:jc w:val="center"/>
        <w:rPr>
          <w:rFonts w:asciiTheme="minorHAnsi" w:hAnsiTheme="minorHAnsi" w:cstheme="minorHAnsi"/>
          <w:b/>
          <w:bCs/>
          <w:sz w:val="40"/>
          <w:szCs w:val="40"/>
          <w:u w:val="single"/>
        </w:rPr>
      </w:pPr>
      <w:r>
        <w:rPr>
          <w:rFonts w:asciiTheme="minorHAnsi" w:hAnsiTheme="minorHAnsi" w:cstheme="minorHAnsi"/>
          <w:b/>
          <w:bCs/>
          <w:color w:val="0D0D0D"/>
          <w:sz w:val="40"/>
          <w:szCs w:val="40"/>
        </w:rPr>
        <w:t>AADHAR ENROLMENT DISPARITY ANALYSIS</w:t>
      </w:r>
    </w:p>
    <w:p w14:paraId="329A6A31">
      <w:pPr>
        <w:jc w:val="center"/>
        <w:rPr>
          <w:rFonts w:asciiTheme="minorHAnsi" w:hAnsiTheme="minorHAnsi" w:cstheme="minorHAnsi"/>
          <w:b/>
          <w:bCs/>
          <w:sz w:val="32"/>
          <w:szCs w:val="32"/>
        </w:rPr>
      </w:pPr>
    </w:p>
    <w:p w14:paraId="68E89644">
      <w:pPr>
        <w:jc w:val="center"/>
        <w:rPr>
          <w:rFonts w:asciiTheme="minorHAnsi" w:hAnsiTheme="minorHAnsi" w:cstheme="minorHAnsi"/>
          <w:b/>
          <w:bCs/>
          <w:sz w:val="32"/>
          <w:szCs w:val="32"/>
        </w:rPr>
      </w:pPr>
      <w:r>
        <w:rPr>
          <w:rFonts w:asciiTheme="minorHAnsi" w:hAnsiTheme="minorHAnsi" w:cstheme="minorHAnsi"/>
          <w:b/>
          <w:bCs/>
          <w:sz w:val="32"/>
          <w:szCs w:val="32"/>
        </w:rPr>
        <w:t>Descriptive Analytics Project</w:t>
      </w:r>
    </w:p>
    <w:p w14:paraId="3DD99EF2">
      <w:pPr>
        <w:jc w:val="center"/>
        <w:rPr>
          <w:rFonts w:asciiTheme="minorHAnsi" w:hAnsiTheme="minorHAnsi" w:cstheme="minorHAnsi"/>
          <w:b/>
          <w:bCs/>
          <w:sz w:val="32"/>
          <w:szCs w:val="32"/>
          <w:u w:val="single"/>
        </w:rPr>
      </w:pPr>
    </w:p>
    <w:p w14:paraId="60B3877F">
      <w:pPr>
        <w:jc w:val="center"/>
        <w:rPr>
          <w:rFonts w:asciiTheme="minorHAnsi" w:hAnsiTheme="minorHAnsi" w:cstheme="minorHAnsi"/>
          <w:b/>
          <w:bCs/>
          <w:sz w:val="32"/>
          <w:szCs w:val="32"/>
          <w:u w:val="single"/>
        </w:rPr>
      </w:pPr>
    </w:p>
    <w:p w14:paraId="03A0AA13">
      <w:pPr>
        <w:jc w:val="center"/>
        <w:rPr>
          <w:rFonts w:asciiTheme="minorHAnsi" w:hAnsiTheme="minorHAnsi" w:cstheme="minorHAnsi"/>
          <w:b/>
          <w:bCs/>
          <w:sz w:val="32"/>
          <w:szCs w:val="32"/>
          <w:u w:val="single"/>
        </w:rPr>
      </w:pPr>
    </w:p>
    <w:p w14:paraId="41984082">
      <w:pPr>
        <w:rPr>
          <w:rFonts w:asciiTheme="minorHAnsi" w:hAnsiTheme="minorHAnsi" w:cstheme="minorHAnsi"/>
          <w:b/>
          <w:bCs/>
          <w:sz w:val="32"/>
          <w:szCs w:val="32"/>
          <w:u w:val="single"/>
        </w:rPr>
      </w:pPr>
    </w:p>
    <w:p w14:paraId="6D2256C9">
      <w:pPr>
        <w:rPr>
          <w:rFonts w:asciiTheme="minorHAnsi" w:hAnsiTheme="minorHAnsi" w:cstheme="minorHAnsi"/>
          <w:b/>
          <w:bCs/>
        </w:rPr>
      </w:pPr>
      <w:r>
        <w:rPr>
          <w:rFonts w:asciiTheme="minorHAnsi" w:hAnsiTheme="minorHAnsi" w:cstheme="minorHAnsi"/>
          <w:b/>
          <w:bCs/>
        </w:rPr>
        <w:t xml:space="preserve">PREPARED BY:- </w:t>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 xml:space="preserve">        </w:t>
      </w:r>
    </w:p>
    <w:p w14:paraId="67F66ED3">
      <w:pPr>
        <w:rPr>
          <w:rFonts w:asciiTheme="minorHAnsi" w:hAnsiTheme="minorHAnsi" w:cstheme="minorHAnsi"/>
          <w:b/>
          <w:bCs/>
          <w:sz w:val="28"/>
          <w:szCs w:val="28"/>
        </w:rPr>
      </w:pPr>
      <w:r>
        <w:rPr>
          <w:rFonts w:asciiTheme="minorHAnsi" w:hAnsiTheme="minorHAnsi" w:cstheme="minorHAnsi"/>
          <w:b/>
          <w:bCs/>
        </w:rPr>
        <w:t xml:space="preserve">CHRISTIAN YARED DONDO   </w:t>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 xml:space="preserve">          </w:t>
      </w:r>
      <w:r>
        <w:rPr>
          <w:rFonts w:ascii="Symbol" w:hAnsi="Symbol" w:cstheme="minorHAnsi"/>
          <w:b/>
          <w:bCs/>
          <w:sz w:val="28"/>
          <w:szCs w:val="28"/>
        </w:rPr>
        <w:tab/>
      </w:r>
    </w:p>
    <w:p w14:paraId="69EEF75A">
      <w:pPr>
        <w:rPr>
          <w:rFonts w:asciiTheme="minorHAnsi" w:hAnsiTheme="minorHAnsi" w:cstheme="minorHAnsi"/>
          <w:b/>
          <w:bCs/>
          <w:sz w:val="28"/>
          <w:szCs w:val="28"/>
        </w:rPr>
      </w:pPr>
    </w:p>
    <w:p w14:paraId="439BCAF4">
      <w:pPr>
        <w:rPr>
          <w:rFonts w:ascii="Symbol" w:hAnsi="Symbol" w:cstheme="minorHAnsi"/>
          <w:b/>
          <w:bCs/>
          <w:sz w:val="28"/>
          <w:szCs w:val="28"/>
        </w:rPr>
      </w:pPr>
    </w:p>
    <w:p w14:paraId="4F49BDA6">
      <w:pPr>
        <w:rPr>
          <w:rFonts w:asciiTheme="minorHAnsi" w:hAnsiTheme="minorHAnsi" w:cstheme="minorHAnsi"/>
          <w:b/>
          <w:bCs/>
          <w:sz w:val="28"/>
          <w:szCs w:val="28"/>
        </w:rPr>
      </w:pPr>
    </w:p>
    <w:p w14:paraId="23DFB1BF">
      <w:pPr>
        <w:keepNext/>
        <w:keepLines/>
        <w:pBdr>
          <w:top w:val="none" w:color="auto" w:sz="0" w:space="0"/>
          <w:left w:val="none" w:color="auto" w:sz="0" w:space="0"/>
          <w:bottom w:val="none" w:color="auto" w:sz="0" w:space="0"/>
          <w:right w:val="none" w:color="auto" w:sz="0" w:space="0"/>
          <w:between w:val="none" w:color="auto" w:sz="0" w:space="0"/>
        </w:pBdr>
        <w:spacing w:before="240" w:after="0"/>
        <w:rPr>
          <w:rFonts w:asciiTheme="minorHAnsi" w:hAnsiTheme="minorHAnsi" w:cstheme="minorHAnsi"/>
          <w:b/>
          <w:bCs/>
          <w:color w:val="0D0D0D"/>
          <w:sz w:val="28"/>
          <w:szCs w:val="28"/>
        </w:rPr>
      </w:pPr>
      <w:r>
        <w:rPr>
          <w:rFonts w:asciiTheme="minorHAnsi" w:hAnsiTheme="minorHAnsi" w:cstheme="minorHAnsi"/>
          <w:b/>
          <w:bCs/>
          <w:color w:val="0D0D0D"/>
          <w:sz w:val="28"/>
          <w:szCs w:val="28"/>
        </w:rPr>
        <w:t>Table of Contents</w:t>
      </w:r>
    </w:p>
    <w:p w14:paraId="57B2B37E">
      <w:pPr>
        <w:rPr>
          <w:rFonts w:asciiTheme="minorHAnsi" w:hAnsiTheme="minorHAnsi" w:cstheme="minorHAnsi"/>
        </w:rPr>
      </w:pPr>
      <w:r>
        <w:rPr>
          <w:rFonts w:asciiTheme="minorHAnsi" w:hAnsiTheme="minorHAnsi" w:cstheme="minorHAnsi"/>
        </w:rPr>
        <mc:AlternateContent>
          <mc:Choice Requires="wps">
            <w:drawing>
              <wp:anchor distT="0" distB="0" distL="114300" distR="114300" simplePos="0" relativeHeight="251659264" behindDoc="0" locked="0" layoutInCell="1" allowOverlap="1">
                <wp:simplePos x="0" y="0"/>
                <wp:positionH relativeFrom="column">
                  <wp:posOffset>-22225</wp:posOffset>
                </wp:positionH>
                <wp:positionV relativeFrom="paragraph">
                  <wp:posOffset>6177280</wp:posOffset>
                </wp:positionV>
                <wp:extent cx="0" cy="12700"/>
                <wp:effectExtent l="0" t="0" r="0" b="0"/>
                <wp:wrapNone/>
                <wp:docPr id="1262511618" name="Straight Arrow Connector 1262511618"/>
                <wp:cNvGraphicFramePr/>
                <a:graphic xmlns:a="http://schemas.openxmlformats.org/drawingml/2006/main">
                  <a:graphicData uri="http://schemas.microsoft.com/office/word/2010/wordprocessingShape">
                    <wps:wsp>
                      <wps:cNvCnPr/>
                      <wps:spPr>
                        <a:xfrm>
                          <a:off x="2412300" y="3780000"/>
                          <a:ext cx="58674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id="_x0000_s1026" o:spid="_x0000_s1026" o:spt="32" type="#_x0000_t32" style="position:absolute;left:0pt;margin-left:-1.75pt;margin-top:486.4pt;height:1pt;width:0pt;z-index:251659264;mso-width-relative:page;mso-height-relative:page;" filled="f" stroked="t" coordsize="21600,21600" o:gfxdata="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IvKvurXAAAACQEAAA8AAAAAAAAAAQAgAAAAIgAA&#10;AGRycy9kb3ducmV2LnhtbFBLAQIUABQAAAAIAIdO4kBLvY7ACQIAACsEAAAOAAAAAAAAAAEAIAAA&#10;ACYBAABkcnMvZTJvRG9jLnhtbFBLBQYAAAAABgAGAFkBAAChBQAAAAA=&#10;">
                <v:fill on="f" focussize="0,0"/>
                <v:stroke color="#000000 [3200]" miterlimit="8" joinstyle="miter" startarrowwidth="narrow" startarrowlength="short" endarrowwidth="narrow" endarrowlength="short"/>
                <v:imagedata o:title=""/>
                <o:lock v:ext="edit" aspectratio="f"/>
              </v:shape>
            </w:pict>
          </mc:Fallback>
        </mc:AlternateContent>
      </w:r>
    </w:p>
    <w:tbl>
      <w:tblPr>
        <w:tblStyle w:val="49"/>
        <w:tblW w:w="9179"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977"/>
        <w:gridCol w:w="4597"/>
        <w:gridCol w:w="1605"/>
      </w:tblGrid>
      <w:tr w14:paraId="023A0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07" w:hRule="atLeast"/>
        </w:trPr>
        <w:tc>
          <w:tcPr>
            <w:tcW w:w="2977" w:type="dxa"/>
          </w:tcPr>
          <w:p w14:paraId="7D9CD112">
            <w:pPr>
              <w:spacing w:after="0" w:line="240" w:lineRule="auto"/>
              <w:rPr>
                <w:rFonts w:asciiTheme="minorHAnsi" w:hAnsiTheme="minorHAnsi" w:cstheme="minorHAnsi"/>
                <w:b/>
                <w:bCs/>
                <w:sz w:val="28"/>
                <w:szCs w:val="28"/>
              </w:rPr>
            </w:pPr>
            <w:r>
              <w:rPr>
                <w:rFonts w:asciiTheme="minorHAnsi" w:hAnsiTheme="minorHAnsi" w:cstheme="minorHAnsi"/>
                <w:b/>
                <w:bCs/>
                <w:sz w:val="28"/>
                <w:szCs w:val="28"/>
              </w:rPr>
              <w:t>Chapter</w:t>
            </w:r>
          </w:p>
        </w:tc>
        <w:tc>
          <w:tcPr>
            <w:tcW w:w="4597" w:type="dxa"/>
          </w:tcPr>
          <w:p w14:paraId="040D99C0">
            <w:pPr>
              <w:spacing w:after="0" w:line="240" w:lineRule="auto"/>
              <w:rPr>
                <w:rFonts w:asciiTheme="minorHAnsi" w:hAnsiTheme="minorHAnsi" w:cstheme="minorHAnsi"/>
                <w:b/>
                <w:bCs/>
                <w:sz w:val="28"/>
                <w:szCs w:val="28"/>
              </w:rPr>
            </w:pPr>
            <w:r>
              <w:rPr>
                <w:rFonts w:asciiTheme="minorHAnsi" w:hAnsiTheme="minorHAnsi" w:cstheme="minorHAnsi"/>
                <w:b/>
                <w:bCs/>
                <w:sz w:val="28"/>
                <w:szCs w:val="28"/>
              </w:rPr>
              <w:t>Title</w:t>
            </w:r>
          </w:p>
        </w:tc>
        <w:tc>
          <w:tcPr>
            <w:tcW w:w="1605" w:type="dxa"/>
          </w:tcPr>
          <w:p w14:paraId="18D0181E">
            <w:pPr>
              <w:spacing w:after="0" w:line="240" w:lineRule="auto"/>
              <w:rPr>
                <w:rFonts w:asciiTheme="minorHAnsi" w:hAnsiTheme="minorHAnsi" w:cstheme="minorHAnsi"/>
                <w:b/>
                <w:bCs/>
                <w:sz w:val="24"/>
                <w:szCs w:val="24"/>
              </w:rPr>
            </w:pPr>
            <w:r>
              <w:rPr>
                <w:rFonts w:asciiTheme="minorHAnsi" w:hAnsiTheme="minorHAnsi" w:cstheme="minorHAnsi"/>
                <w:b/>
                <w:bCs/>
                <w:sz w:val="24"/>
                <w:szCs w:val="24"/>
              </w:rPr>
              <w:t>Page no.</w:t>
            </w:r>
          </w:p>
        </w:tc>
      </w:tr>
      <w:tr w14:paraId="591935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64" w:hRule="atLeast"/>
        </w:trPr>
        <w:tc>
          <w:tcPr>
            <w:tcW w:w="2977" w:type="dxa"/>
          </w:tcPr>
          <w:p w14:paraId="074523FC">
            <w:pPr>
              <w:spacing w:after="0" w:line="240" w:lineRule="auto"/>
              <w:rPr>
                <w:rFonts w:asciiTheme="minorHAnsi" w:hAnsiTheme="minorHAnsi" w:cstheme="minorHAnsi"/>
                <w:b/>
                <w:bCs/>
                <w:sz w:val="24"/>
                <w:szCs w:val="24"/>
              </w:rPr>
            </w:pPr>
            <w:r>
              <w:rPr>
                <w:rFonts w:asciiTheme="minorHAnsi" w:hAnsiTheme="minorHAnsi" w:cstheme="minorHAnsi"/>
                <w:b/>
                <w:bCs/>
                <w:sz w:val="24"/>
                <w:szCs w:val="24"/>
              </w:rPr>
              <w:t>1) Introduction</w:t>
            </w:r>
          </w:p>
        </w:tc>
        <w:tc>
          <w:tcPr>
            <w:tcW w:w="4597" w:type="dxa"/>
          </w:tcPr>
          <w:p w14:paraId="449A4C1D">
            <w:pPr>
              <w:spacing w:before="280" w:after="280" w:line="240" w:lineRule="auto"/>
              <w:rPr>
                <w:rFonts w:asciiTheme="minorHAnsi" w:hAnsiTheme="minorHAnsi" w:cstheme="minorHAnsi"/>
              </w:rPr>
            </w:pPr>
            <w:r>
              <w:rPr>
                <w:rFonts w:asciiTheme="minorHAnsi" w:hAnsiTheme="minorHAnsi" w:cstheme="minorHAnsi"/>
              </w:rPr>
              <w:t>1.1 Problem Statement</w:t>
            </w:r>
            <w:r>
              <w:rPr>
                <w:rFonts w:asciiTheme="minorHAnsi" w:hAnsiTheme="minorHAnsi" w:cstheme="minorHAnsi"/>
              </w:rPr>
              <w:br w:type="textWrapping"/>
            </w:r>
            <w:r>
              <w:rPr>
                <w:rFonts w:asciiTheme="minorHAnsi" w:hAnsiTheme="minorHAnsi" w:cstheme="minorHAnsi"/>
              </w:rPr>
              <w:t>1.2 Project Vision / Approach</w:t>
            </w:r>
            <w:r>
              <w:rPr>
                <w:rFonts w:asciiTheme="minorHAnsi" w:hAnsiTheme="minorHAnsi" w:cstheme="minorHAnsi"/>
              </w:rPr>
              <w:br w:type="textWrapping"/>
            </w:r>
            <w:r>
              <w:rPr>
                <w:rFonts w:asciiTheme="minorHAnsi" w:hAnsiTheme="minorHAnsi" w:cstheme="minorHAnsi"/>
              </w:rPr>
              <w:t>1.3 Methodology Overview</w:t>
            </w:r>
            <w:r>
              <w:rPr>
                <w:rFonts w:asciiTheme="minorHAnsi" w:hAnsiTheme="minorHAnsi" w:cstheme="minorHAnsi"/>
              </w:rPr>
              <w:br w:type="textWrapping"/>
            </w:r>
            <w:r>
              <w:rPr>
                <w:rFonts w:asciiTheme="minorHAnsi" w:hAnsiTheme="minorHAnsi" w:cstheme="minorHAnsi"/>
              </w:rPr>
              <w:t>1.4 Tools &amp; Technologies used</w:t>
            </w:r>
            <w:r>
              <w:rPr>
                <w:rFonts w:asciiTheme="minorHAnsi" w:hAnsiTheme="minorHAnsi" w:cstheme="minorHAnsi"/>
              </w:rPr>
              <w:br w:type="textWrapping"/>
            </w:r>
            <w:r>
              <w:rPr>
                <w:rFonts w:asciiTheme="minorHAnsi" w:hAnsiTheme="minorHAnsi" w:cstheme="minorHAnsi"/>
              </w:rPr>
              <w:t>1.5 Data Description</w:t>
            </w:r>
          </w:p>
          <w:p w14:paraId="6E66CBF9">
            <w:pPr>
              <w:spacing w:after="0" w:line="240" w:lineRule="auto"/>
              <w:rPr>
                <w:rFonts w:asciiTheme="minorHAnsi" w:hAnsiTheme="minorHAnsi" w:cstheme="minorHAnsi"/>
              </w:rPr>
            </w:pPr>
          </w:p>
        </w:tc>
        <w:tc>
          <w:tcPr>
            <w:tcW w:w="1605" w:type="dxa"/>
          </w:tcPr>
          <w:p w14:paraId="78AC0EAF">
            <w:pPr>
              <w:spacing w:after="0" w:line="240" w:lineRule="auto"/>
              <w:rPr>
                <w:rFonts w:asciiTheme="minorHAnsi" w:hAnsiTheme="minorHAnsi" w:cstheme="minorHAnsi"/>
                <w:b/>
                <w:bCs/>
                <w:sz w:val="24"/>
                <w:szCs w:val="24"/>
              </w:rPr>
            </w:pPr>
          </w:p>
          <w:p w14:paraId="7BBC39E5">
            <w:pPr>
              <w:spacing w:after="0" w:line="240" w:lineRule="auto"/>
              <w:rPr>
                <w:rFonts w:asciiTheme="minorHAnsi" w:hAnsiTheme="minorHAnsi" w:cstheme="minorHAnsi"/>
                <w:b/>
                <w:bCs/>
                <w:sz w:val="24"/>
                <w:szCs w:val="24"/>
              </w:rPr>
            </w:pPr>
          </w:p>
          <w:p w14:paraId="7F05FCCD">
            <w:pPr>
              <w:spacing w:after="0" w:line="240" w:lineRule="auto"/>
              <w:rPr>
                <w:rFonts w:asciiTheme="minorHAnsi" w:hAnsiTheme="minorHAnsi" w:cstheme="minorHAnsi"/>
                <w:b/>
                <w:bCs/>
                <w:sz w:val="24"/>
                <w:szCs w:val="24"/>
              </w:rPr>
            </w:pPr>
          </w:p>
          <w:p w14:paraId="23C032FE">
            <w:pPr>
              <w:spacing w:after="0" w:line="240" w:lineRule="auto"/>
              <w:rPr>
                <w:rFonts w:asciiTheme="minorHAnsi" w:hAnsiTheme="minorHAnsi" w:cstheme="minorHAnsi"/>
                <w:b/>
                <w:bCs/>
                <w:sz w:val="24"/>
                <w:szCs w:val="24"/>
              </w:rPr>
            </w:pPr>
          </w:p>
          <w:p w14:paraId="1F71111E">
            <w:pPr>
              <w:spacing w:after="0" w:line="240" w:lineRule="auto"/>
              <w:rPr>
                <w:rFonts w:asciiTheme="minorHAnsi" w:hAnsiTheme="minorHAnsi" w:cstheme="minorHAnsi"/>
                <w:b/>
                <w:bCs/>
                <w:sz w:val="24"/>
                <w:szCs w:val="24"/>
              </w:rPr>
            </w:pPr>
          </w:p>
          <w:p w14:paraId="4FAA7361">
            <w:pPr>
              <w:spacing w:after="0" w:line="240" w:lineRule="auto"/>
              <w:rPr>
                <w:rFonts w:asciiTheme="minorHAnsi" w:hAnsiTheme="minorHAnsi" w:cstheme="minorHAnsi"/>
                <w:sz w:val="24"/>
                <w:szCs w:val="24"/>
              </w:rPr>
            </w:pPr>
            <w:r>
              <w:rPr>
                <w:rFonts w:asciiTheme="minorHAnsi" w:hAnsiTheme="minorHAnsi" w:cstheme="minorHAnsi"/>
                <w:b/>
                <w:bCs/>
                <w:sz w:val="24"/>
                <w:szCs w:val="24"/>
              </w:rPr>
              <w:t xml:space="preserve">     </w:t>
            </w:r>
            <w:r>
              <w:rPr>
                <w:rFonts w:asciiTheme="minorHAnsi" w:hAnsiTheme="minorHAnsi" w:cstheme="minorHAnsi"/>
                <w:sz w:val="24"/>
                <w:szCs w:val="24"/>
              </w:rPr>
              <w:t>4-8</w:t>
            </w:r>
          </w:p>
        </w:tc>
      </w:tr>
      <w:tr w14:paraId="3DEDC1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39" w:hRule="atLeast"/>
        </w:trPr>
        <w:tc>
          <w:tcPr>
            <w:tcW w:w="2977" w:type="dxa"/>
          </w:tcPr>
          <w:p w14:paraId="5A43EA3D">
            <w:pPr>
              <w:spacing w:after="0" w:line="240" w:lineRule="auto"/>
              <w:rPr>
                <w:rFonts w:asciiTheme="minorHAnsi" w:hAnsiTheme="minorHAnsi" w:cstheme="minorHAnsi"/>
                <w:b/>
                <w:bCs/>
                <w:sz w:val="24"/>
                <w:szCs w:val="24"/>
              </w:rPr>
            </w:pPr>
            <w:r>
              <w:rPr>
                <w:rFonts w:asciiTheme="minorHAnsi" w:hAnsiTheme="minorHAnsi" w:cstheme="minorHAnsi"/>
                <w:b/>
                <w:bCs/>
                <w:sz w:val="24"/>
                <w:szCs w:val="24"/>
              </w:rPr>
              <w:t>2) Methodology</w:t>
            </w:r>
          </w:p>
          <w:p w14:paraId="5117778C">
            <w:pPr>
              <w:spacing w:after="0" w:line="240" w:lineRule="auto"/>
              <w:rPr>
                <w:rFonts w:asciiTheme="minorHAnsi" w:hAnsiTheme="minorHAnsi" w:cstheme="minorHAnsi"/>
                <w:b/>
                <w:bCs/>
                <w:sz w:val="24"/>
                <w:szCs w:val="24"/>
              </w:rPr>
            </w:pPr>
          </w:p>
          <w:p w14:paraId="44DA848F">
            <w:pPr>
              <w:spacing w:after="0" w:line="240" w:lineRule="auto"/>
              <w:rPr>
                <w:rFonts w:asciiTheme="minorHAnsi" w:hAnsiTheme="minorHAnsi" w:cstheme="minorHAnsi"/>
                <w:b/>
                <w:bCs/>
                <w:sz w:val="24"/>
                <w:szCs w:val="24"/>
              </w:rPr>
            </w:pPr>
          </w:p>
          <w:p w14:paraId="6CB2C01A">
            <w:pPr>
              <w:spacing w:after="0" w:line="240" w:lineRule="auto"/>
              <w:rPr>
                <w:rFonts w:asciiTheme="minorHAnsi" w:hAnsiTheme="minorHAnsi" w:cstheme="minorHAnsi"/>
                <w:b/>
                <w:bCs/>
                <w:sz w:val="24"/>
                <w:szCs w:val="24"/>
              </w:rPr>
            </w:pPr>
          </w:p>
          <w:p w14:paraId="02A49FF4">
            <w:pPr>
              <w:spacing w:after="0" w:line="240" w:lineRule="auto"/>
              <w:rPr>
                <w:rFonts w:asciiTheme="minorHAnsi" w:hAnsiTheme="minorHAnsi" w:cstheme="minorHAnsi"/>
                <w:b/>
                <w:bCs/>
                <w:sz w:val="24"/>
                <w:szCs w:val="24"/>
              </w:rPr>
            </w:pPr>
          </w:p>
          <w:p w14:paraId="075A169B">
            <w:pPr>
              <w:spacing w:after="0" w:line="240" w:lineRule="auto"/>
              <w:rPr>
                <w:rFonts w:asciiTheme="minorHAnsi" w:hAnsiTheme="minorHAnsi" w:cstheme="minorHAnsi"/>
                <w:b/>
                <w:bCs/>
                <w:sz w:val="24"/>
                <w:szCs w:val="24"/>
              </w:rPr>
            </w:pPr>
          </w:p>
          <w:p w14:paraId="7E98939D">
            <w:pPr>
              <w:spacing w:after="0" w:line="240" w:lineRule="auto"/>
              <w:rPr>
                <w:rFonts w:asciiTheme="minorHAnsi" w:hAnsiTheme="minorHAnsi" w:cstheme="minorHAnsi"/>
                <w:b/>
                <w:bCs/>
                <w:sz w:val="24"/>
                <w:szCs w:val="24"/>
              </w:rPr>
            </w:pPr>
          </w:p>
          <w:p w14:paraId="1924FE04">
            <w:pPr>
              <w:spacing w:after="0" w:line="240" w:lineRule="auto"/>
              <w:rPr>
                <w:rFonts w:asciiTheme="minorHAnsi" w:hAnsiTheme="minorHAnsi" w:cstheme="minorHAnsi"/>
                <w:b/>
                <w:bCs/>
                <w:sz w:val="24"/>
                <w:szCs w:val="24"/>
              </w:rPr>
            </w:pPr>
          </w:p>
          <w:p w14:paraId="7912184B">
            <w:pPr>
              <w:spacing w:after="0" w:line="240" w:lineRule="auto"/>
              <w:rPr>
                <w:rFonts w:asciiTheme="minorHAnsi" w:hAnsiTheme="minorHAnsi" w:cstheme="minorHAnsi"/>
                <w:b/>
                <w:bCs/>
                <w:sz w:val="24"/>
                <w:szCs w:val="24"/>
              </w:rPr>
            </w:pPr>
          </w:p>
          <w:p w14:paraId="5BFE8FF1">
            <w:pPr>
              <w:spacing w:after="0" w:line="240" w:lineRule="auto"/>
              <w:rPr>
                <w:rFonts w:asciiTheme="minorHAnsi" w:hAnsiTheme="minorHAnsi" w:cstheme="minorHAnsi"/>
                <w:b/>
                <w:bCs/>
                <w:sz w:val="24"/>
                <w:szCs w:val="24"/>
              </w:rPr>
            </w:pPr>
          </w:p>
          <w:p w14:paraId="20A9BA55">
            <w:pPr>
              <w:spacing w:after="0" w:line="240" w:lineRule="auto"/>
              <w:rPr>
                <w:rFonts w:asciiTheme="minorHAnsi" w:hAnsiTheme="minorHAnsi" w:cstheme="minorHAnsi"/>
                <w:b/>
                <w:bCs/>
                <w:sz w:val="24"/>
                <w:szCs w:val="24"/>
              </w:rPr>
            </w:pPr>
          </w:p>
          <w:p w14:paraId="75E5F3B3">
            <w:pPr>
              <w:spacing w:after="0" w:line="240" w:lineRule="auto"/>
              <w:rPr>
                <w:rFonts w:asciiTheme="minorHAnsi" w:hAnsiTheme="minorHAnsi" w:cstheme="minorHAnsi"/>
                <w:b/>
                <w:bCs/>
                <w:sz w:val="24"/>
                <w:szCs w:val="24"/>
              </w:rPr>
            </w:pPr>
          </w:p>
          <w:p w14:paraId="0228D9E9">
            <w:pPr>
              <w:spacing w:after="0" w:line="240" w:lineRule="auto"/>
              <w:rPr>
                <w:rFonts w:asciiTheme="minorHAnsi" w:hAnsiTheme="minorHAnsi" w:cstheme="minorHAnsi"/>
                <w:b/>
                <w:bCs/>
                <w:sz w:val="24"/>
                <w:szCs w:val="24"/>
              </w:rPr>
            </w:pPr>
          </w:p>
          <w:p w14:paraId="4D026A7B">
            <w:pPr>
              <w:spacing w:after="0" w:line="240" w:lineRule="auto"/>
              <w:rPr>
                <w:rFonts w:asciiTheme="minorHAnsi" w:hAnsiTheme="minorHAnsi" w:cstheme="minorHAnsi"/>
                <w:b/>
                <w:bCs/>
                <w:sz w:val="24"/>
                <w:szCs w:val="24"/>
              </w:rPr>
            </w:pPr>
          </w:p>
          <w:p w14:paraId="6F60C7D5">
            <w:pPr>
              <w:spacing w:after="0" w:line="240" w:lineRule="auto"/>
              <w:rPr>
                <w:rFonts w:asciiTheme="minorHAnsi" w:hAnsiTheme="minorHAnsi" w:cstheme="minorHAnsi"/>
                <w:b/>
                <w:bCs/>
                <w:sz w:val="24"/>
                <w:szCs w:val="24"/>
              </w:rPr>
            </w:pPr>
          </w:p>
          <w:p w14:paraId="01B9E0D9">
            <w:pPr>
              <w:spacing w:after="0" w:line="240" w:lineRule="auto"/>
              <w:rPr>
                <w:rFonts w:asciiTheme="minorHAnsi" w:hAnsiTheme="minorHAnsi" w:cstheme="minorHAnsi"/>
                <w:b/>
                <w:bCs/>
                <w:sz w:val="24"/>
                <w:szCs w:val="24"/>
              </w:rPr>
            </w:pPr>
          </w:p>
          <w:p w14:paraId="677FD0DA">
            <w:pPr>
              <w:spacing w:after="0" w:line="240" w:lineRule="auto"/>
              <w:rPr>
                <w:rFonts w:asciiTheme="minorHAnsi" w:hAnsiTheme="minorHAnsi" w:cstheme="minorHAnsi"/>
                <w:b/>
                <w:bCs/>
                <w:sz w:val="24"/>
                <w:szCs w:val="24"/>
              </w:rPr>
            </w:pPr>
          </w:p>
          <w:p w14:paraId="1041FDC6">
            <w:pPr>
              <w:spacing w:after="0" w:line="240" w:lineRule="auto"/>
              <w:rPr>
                <w:rFonts w:asciiTheme="minorHAnsi" w:hAnsiTheme="minorHAnsi" w:cstheme="minorHAnsi"/>
                <w:b/>
                <w:bCs/>
                <w:sz w:val="24"/>
                <w:szCs w:val="24"/>
              </w:rPr>
            </w:pPr>
          </w:p>
          <w:p w14:paraId="05DF852B">
            <w:pPr>
              <w:spacing w:after="0" w:line="240" w:lineRule="auto"/>
              <w:rPr>
                <w:rFonts w:asciiTheme="minorHAnsi" w:hAnsiTheme="minorHAnsi" w:cstheme="minorHAnsi"/>
                <w:b/>
                <w:bCs/>
                <w:sz w:val="24"/>
                <w:szCs w:val="24"/>
              </w:rPr>
            </w:pPr>
          </w:p>
          <w:p w14:paraId="246757F0">
            <w:pPr>
              <w:spacing w:after="0" w:line="240" w:lineRule="auto"/>
              <w:rPr>
                <w:rFonts w:asciiTheme="minorHAnsi" w:hAnsiTheme="minorHAnsi" w:cstheme="minorHAnsi"/>
                <w:b/>
                <w:bCs/>
                <w:sz w:val="24"/>
                <w:szCs w:val="24"/>
              </w:rPr>
            </w:pPr>
          </w:p>
          <w:p w14:paraId="01FAB391">
            <w:pPr>
              <w:spacing w:after="0" w:line="240" w:lineRule="auto"/>
              <w:rPr>
                <w:rFonts w:asciiTheme="minorHAnsi" w:hAnsiTheme="minorHAnsi" w:cstheme="minorHAnsi"/>
                <w:b/>
                <w:bCs/>
                <w:sz w:val="24"/>
                <w:szCs w:val="24"/>
              </w:rPr>
            </w:pPr>
          </w:p>
          <w:p w14:paraId="442567FF">
            <w:pPr>
              <w:spacing w:after="0" w:line="240" w:lineRule="auto"/>
              <w:rPr>
                <w:rFonts w:asciiTheme="minorHAnsi" w:hAnsiTheme="minorHAnsi" w:cstheme="minorHAnsi"/>
                <w:b/>
                <w:bCs/>
                <w:sz w:val="24"/>
                <w:szCs w:val="24"/>
              </w:rPr>
            </w:pPr>
          </w:p>
          <w:p w14:paraId="09BEFE1D">
            <w:pPr>
              <w:spacing w:after="0" w:line="240" w:lineRule="auto"/>
              <w:rPr>
                <w:rFonts w:asciiTheme="minorHAnsi" w:hAnsiTheme="minorHAnsi" w:cstheme="minorHAnsi"/>
                <w:b/>
                <w:bCs/>
                <w:sz w:val="24"/>
                <w:szCs w:val="24"/>
              </w:rPr>
            </w:pPr>
          </w:p>
          <w:p w14:paraId="20180A92">
            <w:pPr>
              <w:spacing w:after="0" w:line="240" w:lineRule="auto"/>
              <w:rPr>
                <w:rFonts w:asciiTheme="minorHAnsi" w:hAnsiTheme="minorHAnsi" w:cstheme="minorHAnsi"/>
                <w:b/>
                <w:bCs/>
                <w:sz w:val="24"/>
                <w:szCs w:val="24"/>
              </w:rPr>
            </w:pPr>
          </w:p>
          <w:p w14:paraId="0168B1F0">
            <w:pPr>
              <w:spacing w:after="0" w:line="240" w:lineRule="auto"/>
              <w:rPr>
                <w:rFonts w:asciiTheme="minorHAnsi" w:hAnsiTheme="minorHAnsi" w:cstheme="minorHAnsi"/>
                <w:b/>
                <w:bCs/>
                <w:sz w:val="24"/>
                <w:szCs w:val="24"/>
              </w:rPr>
            </w:pPr>
          </w:p>
          <w:p w14:paraId="2B71351A">
            <w:pPr>
              <w:spacing w:after="0" w:line="240" w:lineRule="auto"/>
              <w:rPr>
                <w:rFonts w:asciiTheme="minorHAnsi" w:hAnsiTheme="minorHAnsi" w:cstheme="minorHAnsi"/>
                <w:b/>
                <w:bCs/>
                <w:sz w:val="24"/>
                <w:szCs w:val="24"/>
              </w:rPr>
            </w:pPr>
          </w:p>
          <w:p w14:paraId="26EE193E">
            <w:pPr>
              <w:spacing w:after="0" w:line="240" w:lineRule="auto"/>
              <w:rPr>
                <w:rFonts w:asciiTheme="minorHAnsi" w:hAnsiTheme="minorHAnsi" w:cstheme="minorHAnsi"/>
                <w:b/>
                <w:bCs/>
                <w:sz w:val="24"/>
                <w:szCs w:val="24"/>
              </w:rPr>
            </w:pPr>
          </w:p>
          <w:p w14:paraId="381D31FA">
            <w:pPr>
              <w:spacing w:after="0" w:line="240" w:lineRule="auto"/>
              <w:rPr>
                <w:rFonts w:asciiTheme="minorHAnsi" w:hAnsiTheme="minorHAnsi" w:cstheme="minorHAnsi"/>
                <w:b/>
                <w:bCs/>
                <w:sz w:val="24"/>
                <w:szCs w:val="24"/>
              </w:rPr>
            </w:pPr>
          </w:p>
          <w:p w14:paraId="1D4D963A">
            <w:pPr>
              <w:spacing w:after="0" w:line="240" w:lineRule="auto"/>
              <w:rPr>
                <w:rFonts w:asciiTheme="minorHAnsi" w:hAnsiTheme="minorHAnsi" w:cstheme="minorHAnsi"/>
                <w:b/>
                <w:bCs/>
                <w:sz w:val="24"/>
                <w:szCs w:val="24"/>
              </w:rPr>
            </w:pPr>
          </w:p>
          <w:p w14:paraId="530E9F08">
            <w:pPr>
              <w:spacing w:after="0" w:line="240" w:lineRule="auto"/>
              <w:rPr>
                <w:rFonts w:asciiTheme="minorHAnsi" w:hAnsiTheme="minorHAnsi" w:cstheme="minorHAnsi"/>
                <w:b/>
                <w:bCs/>
                <w:sz w:val="24"/>
                <w:szCs w:val="24"/>
              </w:rPr>
            </w:pPr>
          </w:p>
          <w:p w14:paraId="26853419">
            <w:pPr>
              <w:spacing w:after="0" w:line="240" w:lineRule="auto"/>
              <w:rPr>
                <w:rFonts w:asciiTheme="minorHAnsi" w:hAnsiTheme="minorHAnsi" w:cstheme="minorHAnsi"/>
                <w:b/>
                <w:bCs/>
                <w:sz w:val="24"/>
                <w:szCs w:val="24"/>
              </w:rPr>
            </w:pPr>
          </w:p>
          <w:p w14:paraId="44CD68EE">
            <w:pPr>
              <w:spacing w:after="0" w:line="240" w:lineRule="auto"/>
              <w:rPr>
                <w:rFonts w:asciiTheme="minorHAnsi" w:hAnsiTheme="minorHAnsi" w:cstheme="minorHAnsi"/>
                <w:b/>
                <w:bCs/>
                <w:sz w:val="24"/>
                <w:szCs w:val="24"/>
              </w:rPr>
            </w:pPr>
          </w:p>
          <w:p w14:paraId="7139C4D5">
            <w:pPr>
              <w:spacing w:after="0" w:line="240" w:lineRule="auto"/>
              <w:rPr>
                <w:rFonts w:asciiTheme="minorHAnsi" w:hAnsiTheme="minorHAnsi" w:cstheme="minorHAnsi"/>
                <w:b/>
                <w:bCs/>
                <w:sz w:val="24"/>
                <w:szCs w:val="24"/>
              </w:rPr>
            </w:pPr>
          </w:p>
          <w:p w14:paraId="6D14EC7F">
            <w:pPr>
              <w:spacing w:after="0" w:line="240" w:lineRule="auto"/>
              <w:rPr>
                <w:rFonts w:asciiTheme="minorHAnsi" w:hAnsiTheme="minorHAnsi" w:cstheme="minorHAnsi"/>
                <w:b/>
                <w:bCs/>
                <w:sz w:val="24"/>
                <w:szCs w:val="24"/>
              </w:rPr>
            </w:pPr>
          </w:p>
          <w:p w14:paraId="5DDBE5DF">
            <w:pPr>
              <w:spacing w:after="0" w:line="240" w:lineRule="auto"/>
              <w:rPr>
                <w:rFonts w:asciiTheme="minorHAnsi" w:hAnsiTheme="minorHAnsi" w:cstheme="minorHAnsi"/>
                <w:b/>
                <w:bCs/>
                <w:sz w:val="24"/>
                <w:szCs w:val="24"/>
              </w:rPr>
            </w:pPr>
          </w:p>
          <w:p w14:paraId="411BF7B7">
            <w:pPr>
              <w:spacing w:after="0" w:line="240" w:lineRule="auto"/>
              <w:rPr>
                <w:rFonts w:asciiTheme="minorHAnsi" w:hAnsiTheme="minorHAnsi" w:cstheme="minorHAnsi"/>
                <w:b/>
                <w:bCs/>
                <w:sz w:val="24"/>
                <w:szCs w:val="24"/>
              </w:rPr>
            </w:pPr>
          </w:p>
          <w:p w14:paraId="022644AE">
            <w:pPr>
              <w:spacing w:after="0" w:line="240" w:lineRule="auto"/>
              <w:rPr>
                <w:rFonts w:asciiTheme="minorHAnsi" w:hAnsiTheme="minorHAnsi" w:cstheme="minorHAnsi"/>
                <w:b/>
                <w:bCs/>
                <w:sz w:val="24"/>
                <w:szCs w:val="24"/>
              </w:rPr>
            </w:pPr>
          </w:p>
          <w:p w14:paraId="634E413A">
            <w:pPr>
              <w:spacing w:after="0" w:line="240" w:lineRule="auto"/>
              <w:rPr>
                <w:rFonts w:asciiTheme="minorHAnsi" w:hAnsiTheme="minorHAnsi" w:cstheme="minorHAnsi"/>
                <w:b/>
                <w:bCs/>
                <w:sz w:val="24"/>
                <w:szCs w:val="24"/>
              </w:rPr>
            </w:pPr>
          </w:p>
          <w:p w14:paraId="6300DAE6">
            <w:pPr>
              <w:spacing w:after="0" w:line="240" w:lineRule="auto"/>
              <w:rPr>
                <w:rFonts w:asciiTheme="minorHAnsi" w:hAnsiTheme="minorHAnsi" w:cstheme="minorHAnsi"/>
                <w:b/>
                <w:bCs/>
                <w:sz w:val="24"/>
                <w:szCs w:val="24"/>
              </w:rPr>
            </w:pPr>
          </w:p>
          <w:p w14:paraId="07D21E9F">
            <w:pPr>
              <w:spacing w:after="0" w:line="240" w:lineRule="auto"/>
              <w:rPr>
                <w:rFonts w:asciiTheme="minorHAnsi" w:hAnsiTheme="minorHAnsi" w:cstheme="minorHAnsi"/>
                <w:b/>
                <w:bCs/>
                <w:sz w:val="24"/>
                <w:szCs w:val="24"/>
              </w:rPr>
            </w:pPr>
          </w:p>
          <w:p w14:paraId="087C1ABC">
            <w:pPr>
              <w:spacing w:after="0" w:line="240" w:lineRule="auto"/>
              <w:rPr>
                <w:rFonts w:asciiTheme="minorHAnsi" w:hAnsiTheme="minorHAnsi" w:cstheme="minorHAnsi"/>
                <w:b/>
                <w:bCs/>
                <w:sz w:val="24"/>
                <w:szCs w:val="24"/>
              </w:rPr>
            </w:pPr>
          </w:p>
          <w:p w14:paraId="38023323">
            <w:pPr>
              <w:spacing w:after="0" w:line="240" w:lineRule="auto"/>
              <w:rPr>
                <w:rFonts w:asciiTheme="minorHAnsi" w:hAnsiTheme="minorHAnsi" w:cstheme="minorHAnsi"/>
                <w:b/>
                <w:bCs/>
                <w:sz w:val="24"/>
                <w:szCs w:val="24"/>
              </w:rPr>
            </w:pPr>
          </w:p>
          <w:p w14:paraId="4718D716">
            <w:pPr>
              <w:spacing w:after="0" w:line="240" w:lineRule="auto"/>
              <w:rPr>
                <w:rFonts w:asciiTheme="minorHAnsi" w:hAnsiTheme="minorHAnsi" w:cstheme="minorHAnsi"/>
                <w:b/>
                <w:bCs/>
                <w:sz w:val="24"/>
                <w:szCs w:val="24"/>
              </w:rPr>
            </w:pPr>
          </w:p>
          <w:p w14:paraId="65FDD17B">
            <w:pPr>
              <w:spacing w:after="0" w:line="240" w:lineRule="auto"/>
              <w:rPr>
                <w:rFonts w:asciiTheme="minorHAnsi" w:hAnsiTheme="minorHAnsi" w:cstheme="minorHAnsi"/>
                <w:b/>
                <w:bCs/>
                <w:sz w:val="24"/>
                <w:szCs w:val="24"/>
              </w:rPr>
            </w:pPr>
          </w:p>
          <w:p w14:paraId="064A67BA">
            <w:pPr>
              <w:spacing w:after="0" w:line="240" w:lineRule="auto"/>
              <w:rPr>
                <w:rFonts w:asciiTheme="minorHAnsi" w:hAnsiTheme="minorHAnsi" w:cstheme="minorHAnsi"/>
                <w:b/>
                <w:bCs/>
                <w:sz w:val="24"/>
                <w:szCs w:val="24"/>
              </w:rPr>
            </w:pPr>
          </w:p>
          <w:p w14:paraId="36DD1AFB">
            <w:pPr>
              <w:spacing w:after="0" w:line="240" w:lineRule="auto"/>
              <w:rPr>
                <w:rFonts w:asciiTheme="minorHAnsi" w:hAnsiTheme="minorHAnsi" w:cstheme="minorHAnsi"/>
                <w:b/>
                <w:bCs/>
                <w:sz w:val="24"/>
                <w:szCs w:val="24"/>
              </w:rPr>
            </w:pPr>
          </w:p>
          <w:p w14:paraId="2CCA8008">
            <w:pPr>
              <w:spacing w:after="0" w:line="240" w:lineRule="auto"/>
              <w:rPr>
                <w:rFonts w:asciiTheme="minorHAnsi" w:hAnsiTheme="minorHAnsi" w:cstheme="minorHAnsi"/>
                <w:b/>
                <w:bCs/>
                <w:sz w:val="24"/>
                <w:szCs w:val="24"/>
              </w:rPr>
            </w:pPr>
          </w:p>
          <w:p w14:paraId="2BFB4191">
            <w:pPr>
              <w:spacing w:after="0" w:line="240" w:lineRule="auto"/>
              <w:rPr>
                <w:rFonts w:asciiTheme="minorHAnsi" w:hAnsiTheme="minorHAnsi" w:cstheme="minorHAnsi"/>
                <w:b/>
                <w:bCs/>
                <w:sz w:val="24"/>
                <w:szCs w:val="24"/>
              </w:rPr>
            </w:pPr>
          </w:p>
          <w:p w14:paraId="1CA10103">
            <w:pPr>
              <w:spacing w:after="0" w:line="240" w:lineRule="auto"/>
              <w:rPr>
                <w:rFonts w:asciiTheme="minorHAnsi" w:hAnsiTheme="minorHAnsi" w:cstheme="minorHAnsi"/>
                <w:b/>
                <w:bCs/>
                <w:sz w:val="24"/>
                <w:szCs w:val="24"/>
              </w:rPr>
            </w:pPr>
          </w:p>
          <w:p w14:paraId="792469D0">
            <w:pPr>
              <w:spacing w:after="0" w:line="240" w:lineRule="auto"/>
              <w:rPr>
                <w:rFonts w:asciiTheme="minorHAnsi" w:hAnsiTheme="minorHAnsi" w:cstheme="minorHAnsi"/>
                <w:b/>
                <w:bCs/>
                <w:sz w:val="24"/>
                <w:szCs w:val="24"/>
              </w:rPr>
            </w:pPr>
          </w:p>
          <w:p w14:paraId="5B046B5E">
            <w:pPr>
              <w:spacing w:after="0" w:line="240" w:lineRule="auto"/>
              <w:rPr>
                <w:rFonts w:asciiTheme="minorHAnsi" w:hAnsiTheme="minorHAnsi" w:cstheme="minorHAnsi"/>
                <w:b/>
                <w:bCs/>
                <w:sz w:val="24"/>
                <w:szCs w:val="24"/>
              </w:rPr>
            </w:pPr>
          </w:p>
          <w:p w14:paraId="043F96D1">
            <w:pPr>
              <w:spacing w:after="0" w:line="240" w:lineRule="auto"/>
              <w:rPr>
                <w:rFonts w:asciiTheme="minorHAnsi" w:hAnsiTheme="minorHAnsi" w:cstheme="minorHAnsi"/>
                <w:b/>
                <w:bCs/>
                <w:sz w:val="24"/>
                <w:szCs w:val="24"/>
              </w:rPr>
            </w:pPr>
          </w:p>
          <w:p w14:paraId="3315C884">
            <w:pPr>
              <w:spacing w:after="0" w:line="240" w:lineRule="auto"/>
              <w:rPr>
                <w:rFonts w:asciiTheme="minorHAnsi" w:hAnsiTheme="minorHAnsi" w:cstheme="minorHAnsi"/>
                <w:b/>
                <w:bCs/>
                <w:sz w:val="24"/>
                <w:szCs w:val="24"/>
              </w:rPr>
            </w:pPr>
          </w:p>
          <w:p w14:paraId="348E7ADD">
            <w:pPr>
              <w:spacing w:after="0" w:line="240" w:lineRule="auto"/>
              <w:rPr>
                <w:rFonts w:asciiTheme="minorHAnsi" w:hAnsiTheme="minorHAnsi" w:cstheme="minorHAnsi"/>
                <w:b/>
                <w:bCs/>
                <w:sz w:val="24"/>
                <w:szCs w:val="24"/>
              </w:rPr>
            </w:pPr>
          </w:p>
          <w:p w14:paraId="43710E3E">
            <w:pPr>
              <w:spacing w:after="0" w:line="240" w:lineRule="auto"/>
              <w:rPr>
                <w:rFonts w:asciiTheme="minorHAnsi" w:hAnsiTheme="minorHAnsi" w:cstheme="minorHAnsi"/>
                <w:b/>
                <w:bCs/>
                <w:sz w:val="24"/>
                <w:szCs w:val="24"/>
              </w:rPr>
            </w:pPr>
          </w:p>
          <w:p w14:paraId="187DF4A0">
            <w:pPr>
              <w:spacing w:after="0" w:line="240" w:lineRule="auto"/>
              <w:rPr>
                <w:rFonts w:asciiTheme="minorHAnsi" w:hAnsiTheme="minorHAnsi" w:cstheme="minorHAnsi"/>
                <w:b/>
                <w:bCs/>
                <w:sz w:val="24"/>
                <w:szCs w:val="24"/>
              </w:rPr>
            </w:pPr>
          </w:p>
          <w:p w14:paraId="2CEB3598">
            <w:pPr>
              <w:spacing w:after="0" w:line="240" w:lineRule="auto"/>
              <w:rPr>
                <w:rFonts w:asciiTheme="minorHAnsi" w:hAnsiTheme="minorHAnsi" w:cstheme="minorHAnsi"/>
                <w:b/>
                <w:bCs/>
                <w:sz w:val="24"/>
                <w:szCs w:val="24"/>
              </w:rPr>
            </w:pPr>
          </w:p>
          <w:p w14:paraId="3397EEF2">
            <w:pPr>
              <w:spacing w:after="0" w:line="240" w:lineRule="auto"/>
              <w:rPr>
                <w:rFonts w:asciiTheme="minorHAnsi" w:hAnsiTheme="minorHAnsi" w:cstheme="minorHAnsi"/>
                <w:b/>
                <w:bCs/>
                <w:sz w:val="24"/>
                <w:szCs w:val="24"/>
              </w:rPr>
            </w:pPr>
          </w:p>
          <w:p w14:paraId="03D695BB">
            <w:pPr>
              <w:spacing w:after="0" w:line="240" w:lineRule="auto"/>
              <w:rPr>
                <w:rFonts w:asciiTheme="minorHAnsi" w:hAnsiTheme="minorHAnsi" w:cstheme="minorHAnsi"/>
                <w:b/>
                <w:bCs/>
                <w:sz w:val="24"/>
                <w:szCs w:val="24"/>
              </w:rPr>
            </w:pPr>
          </w:p>
          <w:p w14:paraId="1F32DBCF">
            <w:pPr>
              <w:spacing w:after="0" w:line="240" w:lineRule="auto"/>
              <w:rPr>
                <w:rFonts w:asciiTheme="minorHAnsi" w:hAnsiTheme="minorHAnsi" w:cstheme="minorHAnsi"/>
                <w:b/>
                <w:bCs/>
                <w:sz w:val="24"/>
                <w:szCs w:val="24"/>
              </w:rPr>
            </w:pPr>
          </w:p>
          <w:p w14:paraId="6ABE3DEF">
            <w:pPr>
              <w:spacing w:after="0" w:line="240" w:lineRule="auto"/>
              <w:rPr>
                <w:rFonts w:asciiTheme="minorHAnsi" w:hAnsiTheme="minorHAnsi" w:cstheme="minorHAnsi"/>
                <w:b/>
                <w:bCs/>
                <w:sz w:val="24"/>
                <w:szCs w:val="24"/>
              </w:rPr>
            </w:pPr>
          </w:p>
          <w:p w14:paraId="7F003E2E">
            <w:pPr>
              <w:spacing w:after="0" w:line="240" w:lineRule="auto"/>
              <w:rPr>
                <w:rFonts w:asciiTheme="minorHAnsi" w:hAnsiTheme="minorHAnsi" w:cstheme="minorHAnsi"/>
                <w:b/>
                <w:bCs/>
                <w:sz w:val="24"/>
                <w:szCs w:val="24"/>
              </w:rPr>
            </w:pPr>
          </w:p>
          <w:p w14:paraId="09DCBFEB">
            <w:pPr>
              <w:spacing w:after="0" w:line="240" w:lineRule="auto"/>
              <w:rPr>
                <w:rFonts w:asciiTheme="minorHAnsi" w:hAnsiTheme="minorHAnsi" w:cstheme="minorHAnsi"/>
                <w:b/>
                <w:bCs/>
                <w:sz w:val="24"/>
                <w:szCs w:val="24"/>
              </w:rPr>
            </w:pPr>
          </w:p>
          <w:p w14:paraId="4F16C17B">
            <w:pPr>
              <w:spacing w:after="0" w:line="240" w:lineRule="auto"/>
              <w:rPr>
                <w:rFonts w:asciiTheme="minorHAnsi" w:hAnsiTheme="minorHAnsi" w:cstheme="minorHAnsi"/>
                <w:b/>
                <w:bCs/>
                <w:sz w:val="24"/>
                <w:szCs w:val="24"/>
              </w:rPr>
            </w:pPr>
          </w:p>
          <w:p w14:paraId="7E159C85">
            <w:pPr>
              <w:spacing w:after="0" w:line="240" w:lineRule="auto"/>
              <w:rPr>
                <w:rFonts w:asciiTheme="minorHAnsi" w:hAnsiTheme="minorHAnsi" w:cstheme="minorHAnsi"/>
                <w:b/>
                <w:bCs/>
                <w:sz w:val="24"/>
                <w:szCs w:val="24"/>
              </w:rPr>
            </w:pPr>
          </w:p>
          <w:p w14:paraId="32325F2F">
            <w:pPr>
              <w:spacing w:after="0" w:line="240" w:lineRule="auto"/>
              <w:rPr>
                <w:rFonts w:asciiTheme="minorHAnsi" w:hAnsiTheme="minorHAnsi" w:cstheme="minorHAnsi"/>
                <w:b/>
                <w:bCs/>
                <w:sz w:val="24"/>
                <w:szCs w:val="24"/>
              </w:rPr>
            </w:pPr>
          </w:p>
          <w:p w14:paraId="5CFD4FB1">
            <w:pPr>
              <w:spacing w:after="0" w:line="240" w:lineRule="auto"/>
              <w:rPr>
                <w:rFonts w:asciiTheme="minorHAnsi" w:hAnsiTheme="minorHAnsi" w:cstheme="minorHAnsi"/>
                <w:b/>
                <w:bCs/>
                <w:sz w:val="24"/>
                <w:szCs w:val="24"/>
              </w:rPr>
            </w:pPr>
          </w:p>
          <w:p w14:paraId="0EB1DE99">
            <w:pPr>
              <w:spacing w:after="0" w:line="240" w:lineRule="auto"/>
              <w:rPr>
                <w:rFonts w:asciiTheme="minorHAnsi" w:hAnsiTheme="minorHAnsi" w:cstheme="minorHAnsi"/>
                <w:b/>
                <w:bCs/>
                <w:sz w:val="24"/>
                <w:szCs w:val="24"/>
              </w:rPr>
            </w:pPr>
          </w:p>
          <w:p w14:paraId="6962E718">
            <w:pPr>
              <w:spacing w:after="0" w:line="240" w:lineRule="auto"/>
              <w:rPr>
                <w:rFonts w:asciiTheme="minorHAnsi" w:hAnsiTheme="minorHAnsi" w:cstheme="minorHAnsi"/>
                <w:b/>
                <w:bCs/>
                <w:sz w:val="24"/>
                <w:szCs w:val="24"/>
              </w:rPr>
            </w:pPr>
          </w:p>
          <w:p w14:paraId="015EB8E7">
            <w:pPr>
              <w:spacing w:after="0" w:line="240" w:lineRule="auto"/>
              <w:rPr>
                <w:rFonts w:asciiTheme="minorHAnsi" w:hAnsiTheme="minorHAnsi" w:cstheme="minorHAnsi"/>
                <w:b/>
                <w:bCs/>
                <w:sz w:val="24"/>
                <w:szCs w:val="24"/>
              </w:rPr>
            </w:pPr>
          </w:p>
          <w:p w14:paraId="3CA7C54E">
            <w:pPr>
              <w:spacing w:after="0" w:line="240" w:lineRule="auto"/>
              <w:rPr>
                <w:rFonts w:asciiTheme="minorHAnsi" w:hAnsiTheme="minorHAnsi" w:cstheme="minorHAnsi"/>
                <w:b/>
                <w:bCs/>
                <w:sz w:val="24"/>
                <w:szCs w:val="24"/>
              </w:rPr>
            </w:pPr>
          </w:p>
          <w:p w14:paraId="0C6E1880">
            <w:pPr>
              <w:spacing w:after="0" w:line="240" w:lineRule="auto"/>
              <w:rPr>
                <w:rFonts w:asciiTheme="minorHAnsi" w:hAnsiTheme="minorHAnsi" w:cstheme="minorHAnsi"/>
                <w:b/>
                <w:bCs/>
                <w:sz w:val="24"/>
                <w:szCs w:val="24"/>
              </w:rPr>
            </w:pPr>
            <w:r>
              <w:rPr>
                <w:rFonts w:asciiTheme="minorHAnsi" w:hAnsiTheme="minorHAnsi" w:cstheme="minorHAnsi"/>
                <w:b/>
                <w:bCs/>
                <w:sz w:val="24"/>
                <w:szCs w:val="24"/>
              </w:rPr>
              <w:t>3) Final Conclusion &amp; Recommendations</w:t>
            </w:r>
          </w:p>
          <w:p w14:paraId="24333389">
            <w:pPr>
              <w:spacing w:after="0" w:line="240" w:lineRule="auto"/>
              <w:rPr>
                <w:rFonts w:asciiTheme="minorHAnsi" w:hAnsiTheme="minorHAnsi" w:cstheme="minorHAnsi"/>
                <w:b/>
                <w:bCs/>
                <w:sz w:val="24"/>
                <w:szCs w:val="24"/>
              </w:rPr>
            </w:pPr>
          </w:p>
          <w:p w14:paraId="2EE68CF8">
            <w:pPr>
              <w:spacing w:after="0" w:line="240" w:lineRule="auto"/>
              <w:rPr>
                <w:rFonts w:asciiTheme="minorHAnsi" w:hAnsiTheme="minorHAnsi" w:cstheme="minorHAnsi"/>
                <w:b/>
                <w:bCs/>
                <w:sz w:val="24"/>
                <w:szCs w:val="24"/>
              </w:rPr>
            </w:pPr>
          </w:p>
          <w:p w14:paraId="620E8972">
            <w:pPr>
              <w:spacing w:after="0" w:line="240" w:lineRule="auto"/>
              <w:rPr>
                <w:rFonts w:asciiTheme="minorHAnsi" w:hAnsiTheme="minorHAnsi" w:cstheme="minorHAnsi"/>
                <w:b/>
                <w:bCs/>
                <w:sz w:val="24"/>
                <w:szCs w:val="24"/>
              </w:rPr>
            </w:pPr>
          </w:p>
          <w:p w14:paraId="5AE43AE6">
            <w:pPr>
              <w:spacing w:after="0" w:line="240" w:lineRule="auto"/>
              <w:rPr>
                <w:rFonts w:asciiTheme="minorHAnsi" w:hAnsiTheme="minorHAnsi" w:cstheme="minorHAnsi"/>
                <w:b/>
                <w:bCs/>
                <w:sz w:val="24"/>
                <w:szCs w:val="24"/>
              </w:rPr>
            </w:pPr>
          </w:p>
          <w:p w14:paraId="24362147">
            <w:pPr>
              <w:spacing w:after="0" w:line="240" w:lineRule="auto"/>
              <w:rPr>
                <w:rFonts w:asciiTheme="minorHAnsi" w:hAnsiTheme="minorHAnsi" w:cstheme="minorHAnsi"/>
                <w:b/>
                <w:bCs/>
                <w:sz w:val="24"/>
                <w:szCs w:val="24"/>
              </w:rPr>
            </w:pPr>
          </w:p>
          <w:p w14:paraId="3713C00F">
            <w:pPr>
              <w:spacing w:after="0" w:line="240" w:lineRule="auto"/>
              <w:rPr>
                <w:rFonts w:asciiTheme="minorHAnsi" w:hAnsiTheme="minorHAnsi" w:cstheme="minorHAnsi"/>
                <w:b/>
                <w:bCs/>
                <w:sz w:val="24"/>
                <w:szCs w:val="24"/>
              </w:rPr>
            </w:pPr>
          </w:p>
        </w:tc>
        <w:tc>
          <w:tcPr>
            <w:tcW w:w="4597" w:type="dxa"/>
          </w:tcPr>
          <w:p w14:paraId="0BBBBE9E">
            <w:pPr>
              <w:spacing w:after="0" w:line="240" w:lineRule="auto"/>
              <w:rPr>
                <w:rFonts w:asciiTheme="minorHAnsi" w:hAnsiTheme="minorHAnsi" w:cstheme="minorHAnsi"/>
              </w:rPr>
            </w:pPr>
            <w:r>
              <w:rPr>
                <w:rFonts w:asciiTheme="minorHAnsi" w:hAnsiTheme="minorHAnsi" w:cstheme="minorHAnsi"/>
              </w:rPr>
              <w:t>2.1 Introduction</w:t>
            </w:r>
          </w:p>
          <w:p w14:paraId="3C8C6B98">
            <w:pPr>
              <w:spacing w:after="0" w:line="240" w:lineRule="auto"/>
              <w:rPr>
                <w:rFonts w:asciiTheme="minorHAnsi" w:hAnsiTheme="minorHAnsi" w:cstheme="minorHAnsi"/>
              </w:rPr>
            </w:pPr>
            <w:r>
              <w:rPr>
                <w:rFonts w:asciiTheme="minorHAnsi" w:hAnsiTheme="minorHAnsi" w:cstheme="minorHAnsi"/>
              </w:rPr>
              <w:t>2.2 Data Loading and Integration</w:t>
            </w:r>
          </w:p>
          <w:p w14:paraId="4C78C1DC">
            <w:pPr>
              <w:spacing w:after="0" w:line="240" w:lineRule="auto"/>
              <w:rPr>
                <w:rFonts w:asciiTheme="minorHAnsi" w:hAnsiTheme="minorHAnsi" w:cstheme="minorHAnsi"/>
              </w:rPr>
            </w:pPr>
            <w:r>
              <w:rPr>
                <w:rFonts w:asciiTheme="minorHAnsi" w:hAnsiTheme="minorHAnsi" w:cstheme="minorHAnsi"/>
              </w:rPr>
              <w:t>2.3 Data Preprocessing</w:t>
            </w:r>
          </w:p>
          <w:p w14:paraId="4FB1FAC0">
            <w:pPr>
              <w:spacing w:after="0" w:line="240" w:lineRule="auto"/>
              <w:rPr>
                <w:rFonts w:asciiTheme="minorHAnsi" w:hAnsiTheme="minorHAnsi" w:cstheme="minorHAnsi"/>
              </w:rPr>
            </w:pPr>
            <w:r>
              <w:rPr>
                <w:rFonts w:asciiTheme="minorHAnsi" w:hAnsiTheme="minorHAnsi" w:cstheme="minorHAnsi"/>
              </w:rPr>
              <w:t>2.4 Feature Engineering</w:t>
            </w:r>
          </w:p>
          <w:p w14:paraId="192AD881">
            <w:pPr>
              <w:spacing w:after="0" w:line="240" w:lineRule="auto"/>
              <w:rPr>
                <w:rFonts w:asciiTheme="minorHAnsi" w:hAnsiTheme="minorHAnsi" w:cstheme="minorHAnsi"/>
              </w:rPr>
            </w:pPr>
            <w:r>
              <w:rPr>
                <w:rFonts w:asciiTheme="minorHAnsi" w:hAnsiTheme="minorHAnsi" w:cstheme="minorHAnsi"/>
              </w:rPr>
              <w:t>2.5 Outlier Detection</w:t>
            </w:r>
          </w:p>
          <w:p w14:paraId="2C3C79D5">
            <w:pPr>
              <w:spacing w:after="0" w:line="240" w:lineRule="auto"/>
              <w:rPr>
                <w:rFonts w:asciiTheme="minorHAnsi" w:hAnsiTheme="minorHAnsi" w:cstheme="minorHAnsi"/>
              </w:rPr>
            </w:pPr>
            <w:r>
              <w:rPr>
                <w:rFonts w:asciiTheme="minorHAnsi" w:hAnsiTheme="minorHAnsi" w:cstheme="minorHAnsi"/>
              </w:rPr>
              <w:t>2.6 Exploratory Data Analysis (EDA)</w:t>
            </w:r>
          </w:p>
          <w:p w14:paraId="271AA132">
            <w:pPr>
              <w:spacing w:after="0" w:line="240" w:lineRule="auto"/>
              <w:rPr>
                <w:rFonts w:asciiTheme="minorHAnsi" w:hAnsiTheme="minorHAnsi" w:cstheme="minorHAnsi"/>
              </w:rPr>
            </w:pPr>
            <w:r>
              <w:rPr>
                <w:rFonts w:asciiTheme="minorHAnsi" w:hAnsiTheme="minorHAnsi" w:cstheme="minorHAnsi"/>
              </w:rPr>
              <w:t xml:space="preserve">  2.6.1 Introduction</w:t>
            </w:r>
          </w:p>
          <w:p w14:paraId="43A6B336">
            <w:pPr>
              <w:spacing w:after="0" w:line="240" w:lineRule="auto"/>
              <w:rPr>
                <w:rFonts w:asciiTheme="minorHAnsi" w:hAnsiTheme="minorHAnsi" w:cstheme="minorHAnsi"/>
              </w:rPr>
            </w:pPr>
            <w:r>
              <w:rPr>
                <w:rFonts w:asciiTheme="minorHAnsi" w:hAnsiTheme="minorHAnsi" w:cstheme="minorHAnsi"/>
              </w:rPr>
              <w:t xml:space="preserve">  2.6.2 State-Wise Distribution Analysis</w:t>
            </w:r>
          </w:p>
          <w:p w14:paraId="6D35F35C">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2.6.2.1</w:t>
            </w:r>
            <w:r>
              <w:rPr>
                <w:rFonts w:asciiTheme="minorHAnsi" w:hAnsiTheme="minorHAnsi" w:cstheme="minorHAnsi"/>
              </w:rPr>
              <w:tab/>
            </w:r>
            <w:r>
              <w:rPr>
                <w:rFonts w:asciiTheme="minorHAnsi" w:hAnsiTheme="minorHAnsi" w:cstheme="minorHAnsi"/>
              </w:rPr>
              <w:t>Plot: Enrolment Distribution Frequency</w:t>
            </w:r>
          </w:p>
          <w:p w14:paraId="49C5FAF8">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2.6.2.2</w:t>
            </w:r>
            <w:r>
              <w:rPr>
                <w:rFonts w:asciiTheme="minorHAnsi" w:hAnsiTheme="minorHAnsi" w:cstheme="minorHAnsi"/>
              </w:rPr>
              <w:tab/>
            </w:r>
            <w:r>
              <w:rPr>
                <w:rFonts w:asciiTheme="minorHAnsi" w:hAnsiTheme="minorHAnsi" w:cstheme="minorHAnsi"/>
              </w:rPr>
              <w:t>Plot: Demographic Update Distribution Frequency</w:t>
            </w:r>
          </w:p>
          <w:p w14:paraId="4B39E152">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2.6.2.3 Plot: Biometric Update Distribution Frequency</w:t>
            </w:r>
          </w:p>
          <w:p w14:paraId="072F1C78">
            <w:pPr>
              <w:spacing w:after="0" w:line="240" w:lineRule="auto"/>
              <w:rPr>
                <w:rFonts w:asciiTheme="minorHAnsi" w:hAnsiTheme="minorHAnsi" w:cstheme="minorHAnsi"/>
              </w:rPr>
            </w:pPr>
            <w:r>
              <w:rPr>
                <w:rFonts w:asciiTheme="minorHAnsi" w:hAnsiTheme="minorHAnsi" w:cstheme="minorHAnsi"/>
              </w:rPr>
              <w:t xml:space="preserve">  2.6.3 Total Entries State-Wise Record Count</w:t>
            </w:r>
          </w:p>
          <w:p w14:paraId="5268F487">
            <w:pPr>
              <w:spacing w:after="0" w:line="240" w:lineRule="auto"/>
              <w:rPr>
                <w:rFonts w:asciiTheme="minorHAnsi" w:hAnsiTheme="minorHAnsi" w:cstheme="minorHAnsi"/>
              </w:rPr>
            </w:pPr>
            <w:r>
              <w:rPr>
                <w:rFonts w:asciiTheme="minorHAnsi" w:hAnsiTheme="minorHAnsi" w:cstheme="minorHAnsi"/>
              </w:rPr>
              <w:t xml:space="preserve">              2.6.3.1 Plot: Total Enrolment by State</w:t>
            </w:r>
          </w:p>
          <w:p w14:paraId="31A5EF36">
            <w:pPr>
              <w:spacing w:after="0" w:line="240" w:lineRule="auto"/>
              <w:rPr>
                <w:rFonts w:asciiTheme="minorHAnsi" w:hAnsiTheme="minorHAnsi" w:cstheme="minorHAnsi"/>
              </w:rPr>
            </w:pPr>
            <w:r>
              <w:rPr>
                <w:rFonts w:asciiTheme="minorHAnsi" w:hAnsiTheme="minorHAnsi" w:cstheme="minorHAnsi"/>
              </w:rPr>
              <w:t xml:space="preserve">              2.6.3.2 Plot: Total Demographic Updates by State</w:t>
            </w:r>
          </w:p>
          <w:p w14:paraId="09DE23CE">
            <w:pPr>
              <w:spacing w:after="0" w:line="240" w:lineRule="auto"/>
              <w:rPr>
                <w:rFonts w:asciiTheme="minorHAnsi" w:hAnsiTheme="minorHAnsi" w:cstheme="minorHAnsi"/>
              </w:rPr>
            </w:pPr>
            <w:r>
              <w:rPr>
                <w:rFonts w:asciiTheme="minorHAnsi" w:hAnsiTheme="minorHAnsi" w:cstheme="minorHAnsi"/>
              </w:rPr>
              <w:t xml:space="preserve">              2.6.3.3 Plot: Total Biometric Updates by State</w:t>
            </w:r>
          </w:p>
          <w:p w14:paraId="0685EFD8">
            <w:pPr>
              <w:spacing w:after="0" w:line="240" w:lineRule="auto"/>
              <w:rPr>
                <w:rFonts w:asciiTheme="minorHAnsi" w:hAnsiTheme="minorHAnsi" w:cstheme="minorHAnsi"/>
              </w:rPr>
            </w:pPr>
            <w:r>
              <w:rPr>
                <w:rFonts w:asciiTheme="minorHAnsi" w:hAnsiTheme="minorHAnsi" w:cstheme="minorHAnsi"/>
              </w:rPr>
              <w:t xml:space="preserve">  2.6.4 Distribution Skewness</w:t>
            </w:r>
          </w:p>
          <w:p w14:paraId="5B4ED7E8">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2.6.4.1</w:t>
            </w:r>
            <w:r>
              <w:rPr>
                <w:rFonts w:asciiTheme="minorHAnsi" w:hAnsiTheme="minorHAnsi" w:cstheme="minorHAnsi"/>
              </w:rPr>
              <w:tab/>
            </w:r>
            <w:r>
              <w:rPr>
                <w:rFonts w:asciiTheme="minorHAnsi" w:hAnsiTheme="minorHAnsi" w:cstheme="minorHAnsi"/>
              </w:rPr>
              <w:t>Plot: Value Counts / Distribution Graphs</w:t>
            </w:r>
          </w:p>
          <w:p w14:paraId="7ABDC016">
            <w:pPr>
              <w:spacing w:after="0" w:line="240" w:lineRule="auto"/>
              <w:rPr>
                <w:rFonts w:asciiTheme="minorHAnsi" w:hAnsiTheme="minorHAnsi" w:cstheme="minorHAnsi"/>
              </w:rPr>
            </w:pPr>
            <w:r>
              <w:rPr>
                <w:rFonts w:asciiTheme="minorHAnsi" w:hAnsiTheme="minorHAnsi" w:cstheme="minorHAnsi"/>
              </w:rPr>
              <w:t xml:space="preserve">  2.6.5</w:t>
            </w:r>
            <w:r>
              <w:rPr>
                <w:rFonts w:asciiTheme="minorHAnsi" w:hAnsiTheme="minorHAnsi" w:cstheme="minorHAnsi"/>
              </w:rPr>
              <w:tab/>
            </w:r>
            <w:r>
              <w:rPr>
                <w:rFonts w:asciiTheme="minorHAnsi" w:hAnsiTheme="minorHAnsi" w:cstheme="minorHAnsi"/>
              </w:rPr>
              <w:t>Ranking Analysis</w:t>
            </w:r>
          </w:p>
          <w:p w14:paraId="5C7EFFE8">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2.6.5.1</w:t>
            </w:r>
            <w:r>
              <w:rPr>
                <w:rFonts w:asciiTheme="minorHAnsi" w:hAnsiTheme="minorHAnsi" w:cstheme="minorHAnsi"/>
              </w:rPr>
              <w:tab/>
            </w:r>
            <w:r>
              <w:rPr>
                <w:rFonts w:asciiTheme="minorHAnsi" w:hAnsiTheme="minorHAnsi" w:cstheme="minorHAnsi"/>
              </w:rPr>
              <w:t>Top States</w:t>
            </w:r>
          </w:p>
          <w:p w14:paraId="0F2C4120">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2.6.5.2 Top 5 Districts</w:t>
            </w:r>
          </w:p>
          <w:p w14:paraId="2FCB13EF">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2.6.5.3 Bottom 5 Districts</w:t>
            </w:r>
          </w:p>
          <w:p w14:paraId="1CC89137">
            <w:pPr>
              <w:spacing w:after="0" w:line="240" w:lineRule="auto"/>
              <w:rPr>
                <w:rFonts w:asciiTheme="minorHAnsi" w:hAnsiTheme="minorHAnsi" w:cstheme="minorHAnsi"/>
              </w:rPr>
            </w:pPr>
            <w:r>
              <w:rPr>
                <w:rFonts w:asciiTheme="minorHAnsi" w:hAnsiTheme="minorHAnsi" w:cstheme="minorHAnsi"/>
              </w:rPr>
              <w:t xml:space="preserve">  2.6.6 Selected State Insights: North East States</w:t>
            </w:r>
          </w:p>
          <w:p w14:paraId="5577B934">
            <w:pPr>
              <w:spacing w:after="0" w:line="240" w:lineRule="auto"/>
              <w:rPr>
                <w:rFonts w:asciiTheme="minorHAnsi" w:hAnsiTheme="minorHAnsi" w:cstheme="minorHAnsi"/>
              </w:rPr>
            </w:pPr>
            <w:r>
              <w:rPr>
                <w:rFonts w:asciiTheme="minorHAnsi" w:hAnsiTheme="minorHAnsi" w:cstheme="minorHAnsi"/>
              </w:rPr>
              <w:t xml:space="preserve">  2.6.7 North-East Region – Temporal and Statistical Analysis:</w:t>
            </w:r>
          </w:p>
          <w:p w14:paraId="6D08F201">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2.6.7.1 Enrolment Trends</w:t>
            </w:r>
          </w:p>
          <w:p w14:paraId="0B3902B5">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2.6.7.2 Demographic Trends</w:t>
            </w:r>
          </w:p>
          <w:p w14:paraId="2529946D">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2.6.7.3 Biometric Trends</w:t>
            </w:r>
          </w:p>
          <w:p w14:paraId="472FD5B1">
            <w:pPr>
              <w:spacing w:after="0" w:line="240" w:lineRule="auto"/>
              <w:rPr>
                <w:rFonts w:asciiTheme="minorHAnsi" w:hAnsiTheme="minorHAnsi" w:cstheme="minorHAnsi"/>
              </w:rPr>
            </w:pPr>
            <w:r>
              <w:rPr>
                <w:rFonts w:asciiTheme="minorHAnsi" w:hAnsiTheme="minorHAnsi" w:cstheme="minorHAnsi"/>
              </w:rPr>
              <w:t xml:space="preserve">  2.6.8 Regional Analysis</w:t>
            </w:r>
          </w:p>
          <w:p w14:paraId="1125B4B4">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2.6.8.1 Enrolment by Region</w:t>
            </w:r>
          </w:p>
          <w:p w14:paraId="6E922937">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2.6.8.2 Demographic Updates by Region</w:t>
            </w:r>
          </w:p>
          <w:p w14:paraId="78441C49">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2.6.8.3 Biometric Updates by Region</w:t>
            </w:r>
          </w:p>
          <w:p w14:paraId="67FE1FB8">
            <w:pPr>
              <w:spacing w:after="0" w:line="240" w:lineRule="auto"/>
              <w:rPr>
                <w:rFonts w:asciiTheme="minorHAnsi" w:hAnsiTheme="minorHAnsi" w:cstheme="minorHAnsi"/>
              </w:rPr>
            </w:pPr>
            <w:r>
              <w:rPr>
                <w:rFonts w:asciiTheme="minorHAnsi" w:hAnsiTheme="minorHAnsi" w:cstheme="minorHAnsi"/>
              </w:rPr>
              <w:t xml:space="preserve">  2.6.9 Age Group Analysis</w:t>
            </w:r>
          </w:p>
          <w:p w14:paraId="1B13B1C9">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2.6.9.1 Enrolment Age Distribution</w:t>
            </w:r>
          </w:p>
          <w:p w14:paraId="5D981AA0">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2.6.9.2 Biometric Age Distribution</w:t>
            </w:r>
          </w:p>
          <w:p w14:paraId="2F424537">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2.6.9.3 Demographic Age Distribution</w:t>
            </w:r>
          </w:p>
          <w:p w14:paraId="1C6627B3">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2.6.9.4 Age Distribution by Region</w:t>
            </w:r>
          </w:p>
          <w:p w14:paraId="160DB3E7">
            <w:pPr>
              <w:spacing w:after="0" w:line="240" w:lineRule="auto"/>
              <w:rPr>
                <w:rFonts w:asciiTheme="minorHAnsi" w:hAnsiTheme="minorHAnsi" w:cstheme="minorHAnsi"/>
              </w:rPr>
            </w:pPr>
            <w:r>
              <w:rPr>
                <w:rFonts w:asciiTheme="minorHAnsi" w:hAnsiTheme="minorHAnsi" w:cstheme="minorHAnsi"/>
              </w:rPr>
              <w:t xml:space="preserve">  2.6.10</w:t>
            </w:r>
            <w:r>
              <w:rPr>
                <w:rFonts w:asciiTheme="minorHAnsi" w:hAnsiTheme="minorHAnsi" w:cstheme="minorHAnsi"/>
              </w:rPr>
              <w:tab/>
            </w:r>
            <w:r>
              <w:rPr>
                <w:rFonts w:asciiTheme="minorHAnsi" w:hAnsiTheme="minorHAnsi" w:cstheme="minorHAnsi"/>
              </w:rPr>
              <w:t>Temporal Analysis</w:t>
            </w:r>
          </w:p>
          <w:p w14:paraId="26BB6F66">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2.6.10.1 Records per Date (Line Plots)</w:t>
            </w:r>
          </w:p>
          <w:p w14:paraId="7FAD64A8">
            <w:pPr>
              <w:spacing w:after="0" w:line="240" w:lineRule="auto"/>
              <w:rPr>
                <w:rFonts w:asciiTheme="minorHAnsi" w:hAnsiTheme="minorHAnsi" w:cstheme="minorHAnsi"/>
              </w:rPr>
            </w:pPr>
            <w:r>
              <w:rPr>
                <w:rFonts w:asciiTheme="minorHAnsi" w:hAnsiTheme="minorHAnsi" w:cstheme="minorHAnsi"/>
              </w:rPr>
              <w:t xml:space="preserve">  2.6.11</w:t>
            </w:r>
            <w:r>
              <w:rPr>
                <w:rFonts w:asciiTheme="minorHAnsi" w:hAnsiTheme="minorHAnsi" w:cstheme="minorHAnsi"/>
              </w:rPr>
              <w:tab/>
            </w:r>
            <w:r>
              <w:rPr>
                <w:rFonts w:asciiTheme="minorHAnsi" w:hAnsiTheme="minorHAnsi" w:cstheme="minorHAnsi"/>
              </w:rPr>
              <w:t>Relationship Analysis</w:t>
            </w:r>
          </w:p>
          <w:p w14:paraId="39FB819C">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2.6.11.1 Enrolment vs Demographic (Scatter)</w:t>
            </w:r>
          </w:p>
          <w:p w14:paraId="00A80BD4">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2.6.11.2 Enrolment vs Biometric</w:t>
            </w:r>
          </w:p>
          <w:p w14:paraId="33600F9D">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2.6.11.3 Age0-5 vs Total Enrolment (Scatter)</w:t>
            </w:r>
          </w:p>
          <w:p w14:paraId="59FF32C9">
            <w:pPr>
              <w:spacing w:after="0" w:line="240" w:lineRule="auto"/>
              <w:rPr>
                <w:rFonts w:asciiTheme="minorHAnsi" w:hAnsiTheme="minorHAnsi" w:cstheme="minorHAnsi"/>
              </w:rPr>
            </w:pPr>
            <w:r>
              <w:rPr>
                <w:rFonts w:asciiTheme="minorHAnsi" w:hAnsiTheme="minorHAnsi" w:cstheme="minorHAnsi"/>
              </w:rPr>
              <w:t>2.7 Statistical Testing (Hypothesis Testing)</w:t>
            </w:r>
          </w:p>
          <w:p w14:paraId="2E4C34FE">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2.7.1 Chi-Square Test: Age Distribution Across States</w:t>
            </w:r>
          </w:p>
          <w:p w14:paraId="3C99C44C">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2.7.2</w:t>
            </w:r>
            <w:r>
              <w:rPr>
                <w:rFonts w:asciiTheme="minorHAnsi" w:hAnsiTheme="minorHAnsi" w:cstheme="minorHAnsi"/>
              </w:rPr>
              <w:tab/>
            </w:r>
            <w:r>
              <w:rPr>
                <w:rFonts w:asciiTheme="minorHAnsi" w:hAnsiTheme="minorHAnsi" w:cstheme="minorHAnsi"/>
              </w:rPr>
              <w:t>Chi-Square Test: Demographic Updates Across Age Groups</w:t>
            </w:r>
          </w:p>
          <w:p w14:paraId="720C7125">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2.7.3</w:t>
            </w:r>
            <w:r>
              <w:rPr>
                <w:rFonts w:asciiTheme="minorHAnsi" w:hAnsiTheme="minorHAnsi" w:cstheme="minorHAnsi"/>
              </w:rPr>
              <w:tab/>
            </w:r>
            <w:r>
              <w:rPr>
                <w:rFonts w:asciiTheme="minorHAnsi" w:hAnsiTheme="minorHAnsi" w:cstheme="minorHAnsi"/>
              </w:rPr>
              <w:t>T-Test: Comparison of Biometric Updates Across Age Groups</w:t>
            </w:r>
          </w:p>
          <w:p w14:paraId="625D9AF7">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2.7.4</w:t>
            </w:r>
            <w:r>
              <w:rPr>
                <w:rFonts w:asciiTheme="minorHAnsi" w:hAnsiTheme="minorHAnsi" w:cstheme="minorHAnsi"/>
              </w:rPr>
              <w:tab/>
            </w:r>
            <w:r>
              <w:rPr>
                <w:rFonts w:asciiTheme="minorHAnsi" w:hAnsiTheme="minorHAnsi" w:cstheme="minorHAnsi"/>
              </w:rPr>
              <w:t>Comparison of Mean Enrolment Between North and South Regions</w:t>
            </w:r>
          </w:p>
          <w:p w14:paraId="3C0EDFC1">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2.7.5</w:t>
            </w:r>
            <w:r>
              <w:rPr>
                <w:rFonts w:asciiTheme="minorHAnsi" w:hAnsiTheme="minorHAnsi" w:cstheme="minorHAnsi"/>
              </w:rPr>
              <w:tab/>
            </w:r>
            <w:r>
              <w:rPr>
                <w:rFonts w:asciiTheme="minorHAnsi" w:hAnsiTheme="minorHAnsi" w:cstheme="minorHAnsi"/>
              </w:rPr>
              <w:t>ANOVA Test: Effect of State on Age Group (0–5) Enrolment Proportion</w:t>
            </w:r>
          </w:p>
          <w:p w14:paraId="21AAC9C7">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2.7.6</w:t>
            </w:r>
            <w:r>
              <w:rPr>
                <w:rFonts w:asciiTheme="minorHAnsi" w:hAnsiTheme="minorHAnsi" w:cstheme="minorHAnsi"/>
              </w:rPr>
              <w:tab/>
            </w:r>
            <w:r>
              <w:rPr>
                <w:rFonts w:asciiTheme="minorHAnsi" w:hAnsiTheme="minorHAnsi" w:cstheme="minorHAnsi"/>
              </w:rPr>
              <w:t>Analytical Insights</w:t>
            </w:r>
          </w:p>
          <w:p w14:paraId="09AD8901">
            <w:pPr>
              <w:spacing w:after="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2.7.7</w:t>
            </w:r>
            <w:r>
              <w:rPr>
                <w:rFonts w:asciiTheme="minorHAnsi" w:hAnsiTheme="minorHAnsi" w:cstheme="minorHAnsi"/>
              </w:rPr>
              <w:tab/>
            </w:r>
            <w:r>
              <w:rPr>
                <w:rFonts w:asciiTheme="minorHAnsi" w:hAnsiTheme="minorHAnsi" w:cstheme="minorHAnsi"/>
              </w:rPr>
              <w:t>EDA Conclusion</w:t>
            </w:r>
          </w:p>
          <w:p w14:paraId="40696C92">
            <w:pPr>
              <w:spacing w:after="0" w:line="240" w:lineRule="auto"/>
              <w:rPr>
                <w:rFonts w:asciiTheme="minorHAnsi" w:hAnsiTheme="minorHAnsi" w:cstheme="minorHAnsi"/>
              </w:rPr>
            </w:pPr>
            <w:r>
              <w:rPr>
                <w:rFonts w:asciiTheme="minorHAnsi" w:hAnsiTheme="minorHAnsi" w:cstheme="minorHAnsi"/>
              </w:rPr>
              <w:t>2.8 Dashboard Development (Power BI)</w:t>
            </w:r>
          </w:p>
          <w:p w14:paraId="27770365">
            <w:pPr>
              <w:spacing w:after="0" w:line="240" w:lineRule="auto"/>
              <w:rPr>
                <w:rFonts w:asciiTheme="minorHAnsi" w:hAnsiTheme="minorHAnsi" w:cstheme="minorHAnsi"/>
              </w:rPr>
            </w:pPr>
            <w:r>
              <w:rPr>
                <w:rFonts w:asciiTheme="minorHAnsi" w:hAnsiTheme="minorHAnsi" w:cstheme="minorHAnsi"/>
              </w:rPr>
              <w:t xml:space="preserve">            2.8.1 Overview</w:t>
            </w:r>
          </w:p>
          <w:p w14:paraId="1BC9F1D1">
            <w:pPr>
              <w:spacing w:after="0" w:line="240" w:lineRule="auto"/>
              <w:rPr>
                <w:rFonts w:asciiTheme="minorHAnsi" w:hAnsiTheme="minorHAnsi" w:cstheme="minorHAnsi"/>
              </w:rPr>
            </w:pPr>
            <w:r>
              <w:rPr>
                <w:rFonts w:asciiTheme="minorHAnsi" w:hAnsiTheme="minorHAnsi" w:cstheme="minorHAnsi"/>
              </w:rPr>
              <w:t xml:space="preserve">            2.8.2 Data Model Design</w:t>
            </w:r>
          </w:p>
          <w:p w14:paraId="2D4E9447">
            <w:pPr>
              <w:spacing w:after="0" w:line="240" w:lineRule="auto"/>
              <w:rPr>
                <w:rFonts w:asciiTheme="minorHAnsi" w:hAnsiTheme="minorHAnsi" w:cstheme="minorHAnsi"/>
              </w:rPr>
            </w:pPr>
            <w:r>
              <w:rPr>
                <w:rFonts w:asciiTheme="minorHAnsi" w:hAnsiTheme="minorHAnsi" w:cstheme="minorHAnsi"/>
              </w:rPr>
              <w:t xml:space="preserve">            2.8.2.1 Fact Tables</w:t>
            </w:r>
          </w:p>
          <w:p w14:paraId="3A9B27DB">
            <w:pPr>
              <w:spacing w:after="0" w:line="240" w:lineRule="auto"/>
              <w:rPr>
                <w:rFonts w:asciiTheme="minorHAnsi" w:hAnsiTheme="minorHAnsi" w:cstheme="minorHAnsi"/>
              </w:rPr>
            </w:pPr>
            <w:r>
              <w:rPr>
                <w:rFonts w:asciiTheme="minorHAnsi" w:hAnsiTheme="minorHAnsi" w:cstheme="minorHAnsi"/>
              </w:rPr>
              <w:t xml:space="preserve">            2.8.2.2 Dimension Tables</w:t>
            </w:r>
          </w:p>
          <w:p w14:paraId="6D54E202">
            <w:pPr>
              <w:spacing w:after="0" w:line="240" w:lineRule="auto"/>
              <w:rPr>
                <w:rFonts w:asciiTheme="minorHAnsi" w:hAnsiTheme="minorHAnsi" w:cstheme="minorHAnsi"/>
              </w:rPr>
            </w:pPr>
            <w:r>
              <w:rPr>
                <w:rFonts w:asciiTheme="minorHAnsi" w:hAnsiTheme="minorHAnsi" w:cstheme="minorHAnsi"/>
              </w:rPr>
              <w:t xml:space="preserve">            2.8.2.3 Relationships</w:t>
            </w:r>
          </w:p>
          <w:p w14:paraId="6C6F64AE">
            <w:pPr>
              <w:spacing w:after="0" w:line="240" w:lineRule="auto"/>
              <w:rPr>
                <w:rFonts w:asciiTheme="minorHAnsi" w:hAnsiTheme="minorHAnsi" w:cstheme="minorHAnsi"/>
              </w:rPr>
            </w:pPr>
            <w:r>
              <w:rPr>
                <w:rFonts w:asciiTheme="minorHAnsi" w:hAnsiTheme="minorHAnsi" w:cstheme="minorHAnsi"/>
              </w:rPr>
              <w:t xml:space="preserve">            2.8.2.4 Model Characteristics</w:t>
            </w:r>
          </w:p>
          <w:p w14:paraId="08764E17">
            <w:pPr>
              <w:spacing w:after="0" w:line="240" w:lineRule="auto"/>
              <w:rPr>
                <w:rFonts w:asciiTheme="minorHAnsi" w:hAnsiTheme="minorHAnsi" w:cstheme="minorHAnsi"/>
              </w:rPr>
            </w:pPr>
            <w:r>
              <w:rPr>
                <w:rFonts w:asciiTheme="minorHAnsi" w:hAnsiTheme="minorHAnsi" w:cstheme="minorHAnsi"/>
              </w:rPr>
              <w:t xml:space="preserve">            2.8.2.5 Advantages of Data Model</w:t>
            </w:r>
          </w:p>
          <w:p w14:paraId="3D9E8AF8">
            <w:pPr>
              <w:spacing w:after="0" w:line="240" w:lineRule="auto"/>
              <w:rPr>
                <w:rFonts w:asciiTheme="minorHAnsi" w:hAnsiTheme="minorHAnsi" w:cstheme="minorHAnsi"/>
              </w:rPr>
            </w:pPr>
            <w:r>
              <w:rPr>
                <w:rFonts w:asciiTheme="minorHAnsi" w:hAnsiTheme="minorHAnsi" w:cstheme="minorHAnsi"/>
              </w:rPr>
              <w:t xml:space="preserve">            2.8.3 Dashboard Implementation</w:t>
            </w:r>
          </w:p>
          <w:p w14:paraId="064611EE">
            <w:pPr>
              <w:spacing w:after="0" w:line="240" w:lineRule="auto"/>
              <w:rPr>
                <w:rFonts w:asciiTheme="minorHAnsi" w:hAnsiTheme="minorHAnsi" w:cstheme="minorHAnsi"/>
              </w:rPr>
            </w:pPr>
            <w:r>
              <w:rPr>
                <w:rFonts w:asciiTheme="minorHAnsi" w:hAnsiTheme="minorHAnsi" w:cstheme="minorHAnsi"/>
              </w:rPr>
              <w:t xml:space="preserve">            2.8.3.1 Overview Dashboard</w:t>
            </w:r>
          </w:p>
          <w:p w14:paraId="492A9607">
            <w:pPr>
              <w:spacing w:after="0" w:line="240" w:lineRule="auto"/>
              <w:rPr>
                <w:rFonts w:asciiTheme="minorHAnsi" w:hAnsiTheme="minorHAnsi" w:cstheme="minorHAnsi"/>
              </w:rPr>
            </w:pPr>
            <w:r>
              <w:rPr>
                <w:rFonts w:asciiTheme="minorHAnsi" w:hAnsiTheme="minorHAnsi" w:cstheme="minorHAnsi"/>
              </w:rPr>
              <w:t xml:space="preserve">             2.8.3.2 Regional Disparity Dashboard</w:t>
            </w:r>
          </w:p>
          <w:p w14:paraId="01CA57B9">
            <w:pPr>
              <w:spacing w:after="0" w:line="240" w:lineRule="auto"/>
              <w:rPr>
                <w:rFonts w:asciiTheme="minorHAnsi" w:hAnsiTheme="minorHAnsi" w:cstheme="minorHAnsi"/>
              </w:rPr>
            </w:pPr>
            <w:r>
              <w:rPr>
                <w:rFonts w:asciiTheme="minorHAnsi" w:hAnsiTheme="minorHAnsi" w:cstheme="minorHAnsi"/>
              </w:rPr>
              <w:t xml:space="preserve">             2.8.3.3 Age &amp; Lifecycle Dashboard</w:t>
            </w:r>
          </w:p>
          <w:p w14:paraId="4A940B21">
            <w:pPr>
              <w:spacing w:after="0" w:line="240" w:lineRule="auto"/>
              <w:rPr>
                <w:rFonts w:asciiTheme="minorHAnsi" w:hAnsiTheme="minorHAnsi" w:cstheme="minorHAnsi"/>
              </w:rPr>
            </w:pPr>
            <w:r>
              <w:rPr>
                <w:rFonts w:asciiTheme="minorHAnsi" w:hAnsiTheme="minorHAnsi" w:cstheme="minorHAnsi"/>
              </w:rPr>
              <w:t xml:space="preserve">             2.8.3.4 Key Features</w:t>
            </w:r>
          </w:p>
          <w:p w14:paraId="45AA0D52">
            <w:pPr>
              <w:spacing w:after="0" w:line="240" w:lineRule="auto"/>
              <w:rPr>
                <w:rFonts w:asciiTheme="minorHAnsi" w:hAnsiTheme="minorHAnsi" w:cstheme="minorHAnsi"/>
              </w:rPr>
            </w:pPr>
            <w:r>
              <w:rPr>
                <w:rFonts w:asciiTheme="minorHAnsi" w:hAnsiTheme="minorHAnsi" w:cstheme="minorHAnsi"/>
              </w:rPr>
              <w:t xml:space="preserve">             2.8.4 Dashboard Conclusion</w:t>
            </w:r>
          </w:p>
          <w:p w14:paraId="4C8B6237">
            <w:pPr>
              <w:spacing w:after="0" w:line="240" w:lineRule="auto"/>
              <w:rPr>
                <w:rFonts w:asciiTheme="minorHAnsi" w:hAnsiTheme="minorHAnsi" w:cstheme="minorHAnsi"/>
              </w:rPr>
            </w:pPr>
          </w:p>
          <w:p w14:paraId="527BF6CA">
            <w:pPr>
              <w:spacing w:after="0" w:line="240" w:lineRule="auto"/>
              <w:rPr>
                <w:rFonts w:asciiTheme="minorHAnsi" w:hAnsiTheme="minorHAnsi" w:cstheme="minorHAnsi"/>
              </w:rPr>
            </w:pPr>
            <w:r>
              <w:rPr>
                <w:rFonts w:asciiTheme="minorHAnsi" w:hAnsiTheme="minorHAnsi" w:cstheme="minorHAnsi"/>
              </w:rPr>
              <w:t>3.1 Final Conclusion</w:t>
            </w:r>
          </w:p>
          <w:p w14:paraId="78B78802">
            <w:pPr>
              <w:spacing w:after="0" w:line="240" w:lineRule="auto"/>
              <w:rPr>
                <w:rFonts w:asciiTheme="minorHAnsi" w:hAnsiTheme="minorHAnsi" w:cstheme="minorHAnsi"/>
              </w:rPr>
            </w:pPr>
            <w:r>
              <w:rPr>
                <w:rFonts w:asciiTheme="minorHAnsi" w:hAnsiTheme="minorHAnsi" w:cstheme="minorHAnsi"/>
              </w:rPr>
              <w:t>3.2 Recommendations</w:t>
            </w:r>
          </w:p>
          <w:p w14:paraId="0BFB22D8">
            <w:pPr>
              <w:spacing w:after="0" w:line="240" w:lineRule="auto"/>
              <w:rPr>
                <w:rFonts w:asciiTheme="minorHAnsi" w:hAnsiTheme="minorHAnsi" w:cstheme="minorHAnsi"/>
              </w:rPr>
            </w:pPr>
            <w:r>
              <w:rPr>
                <w:rFonts w:asciiTheme="minorHAnsi" w:hAnsiTheme="minorHAnsi" w:cstheme="minorHAnsi"/>
              </w:rPr>
              <w:t>3.3 Future Scope</w:t>
            </w:r>
          </w:p>
          <w:p w14:paraId="659A5DED">
            <w:pPr>
              <w:spacing w:after="0" w:line="240" w:lineRule="auto"/>
              <w:rPr>
                <w:rFonts w:asciiTheme="minorHAnsi" w:hAnsiTheme="minorHAnsi" w:cstheme="minorHAnsi"/>
              </w:rPr>
            </w:pPr>
          </w:p>
        </w:tc>
        <w:tc>
          <w:tcPr>
            <w:tcW w:w="1605" w:type="dxa"/>
          </w:tcPr>
          <w:p w14:paraId="6E122BCE">
            <w:pPr>
              <w:spacing w:after="0" w:line="240" w:lineRule="auto"/>
              <w:rPr>
                <w:rFonts w:asciiTheme="minorHAnsi" w:hAnsiTheme="minorHAnsi" w:cstheme="minorHAnsi"/>
                <w:b/>
                <w:bCs/>
                <w:sz w:val="24"/>
                <w:szCs w:val="24"/>
              </w:rPr>
            </w:pPr>
          </w:p>
          <w:p w14:paraId="4A276E74">
            <w:pPr>
              <w:spacing w:after="0" w:line="240" w:lineRule="auto"/>
              <w:rPr>
                <w:rFonts w:asciiTheme="minorHAnsi" w:hAnsiTheme="minorHAnsi" w:cstheme="minorHAnsi"/>
                <w:b/>
                <w:bCs/>
                <w:sz w:val="24"/>
                <w:szCs w:val="24"/>
              </w:rPr>
            </w:pPr>
          </w:p>
          <w:p w14:paraId="65C53247">
            <w:pPr>
              <w:spacing w:after="0" w:line="240" w:lineRule="auto"/>
              <w:rPr>
                <w:rFonts w:asciiTheme="minorHAnsi" w:hAnsiTheme="minorHAnsi" w:cstheme="minorHAnsi"/>
                <w:b/>
                <w:bCs/>
                <w:sz w:val="24"/>
                <w:szCs w:val="24"/>
              </w:rPr>
            </w:pPr>
          </w:p>
          <w:p w14:paraId="326142FB">
            <w:pPr>
              <w:spacing w:after="0" w:line="240" w:lineRule="auto"/>
              <w:rPr>
                <w:rFonts w:asciiTheme="minorHAnsi" w:hAnsiTheme="minorHAnsi" w:cstheme="minorHAnsi"/>
                <w:sz w:val="24"/>
                <w:szCs w:val="24"/>
              </w:rPr>
            </w:pPr>
            <w:r>
              <w:rPr>
                <w:rFonts w:asciiTheme="minorHAnsi" w:hAnsiTheme="minorHAnsi" w:cstheme="minorHAnsi"/>
                <w:b/>
                <w:bCs/>
                <w:sz w:val="24"/>
                <w:szCs w:val="24"/>
              </w:rPr>
              <w:t xml:space="preserve">     </w:t>
            </w:r>
            <w:r>
              <w:rPr>
                <w:rFonts w:asciiTheme="minorHAnsi" w:hAnsiTheme="minorHAnsi" w:cstheme="minorHAnsi"/>
                <w:sz w:val="24"/>
                <w:szCs w:val="24"/>
              </w:rPr>
              <w:t xml:space="preserve">9-73   </w:t>
            </w:r>
          </w:p>
          <w:p w14:paraId="11F61DF2">
            <w:pPr>
              <w:spacing w:after="0" w:line="240" w:lineRule="auto"/>
              <w:rPr>
                <w:rFonts w:asciiTheme="minorHAnsi" w:hAnsiTheme="minorHAnsi" w:cstheme="minorHAnsi"/>
                <w:sz w:val="24"/>
                <w:szCs w:val="24"/>
              </w:rPr>
            </w:pPr>
          </w:p>
          <w:p w14:paraId="30385962">
            <w:pPr>
              <w:spacing w:after="0" w:line="240" w:lineRule="auto"/>
              <w:rPr>
                <w:rFonts w:asciiTheme="minorHAnsi" w:hAnsiTheme="minorHAnsi" w:cstheme="minorHAnsi"/>
                <w:sz w:val="24"/>
                <w:szCs w:val="24"/>
              </w:rPr>
            </w:pPr>
          </w:p>
          <w:p w14:paraId="64314BB5">
            <w:pPr>
              <w:spacing w:after="0" w:line="240" w:lineRule="auto"/>
              <w:rPr>
                <w:rFonts w:asciiTheme="minorHAnsi" w:hAnsiTheme="minorHAnsi" w:cstheme="minorHAnsi"/>
                <w:sz w:val="24"/>
                <w:szCs w:val="24"/>
              </w:rPr>
            </w:pPr>
          </w:p>
          <w:p w14:paraId="6FC841D0">
            <w:pPr>
              <w:spacing w:after="0" w:line="240" w:lineRule="auto"/>
              <w:rPr>
                <w:rFonts w:asciiTheme="minorHAnsi" w:hAnsiTheme="minorHAnsi" w:cstheme="minorHAnsi"/>
                <w:sz w:val="24"/>
                <w:szCs w:val="24"/>
              </w:rPr>
            </w:pPr>
          </w:p>
          <w:p w14:paraId="23292074">
            <w:pPr>
              <w:spacing w:after="0" w:line="240" w:lineRule="auto"/>
              <w:rPr>
                <w:rFonts w:asciiTheme="minorHAnsi" w:hAnsiTheme="minorHAnsi" w:cstheme="minorHAnsi"/>
                <w:sz w:val="24"/>
                <w:szCs w:val="24"/>
              </w:rPr>
            </w:pPr>
          </w:p>
          <w:p w14:paraId="466A656E">
            <w:pPr>
              <w:spacing w:after="0" w:line="240" w:lineRule="auto"/>
              <w:rPr>
                <w:rFonts w:asciiTheme="minorHAnsi" w:hAnsiTheme="minorHAnsi" w:cstheme="minorHAnsi"/>
                <w:sz w:val="24"/>
                <w:szCs w:val="24"/>
              </w:rPr>
            </w:pPr>
          </w:p>
          <w:p w14:paraId="7FBCC174">
            <w:pPr>
              <w:spacing w:after="0" w:line="240" w:lineRule="auto"/>
              <w:rPr>
                <w:rFonts w:asciiTheme="minorHAnsi" w:hAnsiTheme="minorHAnsi" w:cstheme="minorHAnsi"/>
                <w:sz w:val="24"/>
                <w:szCs w:val="24"/>
              </w:rPr>
            </w:pPr>
          </w:p>
          <w:p w14:paraId="1ACDB6D3">
            <w:pPr>
              <w:spacing w:after="0" w:line="240" w:lineRule="auto"/>
              <w:rPr>
                <w:rFonts w:asciiTheme="minorHAnsi" w:hAnsiTheme="minorHAnsi" w:cstheme="minorHAnsi"/>
                <w:sz w:val="24"/>
                <w:szCs w:val="24"/>
              </w:rPr>
            </w:pPr>
          </w:p>
          <w:p w14:paraId="446D05D3">
            <w:pPr>
              <w:spacing w:after="0" w:line="240" w:lineRule="auto"/>
              <w:rPr>
                <w:rFonts w:asciiTheme="minorHAnsi" w:hAnsiTheme="minorHAnsi" w:cstheme="minorHAnsi"/>
                <w:sz w:val="24"/>
                <w:szCs w:val="24"/>
              </w:rPr>
            </w:pPr>
          </w:p>
          <w:p w14:paraId="0278B9F2">
            <w:pPr>
              <w:spacing w:after="0" w:line="240" w:lineRule="auto"/>
              <w:rPr>
                <w:rFonts w:asciiTheme="minorHAnsi" w:hAnsiTheme="minorHAnsi" w:cstheme="minorHAnsi"/>
                <w:sz w:val="24"/>
                <w:szCs w:val="24"/>
              </w:rPr>
            </w:pPr>
          </w:p>
          <w:p w14:paraId="57D6F68C">
            <w:pPr>
              <w:spacing w:after="0" w:line="240" w:lineRule="auto"/>
              <w:rPr>
                <w:rFonts w:asciiTheme="minorHAnsi" w:hAnsiTheme="minorHAnsi" w:cstheme="minorHAnsi"/>
                <w:sz w:val="24"/>
                <w:szCs w:val="24"/>
              </w:rPr>
            </w:pPr>
          </w:p>
          <w:p w14:paraId="315A4E2F">
            <w:pPr>
              <w:spacing w:after="0" w:line="240" w:lineRule="auto"/>
              <w:rPr>
                <w:rFonts w:asciiTheme="minorHAnsi" w:hAnsiTheme="minorHAnsi" w:cstheme="minorHAnsi"/>
                <w:sz w:val="24"/>
                <w:szCs w:val="24"/>
              </w:rPr>
            </w:pPr>
          </w:p>
          <w:p w14:paraId="003B11A7">
            <w:pPr>
              <w:spacing w:after="0" w:line="240" w:lineRule="auto"/>
              <w:rPr>
                <w:rFonts w:asciiTheme="minorHAnsi" w:hAnsiTheme="minorHAnsi" w:cstheme="minorHAnsi"/>
                <w:sz w:val="24"/>
                <w:szCs w:val="24"/>
              </w:rPr>
            </w:pPr>
          </w:p>
          <w:p w14:paraId="0AA0C47F">
            <w:pPr>
              <w:spacing w:after="0" w:line="240" w:lineRule="auto"/>
              <w:rPr>
                <w:rFonts w:asciiTheme="minorHAnsi" w:hAnsiTheme="minorHAnsi" w:cstheme="minorHAnsi"/>
                <w:sz w:val="24"/>
                <w:szCs w:val="24"/>
              </w:rPr>
            </w:pPr>
          </w:p>
          <w:p w14:paraId="7266542B">
            <w:pPr>
              <w:spacing w:after="0" w:line="240" w:lineRule="auto"/>
              <w:rPr>
                <w:rFonts w:asciiTheme="minorHAnsi" w:hAnsiTheme="minorHAnsi" w:cstheme="minorHAnsi"/>
                <w:sz w:val="24"/>
                <w:szCs w:val="24"/>
              </w:rPr>
            </w:pPr>
          </w:p>
          <w:p w14:paraId="5B2296A5">
            <w:pPr>
              <w:spacing w:after="0" w:line="240" w:lineRule="auto"/>
              <w:rPr>
                <w:rFonts w:asciiTheme="minorHAnsi" w:hAnsiTheme="minorHAnsi" w:cstheme="minorHAnsi"/>
                <w:sz w:val="24"/>
                <w:szCs w:val="24"/>
              </w:rPr>
            </w:pPr>
          </w:p>
          <w:p w14:paraId="0D271038">
            <w:pPr>
              <w:spacing w:after="0" w:line="240" w:lineRule="auto"/>
              <w:rPr>
                <w:rFonts w:asciiTheme="minorHAnsi" w:hAnsiTheme="minorHAnsi" w:cstheme="minorHAnsi"/>
                <w:sz w:val="24"/>
                <w:szCs w:val="24"/>
              </w:rPr>
            </w:pPr>
          </w:p>
          <w:p w14:paraId="2E310FA9">
            <w:pPr>
              <w:spacing w:after="0" w:line="240" w:lineRule="auto"/>
              <w:rPr>
                <w:rFonts w:asciiTheme="minorHAnsi" w:hAnsiTheme="minorHAnsi" w:cstheme="minorHAnsi"/>
                <w:sz w:val="24"/>
                <w:szCs w:val="24"/>
              </w:rPr>
            </w:pPr>
          </w:p>
          <w:p w14:paraId="4DD5AB04">
            <w:pPr>
              <w:spacing w:after="0" w:line="240" w:lineRule="auto"/>
              <w:rPr>
                <w:rFonts w:asciiTheme="minorHAnsi" w:hAnsiTheme="minorHAnsi" w:cstheme="minorHAnsi"/>
                <w:sz w:val="24"/>
                <w:szCs w:val="24"/>
              </w:rPr>
            </w:pPr>
          </w:p>
          <w:p w14:paraId="5E4E8195">
            <w:pPr>
              <w:spacing w:after="0" w:line="240" w:lineRule="auto"/>
              <w:rPr>
                <w:rFonts w:asciiTheme="minorHAnsi" w:hAnsiTheme="minorHAnsi" w:cstheme="minorHAnsi"/>
                <w:sz w:val="24"/>
                <w:szCs w:val="24"/>
              </w:rPr>
            </w:pPr>
          </w:p>
          <w:p w14:paraId="7098B17A">
            <w:pPr>
              <w:spacing w:after="0" w:line="240" w:lineRule="auto"/>
              <w:rPr>
                <w:rFonts w:asciiTheme="minorHAnsi" w:hAnsiTheme="minorHAnsi" w:cstheme="minorHAnsi"/>
                <w:sz w:val="24"/>
                <w:szCs w:val="24"/>
              </w:rPr>
            </w:pPr>
          </w:p>
          <w:p w14:paraId="4A7EF5B5">
            <w:pPr>
              <w:spacing w:after="0" w:line="240" w:lineRule="auto"/>
              <w:rPr>
                <w:rFonts w:asciiTheme="minorHAnsi" w:hAnsiTheme="minorHAnsi" w:cstheme="minorHAnsi"/>
                <w:sz w:val="24"/>
                <w:szCs w:val="24"/>
              </w:rPr>
            </w:pPr>
          </w:p>
          <w:p w14:paraId="6AAD10B5">
            <w:pPr>
              <w:spacing w:after="0" w:line="240" w:lineRule="auto"/>
              <w:rPr>
                <w:rFonts w:asciiTheme="minorHAnsi" w:hAnsiTheme="minorHAnsi" w:cstheme="minorHAnsi"/>
                <w:sz w:val="24"/>
                <w:szCs w:val="24"/>
              </w:rPr>
            </w:pPr>
          </w:p>
          <w:p w14:paraId="630AC771">
            <w:pPr>
              <w:spacing w:after="0" w:line="240" w:lineRule="auto"/>
              <w:rPr>
                <w:rFonts w:asciiTheme="minorHAnsi" w:hAnsiTheme="minorHAnsi" w:cstheme="minorHAnsi"/>
                <w:sz w:val="24"/>
                <w:szCs w:val="24"/>
              </w:rPr>
            </w:pPr>
          </w:p>
          <w:p w14:paraId="1675D0F0">
            <w:pPr>
              <w:spacing w:after="0" w:line="240" w:lineRule="auto"/>
              <w:rPr>
                <w:rFonts w:asciiTheme="minorHAnsi" w:hAnsiTheme="minorHAnsi" w:cstheme="minorHAnsi"/>
                <w:sz w:val="24"/>
                <w:szCs w:val="24"/>
              </w:rPr>
            </w:pPr>
          </w:p>
          <w:p w14:paraId="020C3E57">
            <w:pPr>
              <w:spacing w:after="0" w:line="240" w:lineRule="auto"/>
              <w:rPr>
                <w:rFonts w:asciiTheme="minorHAnsi" w:hAnsiTheme="minorHAnsi" w:cstheme="minorHAnsi"/>
                <w:sz w:val="24"/>
                <w:szCs w:val="24"/>
              </w:rPr>
            </w:pPr>
          </w:p>
          <w:p w14:paraId="2B5BFF81">
            <w:pPr>
              <w:spacing w:after="0" w:line="240" w:lineRule="auto"/>
              <w:rPr>
                <w:rFonts w:asciiTheme="minorHAnsi" w:hAnsiTheme="minorHAnsi" w:cstheme="minorHAnsi"/>
                <w:sz w:val="24"/>
                <w:szCs w:val="24"/>
              </w:rPr>
            </w:pPr>
          </w:p>
          <w:p w14:paraId="7372C056">
            <w:pPr>
              <w:spacing w:after="0" w:line="240" w:lineRule="auto"/>
              <w:rPr>
                <w:rFonts w:asciiTheme="minorHAnsi" w:hAnsiTheme="minorHAnsi" w:cstheme="minorHAnsi"/>
                <w:sz w:val="24"/>
                <w:szCs w:val="24"/>
              </w:rPr>
            </w:pPr>
          </w:p>
          <w:p w14:paraId="6746E736">
            <w:pPr>
              <w:spacing w:after="0" w:line="240" w:lineRule="auto"/>
              <w:rPr>
                <w:rFonts w:asciiTheme="minorHAnsi" w:hAnsiTheme="minorHAnsi" w:cstheme="minorHAnsi"/>
                <w:sz w:val="24"/>
                <w:szCs w:val="24"/>
              </w:rPr>
            </w:pPr>
          </w:p>
          <w:p w14:paraId="59ACF886">
            <w:pPr>
              <w:spacing w:after="0" w:line="240" w:lineRule="auto"/>
              <w:rPr>
                <w:rFonts w:asciiTheme="minorHAnsi" w:hAnsiTheme="minorHAnsi" w:cstheme="minorHAnsi"/>
                <w:sz w:val="24"/>
                <w:szCs w:val="24"/>
              </w:rPr>
            </w:pPr>
          </w:p>
          <w:p w14:paraId="7DB68975">
            <w:pPr>
              <w:spacing w:after="0" w:line="240" w:lineRule="auto"/>
              <w:rPr>
                <w:rFonts w:asciiTheme="minorHAnsi" w:hAnsiTheme="minorHAnsi" w:cstheme="minorHAnsi"/>
                <w:sz w:val="24"/>
                <w:szCs w:val="24"/>
              </w:rPr>
            </w:pPr>
          </w:p>
          <w:p w14:paraId="2D363B4C">
            <w:pPr>
              <w:spacing w:after="0" w:line="240" w:lineRule="auto"/>
              <w:rPr>
                <w:rFonts w:asciiTheme="minorHAnsi" w:hAnsiTheme="minorHAnsi" w:cstheme="minorHAnsi"/>
                <w:sz w:val="24"/>
                <w:szCs w:val="24"/>
              </w:rPr>
            </w:pPr>
          </w:p>
          <w:p w14:paraId="16C7CFDD">
            <w:pPr>
              <w:spacing w:after="0" w:line="240" w:lineRule="auto"/>
              <w:rPr>
                <w:rFonts w:asciiTheme="minorHAnsi" w:hAnsiTheme="minorHAnsi" w:cstheme="minorHAnsi"/>
                <w:sz w:val="24"/>
                <w:szCs w:val="24"/>
              </w:rPr>
            </w:pPr>
          </w:p>
          <w:p w14:paraId="1EEB65A0">
            <w:pPr>
              <w:spacing w:after="0" w:line="240" w:lineRule="auto"/>
              <w:rPr>
                <w:rFonts w:asciiTheme="minorHAnsi" w:hAnsiTheme="minorHAnsi" w:cstheme="minorHAnsi"/>
                <w:sz w:val="24"/>
                <w:szCs w:val="24"/>
              </w:rPr>
            </w:pPr>
          </w:p>
          <w:p w14:paraId="59AF7041">
            <w:pPr>
              <w:spacing w:after="0" w:line="240" w:lineRule="auto"/>
              <w:rPr>
                <w:rFonts w:asciiTheme="minorHAnsi" w:hAnsiTheme="minorHAnsi" w:cstheme="minorHAnsi"/>
                <w:sz w:val="24"/>
                <w:szCs w:val="24"/>
              </w:rPr>
            </w:pPr>
          </w:p>
          <w:p w14:paraId="511731AD">
            <w:pPr>
              <w:spacing w:after="0" w:line="240" w:lineRule="auto"/>
              <w:rPr>
                <w:rFonts w:asciiTheme="minorHAnsi" w:hAnsiTheme="minorHAnsi" w:cstheme="minorHAnsi"/>
                <w:sz w:val="24"/>
                <w:szCs w:val="24"/>
              </w:rPr>
            </w:pPr>
          </w:p>
          <w:p w14:paraId="15E097A2">
            <w:pPr>
              <w:spacing w:after="0" w:line="240" w:lineRule="auto"/>
              <w:rPr>
                <w:rFonts w:asciiTheme="minorHAnsi" w:hAnsiTheme="minorHAnsi" w:cstheme="minorHAnsi"/>
                <w:sz w:val="24"/>
                <w:szCs w:val="24"/>
              </w:rPr>
            </w:pPr>
          </w:p>
          <w:p w14:paraId="1DE298C0">
            <w:pPr>
              <w:spacing w:after="0" w:line="240" w:lineRule="auto"/>
              <w:rPr>
                <w:rFonts w:asciiTheme="minorHAnsi" w:hAnsiTheme="minorHAnsi" w:cstheme="minorHAnsi"/>
                <w:sz w:val="24"/>
                <w:szCs w:val="24"/>
              </w:rPr>
            </w:pPr>
          </w:p>
          <w:p w14:paraId="4A2C9085">
            <w:pPr>
              <w:spacing w:after="0" w:line="240" w:lineRule="auto"/>
              <w:rPr>
                <w:rFonts w:asciiTheme="minorHAnsi" w:hAnsiTheme="minorHAnsi" w:cstheme="minorHAnsi"/>
                <w:sz w:val="24"/>
                <w:szCs w:val="24"/>
              </w:rPr>
            </w:pPr>
          </w:p>
          <w:p w14:paraId="64DC2084">
            <w:pPr>
              <w:spacing w:after="0" w:line="240" w:lineRule="auto"/>
              <w:rPr>
                <w:rFonts w:asciiTheme="minorHAnsi" w:hAnsiTheme="minorHAnsi" w:cstheme="minorHAnsi"/>
                <w:sz w:val="24"/>
                <w:szCs w:val="24"/>
              </w:rPr>
            </w:pPr>
          </w:p>
          <w:p w14:paraId="636F0E42">
            <w:pPr>
              <w:spacing w:after="0" w:line="240" w:lineRule="auto"/>
              <w:rPr>
                <w:rFonts w:asciiTheme="minorHAnsi" w:hAnsiTheme="minorHAnsi" w:cstheme="minorHAnsi"/>
                <w:sz w:val="24"/>
                <w:szCs w:val="24"/>
              </w:rPr>
            </w:pPr>
          </w:p>
          <w:p w14:paraId="59238FA0">
            <w:pPr>
              <w:spacing w:after="0" w:line="240" w:lineRule="auto"/>
              <w:rPr>
                <w:rFonts w:asciiTheme="minorHAnsi" w:hAnsiTheme="minorHAnsi" w:cstheme="minorHAnsi"/>
                <w:sz w:val="24"/>
                <w:szCs w:val="24"/>
              </w:rPr>
            </w:pPr>
          </w:p>
          <w:p w14:paraId="5D688324">
            <w:pPr>
              <w:spacing w:after="0" w:line="240" w:lineRule="auto"/>
              <w:rPr>
                <w:rFonts w:asciiTheme="minorHAnsi" w:hAnsiTheme="minorHAnsi" w:cstheme="minorHAnsi"/>
                <w:sz w:val="24"/>
                <w:szCs w:val="24"/>
              </w:rPr>
            </w:pPr>
          </w:p>
          <w:p w14:paraId="673CB6D4">
            <w:pPr>
              <w:spacing w:after="0" w:line="240" w:lineRule="auto"/>
              <w:rPr>
                <w:rFonts w:asciiTheme="minorHAnsi" w:hAnsiTheme="minorHAnsi" w:cstheme="minorHAnsi"/>
                <w:sz w:val="24"/>
                <w:szCs w:val="24"/>
              </w:rPr>
            </w:pPr>
          </w:p>
          <w:p w14:paraId="4775117C">
            <w:pPr>
              <w:spacing w:after="0" w:line="240" w:lineRule="auto"/>
              <w:rPr>
                <w:rFonts w:asciiTheme="minorHAnsi" w:hAnsiTheme="minorHAnsi" w:cstheme="minorHAnsi"/>
                <w:sz w:val="24"/>
                <w:szCs w:val="24"/>
              </w:rPr>
            </w:pPr>
          </w:p>
          <w:p w14:paraId="59031283">
            <w:pPr>
              <w:spacing w:after="0" w:line="240" w:lineRule="auto"/>
              <w:rPr>
                <w:rFonts w:asciiTheme="minorHAnsi" w:hAnsiTheme="minorHAnsi" w:cstheme="minorHAnsi"/>
                <w:sz w:val="24"/>
                <w:szCs w:val="24"/>
              </w:rPr>
            </w:pPr>
          </w:p>
          <w:p w14:paraId="60E17BF9">
            <w:pPr>
              <w:spacing w:after="0" w:line="240" w:lineRule="auto"/>
              <w:rPr>
                <w:rFonts w:asciiTheme="minorHAnsi" w:hAnsiTheme="minorHAnsi" w:cstheme="minorHAnsi"/>
                <w:sz w:val="24"/>
                <w:szCs w:val="24"/>
              </w:rPr>
            </w:pPr>
          </w:p>
          <w:p w14:paraId="3D8B3D17">
            <w:pPr>
              <w:spacing w:after="0" w:line="240" w:lineRule="auto"/>
              <w:rPr>
                <w:rFonts w:asciiTheme="minorHAnsi" w:hAnsiTheme="minorHAnsi" w:cstheme="minorHAnsi"/>
                <w:sz w:val="24"/>
                <w:szCs w:val="24"/>
              </w:rPr>
            </w:pPr>
          </w:p>
          <w:p w14:paraId="7CD1CEC3">
            <w:pPr>
              <w:spacing w:after="0" w:line="240" w:lineRule="auto"/>
              <w:rPr>
                <w:rFonts w:asciiTheme="minorHAnsi" w:hAnsiTheme="minorHAnsi" w:cstheme="minorHAnsi"/>
                <w:sz w:val="24"/>
                <w:szCs w:val="24"/>
              </w:rPr>
            </w:pPr>
          </w:p>
          <w:p w14:paraId="573898E5">
            <w:pPr>
              <w:spacing w:after="0" w:line="240" w:lineRule="auto"/>
              <w:rPr>
                <w:rFonts w:asciiTheme="minorHAnsi" w:hAnsiTheme="minorHAnsi" w:cstheme="minorHAnsi"/>
                <w:sz w:val="24"/>
                <w:szCs w:val="24"/>
              </w:rPr>
            </w:pPr>
          </w:p>
          <w:p w14:paraId="2936C4B0">
            <w:pPr>
              <w:spacing w:after="0" w:line="240" w:lineRule="auto"/>
              <w:rPr>
                <w:rFonts w:asciiTheme="minorHAnsi" w:hAnsiTheme="minorHAnsi" w:cstheme="minorHAnsi"/>
                <w:sz w:val="24"/>
                <w:szCs w:val="24"/>
              </w:rPr>
            </w:pPr>
          </w:p>
          <w:p w14:paraId="516EDEA5">
            <w:pPr>
              <w:spacing w:after="0" w:line="240" w:lineRule="auto"/>
              <w:rPr>
                <w:rFonts w:asciiTheme="minorHAnsi" w:hAnsiTheme="minorHAnsi" w:cstheme="minorHAnsi"/>
                <w:sz w:val="24"/>
                <w:szCs w:val="24"/>
              </w:rPr>
            </w:pPr>
          </w:p>
          <w:p w14:paraId="79CBC5D9">
            <w:pPr>
              <w:spacing w:after="0" w:line="240" w:lineRule="auto"/>
              <w:rPr>
                <w:rFonts w:asciiTheme="minorHAnsi" w:hAnsiTheme="minorHAnsi" w:cstheme="minorHAnsi"/>
                <w:sz w:val="24"/>
                <w:szCs w:val="24"/>
              </w:rPr>
            </w:pPr>
          </w:p>
          <w:p w14:paraId="47C4549A">
            <w:pPr>
              <w:spacing w:after="0" w:line="240" w:lineRule="auto"/>
              <w:rPr>
                <w:rFonts w:asciiTheme="minorHAnsi" w:hAnsiTheme="minorHAnsi" w:cstheme="minorHAnsi"/>
                <w:sz w:val="24"/>
                <w:szCs w:val="24"/>
              </w:rPr>
            </w:pPr>
          </w:p>
          <w:p w14:paraId="430EA383">
            <w:pPr>
              <w:spacing w:after="0" w:line="240" w:lineRule="auto"/>
              <w:rPr>
                <w:rFonts w:asciiTheme="minorHAnsi" w:hAnsiTheme="minorHAnsi" w:cstheme="minorHAnsi"/>
                <w:sz w:val="24"/>
                <w:szCs w:val="24"/>
              </w:rPr>
            </w:pPr>
          </w:p>
          <w:p w14:paraId="58FB6366">
            <w:pPr>
              <w:spacing w:after="0" w:line="240" w:lineRule="auto"/>
              <w:rPr>
                <w:rFonts w:asciiTheme="minorHAnsi" w:hAnsiTheme="minorHAnsi" w:cstheme="minorHAnsi"/>
                <w:sz w:val="24"/>
                <w:szCs w:val="24"/>
              </w:rPr>
            </w:pPr>
          </w:p>
          <w:p w14:paraId="784F254B">
            <w:pPr>
              <w:spacing w:after="0" w:line="240" w:lineRule="auto"/>
              <w:rPr>
                <w:rFonts w:asciiTheme="minorHAnsi" w:hAnsiTheme="minorHAnsi" w:cstheme="minorHAnsi"/>
                <w:sz w:val="24"/>
                <w:szCs w:val="24"/>
              </w:rPr>
            </w:pPr>
          </w:p>
          <w:p w14:paraId="0B5B245C">
            <w:pPr>
              <w:spacing w:after="0" w:line="240" w:lineRule="auto"/>
              <w:rPr>
                <w:rFonts w:asciiTheme="minorHAnsi" w:hAnsiTheme="minorHAnsi" w:cstheme="minorHAnsi"/>
                <w:sz w:val="24"/>
                <w:szCs w:val="24"/>
              </w:rPr>
            </w:pPr>
          </w:p>
          <w:p w14:paraId="70DB4A6D">
            <w:pPr>
              <w:spacing w:after="0" w:line="240" w:lineRule="auto"/>
              <w:rPr>
                <w:rFonts w:asciiTheme="minorHAnsi" w:hAnsiTheme="minorHAnsi" w:cstheme="minorHAnsi"/>
                <w:sz w:val="24"/>
                <w:szCs w:val="24"/>
              </w:rPr>
            </w:pPr>
          </w:p>
          <w:p w14:paraId="03161521">
            <w:pPr>
              <w:spacing w:after="0" w:line="240" w:lineRule="auto"/>
              <w:rPr>
                <w:rFonts w:asciiTheme="minorHAnsi" w:hAnsiTheme="minorHAnsi" w:cstheme="minorHAnsi"/>
                <w:sz w:val="24"/>
                <w:szCs w:val="24"/>
              </w:rPr>
            </w:pPr>
          </w:p>
          <w:p w14:paraId="72F43F61">
            <w:pPr>
              <w:spacing w:after="0" w:line="240" w:lineRule="auto"/>
              <w:rPr>
                <w:rFonts w:asciiTheme="minorHAnsi" w:hAnsiTheme="minorHAnsi" w:cstheme="minorHAnsi"/>
                <w:sz w:val="24"/>
                <w:szCs w:val="24"/>
              </w:rPr>
            </w:pPr>
          </w:p>
          <w:p w14:paraId="1BA67254">
            <w:pPr>
              <w:spacing w:after="0" w:line="240" w:lineRule="auto"/>
              <w:rPr>
                <w:rFonts w:asciiTheme="minorHAnsi" w:hAnsiTheme="minorHAnsi" w:cstheme="minorHAnsi"/>
                <w:sz w:val="24"/>
                <w:szCs w:val="24"/>
              </w:rPr>
            </w:pPr>
          </w:p>
          <w:p w14:paraId="5E8155DC">
            <w:pPr>
              <w:spacing w:after="0" w:line="240" w:lineRule="auto"/>
              <w:rPr>
                <w:rFonts w:asciiTheme="minorHAnsi" w:hAnsiTheme="minorHAnsi" w:cstheme="minorHAnsi"/>
                <w:sz w:val="24"/>
                <w:szCs w:val="24"/>
              </w:rPr>
            </w:pPr>
          </w:p>
          <w:p w14:paraId="6554EFA7">
            <w:pPr>
              <w:spacing w:after="0" w:line="240" w:lineRule="auto"/>
              <w:rPr>
                <w:rFonts w:asciiTheme="minorHAnsi" w:hAnsiTheme="minorHAnsi" w:cstheme="minorHAnsi"/>
                <w:sz w:val="24"/>
                <w:szCs w:val="24"/>
              </w:rPr>
            </w:pPr>
          </w:p>
          <w:p w14:paraId="2E6A5B33">
            <w:pPr>
              <w:spacing w:after="0" w:line="240" w:lineRule="auto"/>
              <w:rPr>
                <w:rFonts w:asciiTheme="minorHAnsi" w:hAnsiTheme="minorHAnsi" w:cstheme="minorHAnsi"/>
                <w:sz w:val="24"/>
                <w:szCs w:val="24"/>
              </w:rPr>
            </w:pPr>
          </w:p>
          <w:p w14:paraId="54E623DE">
            <w:pPr>
              <w:spacing w:after="0" w:line="240" w:lineRule="auto"/>
              <w:rPr>
                <w:rFonts w:asciiTheme="minorHAnsi" w:hAnsiTheme="minorHAnsi" w:cstheme="minorHAnsi"/>
                <w:sz w:val="24"/>
                <w:szCs w:val="24"/>
              </w:rPr>
            </w:pPr>
          </w:p>
          <w:p w14:paraId="016F877E">
            <w:pPr>
              <w:spacing w:after="0" w:line="240" w:lineRule="auto"/>
              <w:rPr>
                <w:rFonts w:asciiTheme="minorHAnsi" w:hAnsiTheme="minorHAnsi" w:cstheme="minorHAnsi"/>
                <w:sz w:val="24"/>
                <w:szCs w:val="24"/>
              </w:rPr>
            </w:pPr>
          </w:p>
          <w:p w14:paraId="53180962">
            <w:pPr>
              <w:spacing w:after="0" w:line="240" w:lineRule="auto"/>
              <w:rPr>
                <w:rFonts w:asciiTheme="minorHAnsi" w:hAnsiTheme="minorHAnsi" w:cstheme="minorHAnsi"/>
                <w:sz w:val="24"/>
                <w:szCs w:val="24"/>
              </w:rPr>
            </w:pPr>
          </w:p>
          <w:p w14:paraId="3F69F611">
            <w:pPr>
              <w:spacing w:after="0" w:line="240" w:lineRule="auto"/>
              <w:rPr>
                <w:rFonts w:asciiTheme="minorHAnsi" w:hAnsiTheme="minorHAnsi" w:cstheme="minorHAnsi"/>
                <w:sz w:val="24"/>
                <w:szCs w:val="24"/>
              </w:rPr>
            </w:pPr>
            <w:r>
              <w:rPr>
                <w:rFonts w:asciiTheme="minorHAnsi" w:hAnsiTheme="minorHAnsi" w:cstheme="minorHAnsi"/>
                <w:sz w:val="24"/>
                <w:szCs w:val="24"/>
              </w:rPr>
              <w:t>74-76</w:t>
            </w:r>
          </w:p>
          <w:p w14:paraId="5926BB56">
            <w:pPr>
              <w:spacing w:after="0" w:line="240" w:lineRule="auto"/>
              <w:rPr>
                <w:rFonts w:asciiTheme="minorHAnsi" w:hAnsiTheme="minorHAnsi" w:cstheme="minorHAnsi"/>
                <w:b/>
                <w:bCs/>
                <w:sz w:val="24"/>
                <w:szCs w:val="24"/>
              </w:rPr>
            </w:pPr>
          </w:p>
        </w:tc>
      </w:tr>
    </w:tbl>
    <w:p w14:paraId="777F85B8">
      <w:pPr>
        <w:jc w:val="center"/>
        <w:rPr>
          <w:rFonts w:asciiTheme="minorHAnsi" w:hAnsiTheme="minorHAnsi" w:cstheme="minorHAnsi"/>
          <w:b/>
          <w:bCs/>
          <w:sz w:val="28"/>
          <w:szCs w:val="28"/>
        </w:rPr>
      </w:pPr>
    </w:p>
    <w:p w14:paraId="651F7648">
      <w:pPr>
        <w:jc w:val="center"/>
        <w:rPr>
          <w:rFonts w:asciiTheme="minorHAnsi" w:hAnsiTheme="minorHAnsi" w:cstheme="minorHAnsi"/>
          <w:b/>
          <w:bCs/>
          <w:sz w:val="28"/>
          <w:szCs w:val="28"/>
        </w:rPr>
      </w:pPr>
      <w:r>
        <w:rPr>
          <w:rFonts w:asciiTheme="minorHAnsi" w:hAnsiTheme="minorHAnsi" w:cstheme="minorHAnsi"/>
          <w:b/>
          <w:bCs/>
          <w:sz w:val="28"/>
          <w:szCs w:val="28"/>
        </w:rPr>
        <w:t>Chapter 1: Introduction</w:t>
      </w:r>
    </w:p>
    <w:p w14:paraId="0309A7C3">
      <w:pPr>
        <w:rPr>
          <w:rFonts w:asciiTheme="minorHAnsi" w:hAnsiTheme="minorHAnsi" w:cstheme="minorHAnsi"/>
          <w:b/>
          <w:bCs/>
          <w:sz w:val="24"/>
          <w:szCs w:val="24"/>
        </w:rPr>
      </w:pPr>
      <w:r>
        <w:rPr>
          <w:rFonts w:asciiTheme="minorHAnsi" w:hAnsiTheme="minorHAnsi" w:cstheme="minorHAnsi"/>
          <w:b/>
          <w:bCs/>
          <w:sz w:val="24"/>
          <w:szCs w:val="24"/>
        </w:rPr>
        <w:t>1.1 Problem Statement</w:t>
      </w:r>
    </w:p>
    <w:p w14:paraId="0B5A9C86">
      <w:pPr>
        <w:rPr>
          <w:rFonts w:asciiTheme="minorHAnsi" w:hAnsiTheme="minorHAnsi" w:cstheme="minorHAnsi"/>
        </w:rPr>
      </w:pPr>
      <w:r>
        <w:rPr>
          <w:rFonts w:asciiTheme="minorHAnsi" w:hAnsiTheme="minorHAnsi" w:cstheme="minorHAnsi"/>
        </w:rPr>
        <w:t>Despite the high nationwide penetration of Aadhaar, enrolment and update activities show noticeable variation across:</w:t>
      </w:r>
    </w:p>
    <w:p w14:paraId="2E336B64">
      <w:pPr>
        <w:numPr>
          <w:ilvl w:val="0"/>
          <w:numId w:val="1"/>
        </w:numPr>
        <w:rPr>
          <w:rFonts w:asciiTheme="minorHAnsi" w:hAnsiTheme="minorHAnsi" w:cstheme="minorHAnsi"/>
        </w:rPr>
      </w:pPr>
      <w:r>
        <w:rPr>
          <w:rFonts w:asciiTheme="minorHAnsi" w:hAnsiTheme="minorHAnsi" w:cstheme="minorHAnsi"/>
        </w:rPr>
        <w:t>States</w:t>
      </w:r>
    </w:p>
    <w:p w14:paraId="05ABA357">
      <w:pPr>
        <w:numPr>
          <w:ilvl w:val="0"/>
          <w:numId w:val="1"/>
        </w:numPr>
        <w:rPr>
          <w:rFonts w:asciiTheme="minorHAnsi" w:hAnsiTheme="minorHAnsi" w:cstheme="minorHAnsi"/>
        </w:rPr>
      </w:pPr>
      <w:r>
        <w:rPr>
          <w:rFonts w:asciiTheme="minorHAnsi" w:hAnsiTheme="minorHAnsi" w:cstheme="minorHAnsi"/>
        </w:rPr>
        <w:t>Districts</w:t>
      </w:r>
    </w:p>
    <w:p w14:paraId="24A5E313">
      <w:pPr>
        <w:numPr>
          <w:ilvl w:val="0"/>
          <w:numId w:val="1"/>
        </w:numPr>
        <w:rPr>
          <w:rFonts w:asciiTheme="minorHAnsi" w:hAnsiTheme="minorHAnsi" w:cstheme="minorHAnsi"/>
        </w:rPr>
      </w:pPr>
      <w:r>
        <w:rPr>
          <w:rFonts w:asciiTheme="minorHAnsi" w:hAnsiTheme="minorHAnsi" w:cstheme="minorHAnsi"/>
        </w:rPr>
        <w:t>Age groups</w:t>
      </w:r>
    </w:p>
    <w:p w14:paraId="0B0518A9">
      <w:pPr>
        <w:numPr>
          <w:ilvl w:val="0"/>
          <w:numId w:val="1"/>
        </w:numPr>
        <w:rPr>
          <w:rFonts w:asciiTheme="minorHAnsi" w:hAnsiTheme="minorHAnsi" w:cstheme="minorHAnsi"/>
        </w:rPr>
      </w:pPr>
      <w:r>
        <w:rPr>
          <w:rFonts w:asciiTheme="minorHAnsi" w:hAnsiTheme="minorHAnsi" w:cstheme="minorHAnsi"/>
        </w:rPr>
        <w:t>Time periods</w:t>
      </w:r>
    </w:p>
    <w:p w14:paraId="5D8FCD2E">
      <w:pPr>
        <w:rPr>
          <w:rFonts w:asciiTheme="minorHAnsi" w:hAnsiTheme="minorHAnsi" w:cstheme="minorHAnsi"/>
        </w:rPr>
      </w:pPr>
      <w:r>
        <w:rPr>
          <w:rFonts w:asciiTheme="minorHAnsi" w:hAnsiTheme="minorHAnsi" w:cstheme="minorHAnsi"/>
        </w:rPr>
        <w:t>The presence of inconsistent administrative data (e.g., spelling variations, case inconsistencies, invalid entries) further complicates accurate regional comparison.</w:t>
      </w:r>
    </w:p>
    <w:p w14:paraId="70BF49FB">
      <w:pPr>
        <w:rPr>
          <w:rFonts w:asciiTheme="minorHAnsi" w:hAnsiTheme="minorHAnsi" w:cstheme="minorHAnsi"/>
        </w:rPr>
      </w:pPr>
      <w:r>
        <w:rPr>
          <w:rFonts w:asciiTheme="minorHAnsi" w:hAnsiTheme="minorHAnsi" w:cstheme="minorHAnsi"/>
        </w:rPr>
        <w:t>Without proper data cleaning and statistical validation:</w:t>
      </w:r>
    </w:p>
    <w:p w14:paraId="75860E14">
      <w:pPr>
        <w:numPr>
          <w:ilvl w:val="0"/>
          <w:numId w:val="2"/>
        </w:numPr>
        <w:rPr>
          <w:rFonts w:asciiTheme="minorHAnsi" w:hAnsiTheme="minorHAnsi" w:cstheme="minorHAnsi"/>
        </w:rPr>
      </w:pPr>
      <w:r>
        <w:rPr>
          <w:rFonts w:asciiTheme="minorHAnsi" w:hAnsiTheme="minorHAnsi" w:cstheme="minorHAnsi"/>
        </w:rPr>
        <w:t>Regional inequalities remain hidden.</w:t>
      </w:r>
    </w:p>
    <w:p w14:paraId="32D704AF">
      <w:pPr>
        <w:numPr>
          <w:ilvl w:val="0"/>
          <w:numId w:val="2"/>
        </w:numPr>
        <w:rPr>
          <w:rFonts w:asciiTheme="minorHAnsi" w:hAnsiTheme="minorHAnsi" w:cstheme="minorHAnsi"/>
        </w:rPr>
      </w:pPr>
      <w:r>
        <w:rPr>
          <w:rFonts w:asciiTheme="minorHAnsi" w:hAnsiTheme="minorHAnsi" w:cstheme="minorHAnsi"/>
        </w:rPr>
        <w:t>Policy decisions lack analytical support.</w:t>
      </w:r>
    </w:p>
    <w:p w14:paraId="7DDB8B4E">
      <w:pPr>
        <w:numPr>
          <w:ilvl w:val="0"/>
          <w:numId w:val="2"/>
        </w:numPr>
        <w:rPr>
          <w:rFonts w:asciiTheme="minorHAnsi" w:hAnsiTheme="minorHAnsi" w:cstheme="minorHAnsi"/>
        </w:rPr>
      </w:pPr>
      <w:r>
        <w:rPr>
          <w:rFonts w:asciiTheme="minorHAnsi" w:hAnsiTheme="minorHAnsi" w:cstheme="minorHAnsi"/>
        </w:rPr>
        <w:t>High-load operational districts cannot be identified efficiently.</w:t>
      </w:r>
    </w:p>
    <w:p w14:paraId="6A7C3874">
      <w:pPr>
        <w:numPr>
          <w:ilvl w:val="0"/>
          <w:numId w:val="2"/>
        </w:numPr>
        <w:rPr>
          <w:rFonts w:asciiTheme="minorHAnsi" w:hAnsiTheme="minorHAnsi" w:cstheme="minorHAnsi"/>
        </w:rPr>
      </w:pPr>
      <w:r>
        <w:rPr>
          <w:rFonts w:asciiTheme="minorHAnsi" w:hAnsiTheme="minorHAnsi" w:cstheme="minorHAnsi"/>
        </w:rPr>
        <w:t>Age-wise enrolment gaps remain unquantified.</w:t>
      </w:r>
    </w:p>
    <w:p w14:paraId="3A8EA391">
      <w:pPr>
        <w:rPr>
          <w:rFonts w:asciiTheme="minorHAnsi" w:hAnsiTheme="minorHAnsi" w:cstheme="minorHAnsi"/>
        </w:rPr>
      </w:pPr>
      <w:r>
        <w:rPr>
          <w:rFonts w:asciiTheme="minorHAnsi" w:hAnsiTheme="minorHAnsi" w:cstheme="minorHAnsi"/>
        </w:rPr>
        <w:t>Therefore, there is a need for a structured data science framework to:</w:t>
      </w:r>
    </w:p>
    <w:p w14:paraId="0D25BAF6">
      <w:pPr>
        <w:numPr>
          <w:ilvl w:val="0"/>
          <w:numId w:val="3"/>
        </w:numPr>
        <w:rPr>
          <w:rFonts w:asciiTheme="minorHAnsi" w:hAnsiTheme="minorHAnsi" w:cstheme="minorHAnsi"/>
        </w:rPr>
      </w:pPr>
      <w:r>
        <w:rPr>
          <w:rFonts w:asciiTheme="minorHAnsi" w:hAnsiTheme="minorHAnsi" w:cstheme="minorHAnsi"/>
        </w:rPr>
        <w:t>Clean and standardize large-scale Aadhaar datasets.</w:t>
      </w:r>
    </w:p>
    <w:p w14:paraId="7B821534">
      <w:pPr>
        <w:numPr>
          <w:ilvl w:val="0"/>
          <w:numId w:val="3"/>
        </w:numPr>
        <w:rPr>
          <w:rFonts w:asciiTheme="minorHAnsi" w:hAnsiTheme="minorHAnsi" w:cstheme="minorHAnsi"/>
        </w:rPr>
      </w:pPr>
      <w:r>
        <w:rPr>
          <w:rFonts w:asciiTheme="minorHAnsi" w:hAnsiTheme="minorHAnsi" w:cstheme="minorHAnsi"/>
        </w:rPr>
        <w:t>Analyze enrolment disparities.</w:t>
      </w:r>
    </w:p>
    <w:p w14:paraId="487461AD">
      <w:pPr>
        <w:numPr>
          <w:ilvl w:val="0"/>
          <w:numId w:val="3"/>
        </w:numPr>
        <w:rPr>
          <w:rFonts w:asciiTheme="minorHAnsi" w:hAnsiTheme="minorHAnsi" w:cstheme="minorHAnsi"/>
        </w:rPr>
      </w:pPr>
      <w:r>
        <w:rPr>
          <w:rFonts w:asciiTheme="minorHAnsi" w:hAnsiTheme="minorHAnsi" w:cstheme="minorHAnsi"/>
        </w:rPr>
        <w:t>Validate findings statistically.</w:t>
      </w:r>
    </w:p>
    <w:p w14:paraId="33D4185E">
      <w:pPr>
        <w:rPr>
          <w:rFonts w:asciiTheme="minorHAnsi" w:hAnsiTheme="minorHAnsi" w:cstheme="minorHAnsi"/>
        </w:rPr>
      </w:pPr>
    </w:p>
    <w:p w14:paraId="6AB7A4EA">
      <w:pPr>
        <w:rPr>
          <w:rFonts w:asciiTheme="minorHAnsi" w:hAnsiTheme="minorHAnsi" w:cstheme="minorHAnsi"/>
          <w:b/>
          <w:bCs/>
        </w:rPr>
      </w:pPr>
      <w:r>
        <w:rPr>
          <w:rFonts w:asciiTheme="minorHAnsi" w:hAnsiTheme="minorHAnsi" w:cstheme="minorHAnsi"/>
          <w:b/>
          <w:bCs/>
        </w:rPr>
        <w:t>Project Goal / Objective</w:t>
      </w:r>
    </w:p>
    <w:p w14:paraId="223E8BE3">
      <w:pPr>
        <w:rPr>
          <w:rFonts w:asciiTheme="minorHAnsi" w:hAnsiTheme="minorHAnsi" w:cstheme="minorHAnsi"/>
        </w:rPr>
      </w:pPr>
      <w:r>
        <w:rPr>
          <w:rFonts w:asciiTheme="minorHAnsi" w:hAnsiTheme="minorHAnsi" w:cstheme="minorHAnsi"/>
        </w:rPr>
        <w:t>The primary objectives of this project are:</w:t>
      </w:r>
    </w:p>
    <w:p w14:paraId="54894600">
      <w:pPr>
        <w:numPr>
          <w:ilvl w:val="0"/>
          <w:numId w:val="4"/>
        </w:numPr>
        <w:rPr>
          <w:rFonts w:asciiTheme="minorHAnsi" w:hAnsiTheme="minorHAnsi" w:cstheme="minorHAnsi"/>
        </w:rPr>
      </w:pPr>
      <w:r>
        <w:rPr>
          <w:rFonts w:asciiTheme="minorHAnsi" w:hAnsiTheme="minorHAnsi" w:cstheme="minorHAnsi"/>
        </w:rPr>
        <w:t>To identify regional disparities in Aadhaar enrolment.</w:t>
      </w:r>
    </w:p>
    <w:p w14:paraId="314F533B">
      <w:pPr>
        <w:numPr>
          <w:ilvl w:val="0"/>
          <w:numId w:val="4"/>
        </w:numPr>
        <w:rPr>
          <w:rFonts w:asciiTheme="minorHAnsi" w:hAnsiTheme="minorHAnsi" w:cstheme="minorHAnsi"/>
        </w:rPr>
      </w:pPr>
      <w:r>
        <w:rPr>
          <w:rFonts w:asciiTheme="minorHAnsi" w:hAnsiTheme="minorHAnsi" w:cstheme="minorHAnsi"/>
        </w:rPr>
        <w:t>To analyze age-wise enrolment distribution (0–5, 5–17, 18+).</w:t>
      </w:r>
    </w:p>
    <w:p w14:paraId="4B38C11F">
      <w:pPr>
        <w:numPr>
          <w:ilvl w:val="0"/>
          <w:numId w:val="4"/>
        </w:numPr>
        <w:rPr>
          <w:rFonts w:asciiTheme="minorHAnsi" w:hAnsiTheme="minorHAnsi" w:cstheme="minorHAnsi"/>
        </w:rPr>
      </w:pPr>
      <w:r>
        <w:rPr>
          <w:rFonts w:asciiTheme="minorHAnsi" w:hAnsiTheme="minorHAnsi" w:cstheme="minorHAnsi"/>
        </w:rPr>
        <w:t>To detect high-load districts and states.</w:t>
      </w:r>
    </w:p>
    <w:p w14:paraId="5B558F10">
      <w:pPr>
        <w:numPr>
          <w:ilvl w:val="0"/>
          <w:numId w:val="4"/>
        </w:numPr>
        <w:rPr>
          <w:rFonts w:asciiTheme="minorHAnsi" w:hAnsiTheme="minorHAnsi" w:cstheme="minorHAnsi"/>
        </w:rPr>
      </w:pPr>
      <w:r>
        <w:rPr>
          <w:rFonts w:asciiTheme="minorHAnsi" w:hAnsiTheme="minorHAnsi" w:cstheme="minorHAnsi"/>
        </w:rPr>
        <w:t>To examine temporal enrolment patterns.</w:t>
      </w:r>
    </w:p>
    <w:p w14:paraId="7C5E399E">
      <w:pPr>
        <w:numPr>
          <w:ilvl w:val="0"/>
          <w:numId w:val="4"/>
        </w:numPr>
        <w:rPr>
          <w:rFonts w:asciiTheme="minorHAnsi" w:hAnsiTheme="minorHAnsi" w:cstheme="minorHAnsi"/>
        </w:rPr>
      </w:pPr>
      <w:r>
        <w:rPr>
          <w:rFonts w:asciiTheme="minorHAnsi" w:hAnsiTheme="minorHAnsi" w:cstheme="minorHAnsi"/>
        </w:rPr>
        <w:t>To statistically validate regional and demographic differences.</w:t>
      </w:r>
    </w:p>
    <w:p w14:paraId="45D55650">
      <w:pPr>
        <w:rPr>
          <w:rFonts w:asciiTheme="minorHAnsi" w:hAnsiTheme="minorHAnsi" w:cstheme="minorHAnsi"/>
        </w:rPr>
      </w:pPr>
      <w:r>
        <w:rPr>
          <w:rFonts w:asciiTheme="minorHAnsi" w:hAnsiTheme="minorHAnsi" w:cstheme="minorHAnsi"/>
        </w:rPr>
        <w:t>The project aims to provide data-driven insights that can support digital governance and policy optimization.</w:t>
      </w:r>
    </w:p>
    <w:p w14:paraId="6A499F4E">
      <w:pPr>
        <w:rPr>
          <w:rFonts w:asciiTheme="minorHAnsi" w:hAnsiTheme="minorHAnsi" w:cstheme="minorHAnsi"/>
        </w:rPr>
      </w:pPr>
    </w:p>
    <w:p w14:paraId="1810964A">
      <w:pPr>
        <w:rPr>
          <w:rFonts w:asciiTheme="minorHAnsi" w:hAnsiTheme="minorHAnsi" w:cstheme="minorHAnsi"/>
        </w:rPr>
      </w:pPr>
    </w:p>
    <w:p w14:paraId="07DAEA78">
      <w:pPr>
        <w:rPr>
          <w:rFonts w:asciiTheme="minorHAnsi" w:hAnsiTheme="minorHAnsi" w:cstheme="minorHAnsi"/>
        </w:rPr>
      </w:pPr>
    </w:p>
    <w:p w14:paraId="31ED842E">
      <w:pPr>
        <w:rPr>
          <w:rFonts w:asciiTheme="minorHAnsi" w:hAnsiTheme="minorHAnsi" w:cstheme="minorHAnsi"/>
          <w:b/>
          <w:bCs/>
          <w:sz w:val="24"/>
          <w:szCs w:val="24"/>
        </w:rPr>
      </w:pPr>
      <w:r>
        <w:rPr>
          <w:rFonts w:asciiTheme="minorHAnsi" w:hAnsiTheme="minorHAnsi" w:cstheme="minorHAnsi"/>
          <w:b/>
          <w:bCs/>
          <w:sz w:val="24"/>
          <w:szCs w:val="24"/>
        </w:rPr>
        <w:t>Motivation</w:t>
      </w:r>
    </w:p>
    <w:p w14:paraId="7FF4A210">
      <w:pPr>
        <w:rPr>
          <w:rFonts w:asciiTheme="minorHAnsi" w:hAnsiTheme="minorHAnsi" w:cstheme="minorHAnsi"/>
        </w:rPr>
      </w:pPr>
      <w:r>
        <w:rPr>
          <w:rFonts w:asciiTheme="minorHAnsi" w:hAnsiTheme="minorHAnsi" w:cstheme="minorHAnsi"/>
        </w:rPr>
        <w:t>Although Aadhaar coverage in India is high, disparities may still exist due to:</w:t>
      </w:r>
    </w:p>
    <w:p w14:paraId="66FA3958">
      <w:pPr>
        <w:numPr>
          <w:ilvl w:val="0"/>
          <w:numId w:val="5"/>
        </w:numPr>
        <w:rPr>
          <w:rFonts w:asciiTheme="minorHAnsi" w:hAnsiTheme="minorHAnsi" w:cstheme="minorHAnsi"/>
        </w:rPr>
      </w:pPr>
      <w:r>
        <w:rPr>
          <w:rFonts w:asciiTheme="minorHAnsi" w:hAnsiTheme="minorHAnsi" w:cstheme="minorHAnsi"/>
        </w:rPr>
        <w:t>Regional administrative efficiency</w:t>
      </w:r>
    </w:p>
    <w:p w14:paraId="2876D6C9">
      <w:pPr>
        <w:numPr>
          <w:ilvl w:val="0"/>
          <w:numId w:val="5"/>
        </w:numPr>
        <w:rPr>
          <w:rFonts w:asciiTheme="minorHAnsi" w:hAnsiTheme="minorHAnsi" w:cstheme="minorHAnsi"/>
        </w:rPr>
      </w:pPr>
      <w:r>
        <w:rPr>
          <w:rFonts w:asciiTheme="minorHAnsi" w:hAnsiTheme="minorHAnsi" w:cstheme="minorHAnsi"/>
        </w:rPr>
        <w:t>Urban vs rural accessibility</w:t>
      </w:r>
    </w:p>
    <w:p w14:paraId="721AB37C">
      <w:pPr>
        <w:numPr>
          <w:ilvl w:val="0"/>
          <w:numId w:val="5"/>
        </w:numPr>
        <w:rPr>
          <w:rFonts w:asciiTheme="minorHAnsi" w:hAnsiTheme="minorHAnsi" w:cstheme="minorHAnsi"/>
        </w:rPr>
      </w:pPr>
      <w:r>
        <w:rPr>
          <w:rFonts w:asciiTheme="minorHAnsi" w:hAnsiTheme="minorHAnsi" w:cstheme="minorHAnsi"/>
        </w:rPr>
        <w:t>Age-based enrolment differences</w:t>
      </w:r>
    </w:p>
    <w:p w14:paraId="05648D6B">
      <w:pPr>
        <w:numPr>
          <w:ilvl w:val="0"/>
          <w:numId w:val="5"/>
        </w:numPr>
        <w:rPr>
          <w:rFonts w:asciiTheme="minorHAnsi" w:hAnsiTheme="minorHAnsi" w:cstheme="minorHAnsi"/>
        </w:rPr>
      </w:pPr>
      <w:r>
        <w:rPr>
          <w:rFonts w:asciiTheme="minorHAnsi" w:hAnsiTheme="minorHAnsi" w:cstheme="minorHAnsi"/>
        </w:rPr>
        <w:t>Data recording inconsistencies</w:t>
      </w:r>
    </w:p>
    <w:p w14:paraId="7D91EE9A">
      <w:pPr>
        <w:rPr>
          <w:rFonts w:asciiTheme="minorHAnsi" w:hAnsiTheme="minorHAnsi" w:cstheme="minorHAnsi"/>
        </w:rPr>
      </w:pPr>
      <w:r>
        <w:rPr>
          <w:rFonts w:asciiTheme="minorHAnsi" w:hAnsiTheme="minorHAnsi" w:cstheme="minorHAnsi"/>
        </w:rPr>
        <w:t>Understanding these patterns can help:</w:t>
      </w:r>
    </w:p>
    <w:p w14:paraId="627B74A4">
      <w:pPr>
        <w:numPr>
          <w:ilvl w:val="0"/>
          <w:numId w:val="6"/>
        </w:numPr>
        <w:rPr>
          <w:rFonts w:asciiTheme="minorHAnsi" w:hAnsiTheme="minorHAnsi" w:cstheme="minorHAnsi"/>
        </w:rPr>
      </w:pPr>
      <w:r>
        <w:rPr>
          <w:rFonts w:asciiTheme="minorHAnsi" w:hAnsiTheme="minorHAnsi" w:cstheme="minorHAnsi"/>
        </w:rPr>
        <w:t>Improve digital inclusion</w:t>
      </w:r>
    </w:p>
    <w:p w14:paraId="3536AA98">
      <w:pPr>
        <w:numPr>
          <w:ilvl w:val="0"/>
          <w:numId w:val="6"/>
        </w:numPr>
        <w:rPr>
          <w:rFonts w:asciiTheme="minorHAnsi" w:hAnsiTheme="minorHAnsi" w:cstheme="minorHAnsi"/>
        </w:rPr>
      </w:pPr>
      <w:r>
        <w:rPr>
          <w:rFonts w:asciiTheme="minorHAnsi" w:hAnsiTheme="minorHAnsi" w:cstheme="minorHAnsi"/>
        </w:rPr>
        <w:t>Identify underserved districts</w:t>
      </w:r>
    </w:p>
    <w:p w14:paraId="047311B5">
      <w:pPr>
        <w:numPr>
          <w:ilvl w:val="0"/>
          <w:numId w:val="6"/>
        </w:numPr>
        <w:rPr>
          <w:rFonts w:asciiTheme="minorHAnsi" w:hAnsiTheme="minorHAnsi" w:cstheme="minorHAnsi"/>
        </w:rPr>
      </w:pPr>
      <w:r>
        <w:rPr>
          <w:rFonts w:asciiTheme="minorHAnsi" w:hAnsiTheme="minorHAnsi" w:cstheme="minorHAnsi"/>
        </w:rPr>
        <w:t>Optimize enrolment infrastructure</w:t>
      </w:r>
    </w:p>
    <w:p w14:paraId="00942254">
      <w:pPr>
        <w:rPr>
          <w:rFonts w:asciiTheme="minorHAnsi" w:hAnsiTheme="minorHAnsi" w:cstheme="minorHAnsi"/>
        </w:rPr>
      </w:pPr>
    </w:p>
    <w:p w14:paraId="21F7B398">
      <w:pPr>
        <w:pStyle w:val="40"/>
        <w:numPr>
          <w:ilvl w:val="1"/>
          <w:numId w:val="7"/>
        </w:numPr>
        <w:rPr>
          <w:rFonts w:asciiTheme="minorHAnsi" w:hAnsiTheme="minorHAnsi" w:cstheme="minorHAnsi"/>
          <w:b/>
          <w:bCs/>
        </w:rPr>
      </w:pPr>
      <w:r>
        <w:rPr>
          <w:rFonts w:asciiTheme="minorHAnsi" w:hAnsiTheme="minorHAnsi" w:cstheme="minorHAnsi"/>
          <w:b/>
          <w:bCs/>
        </w:rPr>
        <w:t>Project Vision / Approach</w:t>
      </w:r>
    </w:p>
    <w:p w14:paraId="52B81C1C">
      <w:pPr>
        <w:rPr>
          <w:rFonts w:asciiTheme="minorHAnsi" w:hAnsiTheme="minorHAnsi" w:cstheme="minorHAnsi"/>
        </w:rPr>
      </w:pPr>
      <w:r>
        <w:rPr>
          <w:rFonts w:asciiTheme="minorHAnsi" w:hAnsiTheme="minorHAnsi" w:cstheme="minorHAnsi"/>
        </w:rPr>
        <w:t>The project follows a systematic data science pipeline:</w:t>
      </w:r>
    </w:p>
    <w:p w14:paraId="7C1B5049">
      <w:pPr>
        <w:numPr>
          <w:ilvl w:val="0"/>
          <w:numId w:val="8"/>
        </w:numPr>
        <w:rPr>
          <w:rFonts w:asciiTheme="minorHAnsi" w:hAnsiTheme="minorHAnsi" w:cstheme="minorHAnsi"/>
        </w:rPr>
      </w:pPr>
      <w:r>
        <w:rPr>
          <w:rFonts w:asciiTheme="minorHAnsi" w:hAnsiTheme="minorHAnsi" w:cstheme="minorHAnsi"/>
        </w:rPr>
        <w:t>Data ingestion and integration of multiple datasets.</w:t>
      </w:r>
    </w:p>
    <w:p w14:paraId="3EE3F2DC">
      <w:pPr>
        <w:numPr>
          <w:ilvl w:val="0"/>
          <w:numId w:val="8"/>
        </w:numPr>
        <w:rPr>
          <w:rFonts w:asciiTheme="minorHAnsi" w:hAnsiTheme="minorHAnsi" w:cstheme="minorHAnsi"/>
        </w:rPr>
      </w:pPr>
      <w:r>
        <w:rPr>
          <w:rFonts w:asciiTheme="minorHAnsi" w:hAnsiTheme="minorHAnsi" w:cstheme="minorHAnsi"/>
        </w:rPr>
        <w:t>Data cleaning and categorical normalization.</w:t>
      </w:r>
    </w:p>
    <w:p w14:paraId="6EB712A7">
      <w:pPr>
        <w:numPr>
          <w:ilvl w:val="0"/>
          <w:numId w:val="8"/>
        </w:numPr>
        <w:rPr>
          <w:rFonts w:asciiTheme="minorHAnsi" w:hAnsiTheme="minorHAnsi" w:cstheme="minorHAnsi"/>
        </w:rPr>
      </w:pPr>
      <w:r>
        <w:rPr>
          <w:rFonts w:asciiTheme="minorHAnsi" w:hAnsiTheme="minorHAnsi" w:cstheme="minorHAnsi"/>
        </w:rPr>
        <w:t>Outlier detection.</w:t>
      </w:r>
    </w:p>
    <w:p w14:paraId="7DB109F3">
      <w:pPr>
        <w:numPr>
          <w:ilvl w:val="0"/>
          <w:numId w:val="8"/>
        </w:numPr>
        <w:rPr>
          <w:rFonts w:asciiTheme="minorHAnsi" w:hAnsiTheme="minorHAnsi" w:cstheme="minorHAnsi"/>
        </w:rPr>
      </w:pPr>
      <w:r>
        <w:rPr>
          <w:rFonts w:asciiTheme="minorHAnsi" w:hAnsiTheme="minorHAnsi" w:cstheme="minorHAnsi"/>
        </w:rPr>
        <w:t>Feature engineering for analytical clarity.</w:t>
      </w:r>
    </w:p>
    <w:p w14:paraId="00EA9CCF">
      <w:pPr>
        <w:numPr>
          <w:ilvl w:val="0"/>
          <w:numId w:val="8"/>
        </w:numPr>
        <w:rPr>
          <w:rFonts w:asciiTheme="minorHAnsi" w:hAnsiTheme="minorHAnsi" w:cstheme="minorHAnsi"/>
        </w:rPr>
      </w:pPr>
      <w:r>
        <w:rPr>
          <w:rFonts w:asciiTheme="minorHAnsi" w:hAnsiTheme="minorHAnsi" w:cstheme="minorHAnsi"/>
        </w:rPr>
        <w:t>Exploratory Data Analysis (EDA).</w:t>
      </w:r>
    </w:p>
    <w:p w14:paraId="3CC051E0">
      <w:pPr>
        <w:numPr>
          <w:ilvl w:val="0"/>
          <w:numId w:val="8"/>
        </w:numPr>
        <w:rPr>
          <w:rFonts w:asciiTheme="minorHAnsi" w:hAnsiTheme="minorHAnsi" w:cstheme="minorHAnsi"/>
        </w:rPr>
      </w:pPr>
      <w:r>
        <w:rPr>
          <w:rFonts w:asciiTheme="minorHAnsi" w:hAnsiTheme="minorHAnsi" w:cstheme="minorHAnsi"/>
        </w:rPr>
        <w:t>Hypothesis testing (ANOVA, Chi-Square).</w:t>
      </w:r>
    </w:p>
    <w:p w14:paraId="3911DCDC">
      <w:pPr>
        <w:numPr>
          <w:ilvl w:val="0"/>
          <w:numId w:val="8"/>
        </w:numPr>
        <w:rPr>
          <w:rFonts w:asciiTheme="minorHAnsi" w:hAnsiTheme="minorHAnsi" w:cstheme="minorHAnsi"/>
        </w:rPr>
      </w:pPr>
      <w:r>
        <w:rPr>
          <w:rFonts w:asciiTheme="minorHAnsi" w:hAnsiTheme="minorHAnsi" w:cstheme="minorHAnsi"/>
        </w:rPr>
        <w:t>Temporal trend analysis.</w:t>
      </w:r>
    </w:p>
    <w:p w14:paraId="7D52BFA1">
      <w:pPr>
        <w:rPr>
          <w:rFonts w:asciiTheme="minorHAnsi" w:hAnsiTheme="minorHAnsi" w:cstheme="minorHAnsi"/>
        </w:rPr>
      </w:pPr>
      <w:r>
        <w:rPr>
          <w:rFonts w:asciiTheme="minorHAnsi" w:hAnsiTheme="minorHAnsi" w:cstheme="minorHAnsi"/>
        </w:rPr>
        <w:t>Each stage is implemented modularly using reusable functions in Python.</w:t>
      </w:r>
    </w:p>
    <w:p w14:paraId="6A8E9047">
      <w:pPr>
        <w:rPr>
          <w:rFonts w:asciiTheme="minorHAnsi" w:hAnsiTheme="minorHAnsi" w:cstheme="minorHAnsi"/>
        </w:rPr>
      </w:pPr>
    </w:p>
    <w:p w14:paraId="7A41D951">
      <w:pPr>
        <w:rPr>
          <w:rFonts w:asciiTheme="minorHAnsi" w:hAnsiTheme="minorHAnsi" w:cstheme="minorHAnsi"/>
          <w:b/>
          <w:bCs/>
        </w:rPr>
      </w:pPr>
      <w:r>
        <w:rPr>
          <w:rFonts w:asciiTheme="minorHAnsi" w:hAnsiTheme="minorHAnsi" w:cstheme="minorHAnsi"/>
          <w:b/>
          <w:bCs/>
        </w:rPr>
        <w:t>1.3 Methodology Overview</w:t>
      </w:r>
    </w:p>
    <w:p w14:paraId="4B3AFD59">
      <w:pPr>
        <w:rPr>
          <w:rFonts w:asciiTheme="minorHAnsi" w:hAnsiTheme="minorHAnsi" w:cstheme="minorHAnsi"/>
        </w:rPr>
      </w:pPr>
      <w:r>
        <w:rPr>
          <w:rFonts w:asciiTheme="minorHAnsi" w:hAnsiTheme="minorHAnsi" w:cstheme="minorHAnsi"/>
        </w:rPr>
        <w:t>The methodology is divided into the following phases:</w:t>
      </w:r>
    </w:p>
    <w:p w14:paraId="0C0641C6">
      <w:pPr>
        <w:rPr>
          <w:rFonts w:asciiTheme="minorHAnsi" w:hAnsiTheme="minorHAnsi" w:cstheme="minorHAnsi"/>
          <w:b/>
          <w:bCs/>
        </w:rPr>
      </w:pPr>
      <w:r>
        <w:rPr>
          <w:rFonts w:asciiTheme="minorHAnsi" w:hAnsiTheme="minorHAnsi" w:cstheme="minorHAnsi"/>
          <w:b/>
          <w:bCs/>
        </w:rPr>
        <w:t>Phase 1: Data Acquisition &amp; Integration</w:t>
      </w:r>
    </w:p>
    <w:p w14:paraId="6716132E">
      <w:pPr>
        <w:numPr>
          <w:ilvl w:val="0"/>
          <w:numId w:val="9"/>
        </w:numPr>
        <w:rPr>
          <w:rFonts w:asciiTheme="minorHAnsi" w:hAnsiTheme="minorHAnsi" w:cstheme="minorHAnsi"/>
        </w:rPr>
      </w:pPr>
      <w:r>
        <w:rPr>
          <w:rFonts w:asciiTheme="minorHAnsi" w:hAnsiTheme="minorHAnsi" w:cstheme="minorHAnsi"/>
        </w:rPr>
        <w:t>Multiple CSV partitions will be imported from API-based datasets.</w:t>
      </w:r>
    </w:p>
    <w:p w14:paraId="54EACC23">
      <w:pPr>
        <w:numPr>
          <w:ilvl w:val="0"/>
          <w:numId w:val="9"/>
        </w:numPr>
        <w:rPr>
          <w:rFonts w:asciiTheme="minorHAnsi" w:hAnsiTheme="minorHAnsi" w:cstheme="minorHAnsi"/>
        </w:rPr>
      </w:pPr>
      <w:r>
        <w:rPr>
          <w:rFonts w:asciiTheme="minorHAnsi" w:hAnsiTheme="minorHAnsi" w:cstheme="minorHAnsi"/>
        </w:rPr>
        <w:t>Schema and column consistency across all files will be verified.</w:t>
      </w:r>
    </w:p>
    <w:p w14:paraId="4EA6414B">
      <w:pPr>
        <w:numPr>
          <w:ilvl w:val="0"/>
          <w:numId w:val="9"/>
        </w:numPr>
        <w:rPr>
          <w:rFonts w:asciiTheme="minorHAnsi" w:hAnsiTheme="minorHAnsi" w:cstheme="minorHAnsi"/>
        </w:rPr>
      </w:pPr>
      <w:r>
        <w:rPr>
          <w:rFonts w:asciiTheme="minorHAnsi" w:hAnsiTheme="minorHAnsi" w:cstheme="minorHAnsi"/>
        </w:rPr>
        <w:t>Structured concatenation will be performed to create unified master datasets for:</w:t>
      </w:r>
    </w:p>
    <w:p w14:paraId="5B23A745">
      <w:pPr>
        <w:numPr>
          <w:ilvl w:val="1"/>
          <w:numId w:val="9"/>
        </w:numPr>
        <w:rPr>
          <w:rFonts w:asciiTheme="minorHAnsi" w:hAnsiTheme="minorHAnsi" w:cstheme="minorHAnsi"/>
        </w:rPr>
      </w:pPr>
      <w:r>
        <w:rPr>
          <w:rFonts w:asciiTheme="minorHAnsi" w:hAnsiTheme="minorHAnsi" w:cstheme="minorHAnsi"/>
        </w:rPr>
        <w:t>Enrolment data (3 csv)</w:t>
      </w:r>
    </w:p>
    <w:p w14:paraId="01D4F7C8">
      <w:pPr>
        <w:numPr>
          <w:ilvl w:val="1"/>
          <w:numId w:val="9"/>
        </w:numPr>
        <w:rPr>
          <w:rFonts w:asciiTheme="minorHAnsi" w:hAnsiTheme="minorHAnsi" w:cstheme="minorHAnsi"/>
        </w:rPr>
      </w:pPr>
      <w:r>
        <w:rPr>
          <w:rFonts w:asciiTheme="minorHAnsi" w:hAnsiTheme="minorHAnsi" w:cstheme="minorHAnsi"/>
        </w:rPr>
        <w:t>Demographic data (5 csv)</w:t>
      </w:r>
    </w:p>
    <w:p w14:paraId="623274D8">
      <w:pPr>
        <w:numPr>
          <w:ilvl w:val="1"/>
          <w:numId w:val="9"/>
        </w:numPr>
        <w:rPr>
          <w:rFonts w:asciiTheme="minorHAnsi" w:hAnsiTheme="minorHAnsi" w:cstheme="minorHAnsi"/>
        </w:rPr>
      </w:pPr>
      <w:r>
        <w:rPr>
          <w:rFonts w:asciiTheme="minorHAnsi" w:hAnsiTheme="minorHAnsi" w:cstheme="minorHAnsi"/>
        </w:rPr>
        <w:t>Biometric data (4 csv)</w:t>
      </w:r>
    </w:p>
    <w:p w14:paraId="163F6991">
      <w:pPr>
        <w:numPr>
          <w:ilvl w:val="0"/>
          <w:numId w:val="9"/>
        </w:numPr>
        <w:rPr>
          <w:rFonts w:asciiTheme="minorHAnsi" w:hAnsiTheme="minorHAnsi" w:cstheme="minorHAnsi"/>
          <w:b/>
          <w:bCs/>
        </w:rPr>
      </w:pPr>
      <w:r>
        <w:rPr>
          <w:rFonts w:asciiTheme="minorHAnsi" w:hAnsiTheme="minorHAnsi" w:cstheme="minorHAnsi"/>
        </w:rPr>
        <w:t>Dataset shape and structural integrity will be validated after merging.</w:t>
      </w:r>
    </w:p>
    <w:p w14:paraId="19C19CAC">
      <w:pPr>
        <w:rPr>
          <w:rFonts w:asciiTheme="minorHAnsi" w:hAnsiTheme="minorHAnsi" w:cstheme="minorHAnsi"/>
          <w:b/>
          <w:bCs/>
        </w:rPr>
      </w:pPr>
      <w:r>
        <w:rPr>
          <w:rFonts w:asciiTheme="minorHAnsi" w:hAnsiTheme="minorHAnsi" w:cstheme="minorHAnsi"/>
          <w:b/>
          <w:bCs/>
        </w:rPr>
        <w:t>Phase 2: Data Cleaning &amp; Standardization</w:t>
      </w:r>
    </w:p>
    <w:p w14:paraId="33A4206B">
      <w:pPr>
        <w:numPr>
          <w:ilvl w:val="0"/>
          <w:numId w:val="10"/>
        </w:numPr>
        <w:rPr>
          <w:rFonts w:asciiTheme="minorHAnsi" w:hAnsiTheme="minorHAnsi" w:cstheme="minorHAnsi"/>
        </w:rPr>
      </w:pPr>
      <w:r>
        <w:rPr>
          <w:rFonts w:asciiTheme="minorHAnsi" w:hAnsiTheme="minorHAnsi" w:cstheme="minorHAnsi"/>
        </w:rPr>
        <w:t>State names will be normalized to remove spelling and formatting inconsistencies.</w:t>
      </w:r>
    </w:p>
    <w:p w14:paraId="3A7C699C">
      <w:pPr>
        <w:numPr>
          <w:ilvl w:val="0"/>
          <w:numId w:val="10"/>
        </w:numPr>
        <w:rPr>
          <w:rFonts w:asciiTheme="minorHAnsi" w:hAnsiTheme="minorHAnsi" w:cstheme="minorHAnsi"/>
        </w:rPr>
      </w:pPr>
      <w:r>
        <w:rPr>
          <w:rFonts w:asciiTheme="minorHAnsi" w:hAnsiTheme="minorHAnsi" w:cstheme="minorHAnsi"/>
        </w:rPr>
        <w:t>District names will be standardized to ensure accurate aggregation.</w:t>
      </w:r>
    </w:p>
    <w:p w14:paraId="51EC5D1D">
      <w:pPr>
        <w:numPr>
          <w:ilvl w:val="0"/>
          <w:numId w:val="10"/>
        </w:numPr>
        <w:rPr>
          <w:rFonts w:asciiTheme="minorHAnsi" w:hAnsiTheme="minorHAnsi" w:cstheme="minorHAnsi"/>
        </w:rPr>
      </w:pPr>
      <w:r>
        <w:rPr>
          <w:rFonts w:asciiTheme="minorHAnsi" w:hAnsiTheme="minorHAnsi" w:cstheme="minorHAnsi"/>
        </w:rPr>
        <w:t>Invalid and noisy entries will be identified and removed.</w:t>
      </w:r>
    </w:p>
    <w:p w14:paraId="73BCFA66">
      <w:pPr>
        <w:numPr>
          <w:ilvl w:val="0"/>
          <w:numId w:val="10"/>
        </w:numPr>
        <w:rPr>
          <w:rFonts w:asciiTheme="minorHAnsi" w:hAnsiTheme="minorHAnsi" w:cstheme="minorHAnsi"/>
        </w:rPr>
      </w:pPr>
      <w:r>
        <w:rPr>
          <w:rFonts w:asciiTheme="minorHAnsi" w:hAnsiTheme="minorHAnsi" w:cstheme="minorHAnsi"/>
        </w:rPr>
        <w:t>Date columns will be converted into proper datetime format for temporal analysis.</w:t>
      </w:r>
    </w:p>
    <w:p w14:paraId="33DF053B">
      <w:pPr>
        <w:numPr>
          <w:ilvl w:val="0"/>
          <w:numId w:val="10"/>
        </w:numPr>
        <w:rPr>
          <w:rFonts w:asciiTheme="minorHAnsi" w:hAnsiTheme="minorHAnsi" w:cstheme="minorHAnsi"/>
        </w:rPr>
      </w:pPr>
      <w:r>
        <w:rPr>
          <w:rFonts w:asciiTheme="minorHAnsi" w:hAnsiTheme="minorHAnsi" w:cstheme="minorHAnsi"/>
        </w:rPr>
        <w:t>Duplicate records will be detected and removed.</w:t>
      </w:r>
    </w:p>
    <w:p w14:paraId="4283F1B6">
      <w:pPr>
        <w:numPr>
          <w:ilvl w:val="0"/>
          <w:numId w:val="10"/>
        </w:numPr>
        <w:rPr>
          <w:rFonts w:asciiTheme="minorHAnsi" w:hAnsiTheme="minorHAnsi" w:cstheme="minorHAnsi"/>
        </w:rPr>
      </w:pPr>
      <w:r>
        <w:rPr>
          <w:rFonts w:asciiTheme="minorHAnsi" w:hAnsiTheme="minorHAnsi" w:cstheme="minorHAnsi"/>
        </w:rPr>
        <w:t>Missing values in numeric columns will be handled using median imputation.</w:t>
      </w:r>
    </w:p>
    <w:p w14:paraId="5ADCA22A">
      <w:pPr>
        <w:rPr>
          <w:rFonts w:asciiTheme="minorHAnsi" w:hAnsiTheme="minorHAnsi" w:cstheme="minorHAnsi"/>
          <w:b/>
          <w:bCs/>
        </w:rPr>
      </w:pPr>
      <w:r>
        <w:rPr>
          <w:rFonts w:asciiTheme="minorHAnsi" w:hAnsiTheme="minorHAnsi" w:cstheme="minorHAnsi"/>
          <w:b/>
          <w:bCs/>
        </w:rPr>
        <w:t>Phase 3: Feature Engineering &amp; Exploratory Data Analysis</w:t>
      </w:r>
    </w:p>
    <w:p w14:paraId="5D46174C">
      <w:pPr>
        <w:numPr>
          <w:ilvl w:val="0"/>
          <w:numId w:val="11"/>
        </w:numPr>
        <w:rPr>
          <w:rFonts w:asciiTheme="minorHAnsi" w:hAnsiTheme="minorHAnsi" w:cstheme="minorHAnsi"/>
        </w:rPr>
      </w:pPr>
      <w:r>
        <w:rPr>
          <w:rFonts w:asciiTheme="minorHAnsi" w:hAnsiTheme="minorHAnsi" w:cstheme="minorHAnsi"/>
        </w:rPr>
        <w:t>A Total Enrolment feature will be created from age-wise enrolment counts.</w:t>
      </w:r>
    </w:p>
    <w:p w14:paraId="64F8A9FB">
      <w:pPr>
        <w:numPr>
          <w:ilvl w:val="0"/>
          <w:numId w:val="11"/>
        </w:numPr>
        <w:rPr>
          <w:rFonts w:asciiTheme="minorHAnsi" w:hAnsiTheme="minorHAnsi" w:cstheme="minorHAnsi"/>
        </w:rPr>
      </w:pPr>
      <w:r>
        <w:rPr>
          <w:rFonts w:asciiTheme="minorHAnsi" w:hAnsiTheme="minorHAnsi" w:cstheme="minorHAnsi"/>
        </w:rPr>
        <w:t>Age-group ratio features (0–5, 5–17, 18+) will be generated to enable demographic proportion analysis.</w:t>
      </w:r>
    </w:p>
    <w:p w14:paraId="329DE730">
      <w:pPr>
        <w:numPr>
          <w:ilvl w:val="0"/>
          <w:numId w:val="11"/>
        </w:numPr>
        <w:rPr>
          <w:rFonts w:asciiTheme="minorHAnsi" w:hAnsiTheme="minorHAnsi" w:cstheme="minorHAnsi"/>
        </w:rPr>
      </w:pPr>
      <w:r>
        <w:rPr>
          <w:rFonts w:asciiTheme="minorHAnsi" w:hAnsiTheme="minorHAnsi" w:cstheme="minorHAnsi"/>
        </w:rPr>
        <w:t>Univariate distribution analysis will be conducted to understand data spread.</w:t>
      </w:r>
    </w:p>
    <w:p w14:paraId="6EBAF094">
      <w:pPr>
        <w:numPr>
          <w:ilvl w:val="0"/>
          <w:numId w:val="11"/>
        </w:numPr>
        <w:rPr>
          <w:rFonts w:asciiTheme="minorHAnsi" w:hAnsiTheme="minorHAnsi" w:cstheme="minorHAnsi"/>
        </w:rPr>
      </w:pPr>
      <w:r>
        <w:rPr>
          <w:rFonts w:asciiTheme="minorHAnsi" w:hAnsiTheme="minorHAnsi" w:cstheme="minorHAnsi"/>
        </w:rPr>
        <w:t>Bivariate comparisons across states and districts will be performed.</w:t>
      </w:r>
    </w:p>
    <w:p w14:paraId="3383E615">
      <w:pPr>
        <w:numPr>
          <w:ilvl w:val="0"/>
          <w:numId w:val="11"/>
        </w:numPr>
        <w:rPr>
          <w:rFonts w:asciiTheme="minorHAnsi" w:hAnsiTheme="minorHAnsi" w:cstheme="minorHAnsi"/>
          <w:b/>
          <w:bCs/>
        </w:rPr>
      </w:pPr>
      <w:r>
        <w:rPr>
          <w:rFonts w:asciiTheme="minorHAnsi" w:hAnsiTheme="minorHAnsi" w:cstheme="minorHAnsi"/>
        </w:rPr>
        <w:t>Aggregation and ranking analysis will be executed to identify high-load regions.</w:t>
      </w:r>
    </w:p>
    <w:p w14:paraId="661E7351">
      <w:pPr>
        <w:rPr>
          <w:rFonts w:asciiTheme="minorHAnsi" w:hAnsiTheme="minorHAnsi" w:cstheme="minorHAnsi"/>
          <w:b/>
          <w:bCs/>
        </w:rPr>
      </w:pPr>
      <w:r>
        <w:rPr>
          <w:rFonts w:asciiTheme="minorHAnsi" w:hAnsiTheme="minorHAnsi" w:cstheme="minorHAnsi"/>
          <w:b/>
          <w:bCs/>
        </w:rPr>
        <w:t>Phase 4: Statistical Validation</w:t>
      </w:r>
    </w:p>
    <w:p w14:paraId="393AD367">
      <w:pPr>
        <w:numPr>
          <w:ilvl w:val="0"/>
          <w:numId w:val="12"/>
        </w:numPr>
        <w:rPr>
          <w:rFonts w:asciiTheme="minorHAnsi" w:hAnsiTheme="minorHAnsi" w:cstheme="minorHAnsi"/>
        </w:rPr>
      </w:pPr>
      <w:r>
        <w:rPr>
          <w:rFonts w:asciiTheme="minorHAnsi" w:hAnsiTheme="minorHAnsi" w:cstheme="minorHAnsi"/>
        </w:rPr>
        <w:t>One-Way ANOVA will be applied to test for significant differences in enrolment across states.</w:t>
      </w:r>
    </w:p>
    <w:p w14:paraId="20CCDC41">
      <w:pPr>
        <w:numPr>
          <w:ilvl w:val="0"/>
          <w:numId w:val="12"/>
        </w:numPr>
        <w:rPr>
          <w:rFonts w:asciiTheme="minorHAnsi" w:hAnsiTheme="minorHAnsi" w:cstheme="minorHAnsi"/>
        </w:rPr>
      </w:pPr>
      <w:r>
        <w:rPr>
          <w:rFonts w:asciiTheme="minorHAnsi" w:hAnsiTheme="minorHAnsi" w:cstheme="minorHAnsi"/>
        </w:rPr>
        <w:t>Chi-Square Test of Independence will be conducted to examine dependency between age groups and states.</w:t>
      </w:r>
    </w:p>
    <w:p w14:paraId="6BEB79E2">
      <w:pPr>
        <w:numPr>
          <w:ilvl w:val="0"/>
          <w:numId w:val="12"/>
        </w:numPr>
        <w:rPr>
          <w:rFonts w:asciiTheme="minorHAnsi" w:hAnsiTheme="minorHAnsi" w:cstheme="minorHAnsi"/>
          <w:b/>
          <w:bCs/>
        </w:rPr>
      </w:pPr>
      <w:r>
        <w:rPr>
          <w:rFonts w:asciiTheme="minorHAnsi" w:hAnsiTheme="minorHAnsi" w:cstheme="minorHAnsi"/>
        </w:rPr>
        <w:t>Statistical methods will be used to validate patterns identified during exploratory analysis.</w:t>
      </w:r>
    </w:p>
    <w:p w14:paraId="43AFD6E7">
      <w:pPr>
        <w:rPr>
          <w:rFonts w:asciiTheme="minorHAnsi" w:hAnsiTheme="minorHAnsi" w:cstheme="minorHAnsi"/>
          <w:b/>
          <w:bCs/>
        </w:rPr>
      </w:pPr>
      <w:r>
        <w:rPr>
          <w:rFonts w:asciiTheme="minorHAnsi" w:hAnsiTheme="minorHAnsi" w:cstheme="minorHAnsi"/>
          <w:b/>
          <w:bCs/>
        </w:rPr>
        <w:t>Phase 5: Temporal &amp; Outlier Analysis</w:t>
      </w:r>
    </w:p>
    <w:p w14:paraId="4BD422E0">
      <w:pPr>
        <w:numPr>
          <w:ilvl w:val="0"/>
          <w:numId w:val="13"/>
        </w:numPr>
        <w:rPr>
          <w:rFonts w:asciiTheme="minorHAnsi" w:hAnsiTheme="minorHAnsi" w:cstheme="minorHAnsi"/>
        </w:rPr>
      </w:pPr>
      <w:r>
        <w:rPr>
          <w:rFonts w:asciiTheme="minorHAnsi" w:hAnsiTheme="minorHAnsi" w:cstheme="minorHAnsi"/>
        </w:rPr>
        <w:t>Time-series grouping will be performed to examine enrolment trends over time.</w:t>
      </w:r>
    </w:p>
    <w:p w14:paraId="244AC5BE">
      <w:pPr>
        <w:numPr>
          <w:ilvl w:val="0"/>
          <w:numId w:val="13"/>
        </w:numPr>
        <w:rPr>
          <w:rFonts w:asciiTheme="minorHAnsi" w:hAnsiTheme="minorHAnsi" w:cstheme="minorHAnsi"/>
        </w:rPr>
      </w:pPr>
      <w:r>
        <w:rPr>
          <w:rFonts w:asciiTheme="minorHAnsi" w:hAnsiTheme="minorHAnsi" w:cstheme="minorHAnsi"/>
        </w:rPr>
        <w:t>IQR-based outlier detection will be applied to identify extreme enrolment values.</w:t>
      </w:r>
    </w:p>
    <w:p w14:paraId="6390BFBF">
      <w:pPr>
        <w:numPr>
          <w:ilvl w:val="0"/>
          <w:numId w:val="13"/>
        </w:numPr>
        <w:rPr>
          <w:rFonts w:asciiTheme="minorHAnsi" w:hAnsiTheme="minorHAnsi" w:cstheme="minorHAnsi"/>
        </w:rPr>
      </w:pPr>
      <w:r>
        <w:rPr>
          <w:rFonts w:asciiTheme="minorHAnsi" w:hAnsiTheme="minorHAnsi" w:cstheme="minorHAnsi"/>
        </w:rPr>
        <w:t>Observed anomalies will be interpreted to derive governance and infrastructure insights.</w:t>
      </w:r>
    </w:p>
    <w:p w14:paraId="7B6BEB07">
      <w:pPr>
        <w:rPr>
          <w:rFonts w:asciiTheme="minorHAnsi" w:hAnsiTheme="minorHAnsi" w:cstheme="minorHAnsi"/>
        </w:rPr>
      </w:pPr>
    </w:p>
    <w:p w14:paraId="48EBADD1">
      <w:pPr>
        <w:rPr>
          <w:rFonts w:asciiTheme="minorHAnsi" w:hAnsiTheme="minorHAnsi" w:cstheme="minorHAnsi"/>
          <w:b/>
          <w:bCs/>
        </w:rPr>
      </w:pPr>
      <w:r>
        <w:rPr>
          <w:rFonts w:asciiTheme="minorHAnsi" w:hAnsiTheme="minorHAnsi" w:cstheme="minorHAnsi"/>
          <w:b/>
          <w:bCs/>
        </w:rPr>
        <w:t>1.4 Tools &amp; Technologies Used</w:t>
      </w:r>
    </w:p>
    <w:p w14:paraId="1478104F">
      <w:pPr>
        <w:rPr>
          <w:rFonts w:asciiTheme="minorHAnsi" w:hAnsiTheme="minorHAnsi" w:cstheme="minorHAnsi"/>
        </w:rPr>
      </w:pPr>
      <w:r>
        <w:rPr>
          <w:rFonts w:asciiTheme="minorHAnsi" w:hAnsiTheme="minorHAnsi" w:cstheme="minorHAnsi"/>
        </w:rPr>
        <w:t>Python as the Primary programming language</w:t>
      </w:r>
    </w:p>
    <w:p w14:paraId="217B42AD">
      <w:pPr>
        <w:numPr>
          <w:ilvl w:val="0"/>
          <w:numId w:val="14"/>
        </w:numPr>
        <w:rPr>
          <w:rFonts w:asciiTheme="minorHAnsi" w:hAnsiTheme="minorHAnsi" w:cstheme="minorHAnsi"/>
        </w:rPr>
      </w:pPr>
      <w:r>
        <w:rPr>
          <w:rFonts w:asciiTheme="minorHAnsi" w:hAnsiTheme="minorHAnsi" w:cstheme="minorHAnsi"/>
        </w:rPr>
        <w:t>Google Colab → Execution environment</w:t>
      </w:r>
    </w:p>
    <w:p w14:paraId="5D1650F5">
      <w:pPr>
        <w:numPr>
          <w:ilvl w:val="0"/>
          <w:numId w:val="14"/>
        </w:numPr>
        <w:rPr>
          <w:rFonts w:asciiTheme="minorHAnsi" w:hAnsiTheme="minorHAnsi" w:cstheme="minorHAnsi"/>
        </w:rPr>
      </w:pPr>
      <w:r>
        <w:rPr>
          <w:rFonts w:asciiTheme="minorHAnsi" w:hAnsiTheme="minorHAnsi" w:cstheme="minorHAnsi"/>
        </w:rPr>
        <w:t>Pandas → Data manipulation</w:t>
      </w:r>
    </w:p>
    <w:p w14:paraId="3C2CB1ED">
      <w:pPr>
        <w:numPr>
          <w:ilvl w:val="0"/>
          <w:numId w:val="14"/>
        </w:numPr>
        <w:rPr>
          <w:rFonts w:asciiTheme="minorHAnsi" w:hAnsiTheme="minorHAnsi" w:cstheme="minorHAnsi"/>
        </w:rPr>
      </w:pPr>
      <w:r>
        <w:rPr>
          <w:rFonts w:asciiTheme="minorHAnsi" w:hAnsiTheme="minorHAnsi" w:cstheme="minorHAnsi"/>
        </w:rPr>
        <w:t>NumPy → Numerical operations</w:t>
      </w:r>
    </w:p>
    <w:p w14:paraId="19B2B2A8">
      <w:pPr>
        <w:numPr>
          <w:ilvl w:val="0"/>
          <w:numId w:val="14"/>
        </w:numPr>
        <w:rPr>
          <w:rFonts w:asciiTheme="minorHAnsi" w:hAnsiTheme="minorHAnsi" w:cstheme="minorHAnsi"/>
        </w:rPr>
      </w:pPr>
      <w:r>
        <w:rPr>
          <w:rFonts w:asciiTheme="minorHAnsi" w:hAnsiTheme="minorHAnsi" w:cstheme="minorHAnsi"/>
        </w:rPr>
        <w:t>Matplotlib &amp; Seaborn → Visualization</w:t>
      </w:r>
    </w:p>
    <w:p w14:paraId="777C9D89">
      <w:pPr>
        <w:numPr>
          <w:ilvl w:val="0"/>
          <w:numId w:val="14"/>
        </w:numPr>
        <w:rPr>
          <w:rFonts w:asciiTheme="minorHAnsi" w:hAnsiTheme="minorHAnsi" w:cstheme="minorHAnsi"/>
        </w:rPr>
      </w:pPr>
      <w:r>
        <w:rPr>
          <w:rFonts w:asciiTheme="minorHAnsi" w:hAnsiTheme="minorHAnsi" w:cstheme="minorHAnsi"/>
        </w:rPr>
        <w:t>Plotly → Interactive visualization</w:t>
      </w:r>
    </w:p>
    <w:p w14:paraId="02B48E0E">
      <w:pPr>
        <w:numPr>
          <w:ilvl w:val="0"/>
          <w:numId w:val="14"/>
        </w:numPr>
        <w:rPr>
          <w:rFonts w:asciiTheme="minorHAnsi" w:hAnsiTheme="minorHAnsi" w:cstheme="minorHAnsi"/>
        </w:rPr>
      </w:pPr>
      <w:r>
        <w:rPr>
          <w:rFonts w:asciiTheme="minorHAnsi" w:hAnsiTheme="minorHAnsi" w:cstheme="minorHAnsi"/>
        </w:rPr>
        <w:t>SciPy / Statistical libraries → Hypothesis testing</w:t>
      </w:r>
    </w:p>
    <w:p w14:paraId="68756605">
      <w:pPr>
        <w:rPr>
          <w:rFonts w:asciiTheme="minorHAnsi" w:hAnsiTheme="minorHAnsi" w:cstheme="minorHAnsi"/>
        </w:rPr>
      </w:pPr>
    </w:p>
    <w:p w14:paraId="502659FC">
      <w:pPr>
        <w:rPr>
          <w:rFonts w:asciiTheme="minorHAnsi" w:hAnsiTheme="minorHAnsi" w:cstheme="minorHAnsi"/>
          <w:b/>
          <w:bCs/>
          <w:sz w:val="24"/>
          <w:szCs w:val="24"/>
        </w:rPr>
      </w:pPr>
      <w:r>
        <w:rPr>
          <w:rFonts w:asciiTheme="minorHAnsi" w:hAnsiTheme="minorHAnsi" w:cstheme="minorHAnsi"/>
          <w:b/>
          <w:bCs/>
          <w:sz w:val="24"/>
          <w:szCs w:val="24"/>
        </w:rPr>
        <w:t>1.5 Data Description</w:t>
      </w:r>
    </w:p>
    <w:p w14:paraId="3594EA46">
      <w:pPr>
        <w:rPr>
          <w:rFonts w:asciiTheme="minorHAnsi" w:hAnsiTheme="minorHAnsi" w:cstheme="minorHAnsi"/>
          <w:sz w:val="24"/>
          <w:szCs w:val="24"/>
        </w:rPr>
      </w:pPr>
      <w:r>
        <w:rPr>
          <w:rFonts w:asciiTheme="minorHAnsi" w:hAnsiTheme="minorHAnsi" w:cstheme="minorHAnsi"/>
          <w:sz w:val="24"/>
          <w:szCs w:val="24"/>
        </w:rPr>
        <w:t>The dataset represents aggregated daily enrolment counts at district level, not individual Aadhaar records.</w:t>
      </w:r>
    </w:p>
    <w:p w14:paraId="09359D14">
      <w:pPr>
        <w:rPr>
          <w:rFonts w:asciiTheme="minorHAnsi" w:hAnsiTheme="minorHAnsi" w:cstheme="minorHAnsi"/>
          <w:b/>
          <w:bCs/>
        </w:rPr>
      </w:pPr>
      <w:r>
        <w:rPr>
          <w:rFonts w:asciiTheme="minorHAnsi" w:hAnsiTheme="minorHAnsi" w:cstheme="minorHAnsi"/>
          <w:b/>
          <w:bCs/>
        </w:rPr>
        <w:t>Dataset Source</w:t>
      </w:r>
    </w:p>
    <w:p w14:paraId="68D7B1DA">
      <w:pPr>
        <w:rPr>
          <w:rFonts w:asciiTheme="minorHAnsi" w:hAnsiTheme="minorHAnsi" w:cstheme="minorHAnsi"/>
        </w:rPr>
      </w:pPr>
      <w:r>
        <w:rPr>
          <w:rFonts w:asciiTheme="minorHAnsi" w:hAnsiTheme="minorHAnsi" w:cstheme="minorHAnsi"/>
        </w:rPr>
        <w:t>The dataset consists of Aadhaar-related API data stored in Google Drive and accessed through Google Colab. It represents operational Aadhaar enrolment data for the year 2025.</w:t>
      </w:r>
    </w:p>
    <w:p w14:paraId="78F22BF5">
      <w:pPr>
        <w:rPr>
          <w:rFonts w:asciiTheme="minorHAnsi" w:hAnsiTheme="minorHAnsi" w:cstheme="minorHAnsi"/>
        </w:rPr>
      </w:pPr>
    </w:p>
    <w:p w14:paraId="35CED645">
      <w:pPr>
        <w:rPr>
          <w:rFonts w:asciiTheme="minorHAnsi" w:hAnsiTheme="minorHAnsi" w:cstheme="minorHAnsi"/>
        </w:rPr>
      </w:pPr>
      <w:r>
        <w:rPr>
          <w:rFonts w:asciiTheme="minorHAnsi" w:hAnsiTheme="minorHAnsi" w:cstheme="minorHAnsi"/>
        </w:rPr>
        <w:t>The dataset contains three major components:</w:t>
      </w:r>
    </w:p>
    <w:p w14:paraId="5AFEDD98">
      <w:pPr>
        <w:numPr>
          <w:ilvl w:val="0"/>
          <w:numId w:val="15"/>
        </w:numPr>
        <w:rPr>
          <w:rFonts w:asciiTheme="minorHAnsi" w:hAnsiTheme="minorHAnsi" w:cstheme="minorHAnsi"/>
        </w:rPr>
      </w:pPr>
      <w:r>
        <w:rPr>
          <w:rFonts w:asciiTheme="minorHAnsi" w:hAnsiTheme="minorHAnsi" w:cstheme="minorHAnsi"/>
        </w:rPr>
        <w:t>Aadhaar Enrolment Dataset</w:t>
      </w:r>
    </w:p>
    <w:p w14:paraId="7E8809D3">
      <w:pPr>
        <w:numPr>
          <w:ilvl w:val="0"/>
          <w:numId w:val="15"/>
        </w:numPr>
        <w:rPr>
          <w:rFonts w:asciiTheme="minorHAnsi" w:hAnsiTheme="minorHAnsi" w:cstheme="minorHAnsi"/>
        </w:rPr>
      </w:pPr>
      <w:r>
        <w:rPr>
          <w:rFonts w:asciiTheme="minorHAnsi" w:hAnsiTheme="minorHAnsi" w:cstheme="minorHAnsi"/>
        </w:rPr>
        <w:t>Aadhaar Demographic Dataset</w:t>
      </w:r>
    </w:p>
    <w:p w14:paraId="43EDDC49">
      <w:pPr>
        <w:numPr>
          <w:ilvl w:val="0"/>
          <w:numId w:val="15"/>
        </w:numPr>
        <w:rPr>
          <w:rFonts w:asciiTheme="minorHAnsi" w:hAnsiTheme="minorHAnsi" w:cstheme="minorHAnsi"/>
        </w:rPr>
      </w:pPr>
      <w:r>
        <w:rPr>
          <w:rFonts w:asciiTheme="minorHAnsi" w:hAnsiTheme="minorHAnsi" w:cstheme="minorHAnsi"/>
        </w:rPr>
        <w:t>Aadhaar Biometric Dataset</w:t>
      </w:r>
    </w:p>
    <w:p w14:paraId="1728C772">
      <w:pPr>
        <w:rPr>
          <w:rFonts w:asciiTheme="minorHAnsi" w:hAnsiTheme="minorHAnsi" w:cstheme="minorHAnsi"/>
        </w:rPr>
      </w:pPr>
    </w:p>
    <w:p w14:paraId="12781B9C">
      <w:pPr>
        <w:rPr>
          <w:rFonts w:asciiTheme="minorHAnsi" w:hAnsiTheme="minorHAnsi" w:cstheme="minorHAnsi"/>
          <w:b/>
          <w:bCs/>
        </w:rPr>
      </w:pPr>
      <w:r>
        <w:rPr>
          <w:rFonts w:asciiTheme="minorHAnsi" w:hAnsiTheme="minorHAnsi" w:cstheme="minorHAnsi"/>
          <w:b/>
          <w:bCs/>
        </w:rPr>
        <w:t>Type of Data</w:t>
      </w:r>
    </w:p>
    <w:p w14:paraId="24C7F62E">
      <w:pPr>
        <w:numPr>
          <w:ilvl w:val="0"/>
          <w:numId w:val="16"/>
        </w:numPr>
        <w:rPr>
          <w:rFonts w:asciiTheme="minorHAnsi" w:hAnsiTheme="minorHAnsi" w:cstheme="minorHAnsi"/>
        </w:rPr>
      </w:pPr>
      <w:r>
        <w:rPr>
          <w:rFonts w:asciiTheme="minorHAnsi" w:hAnsiTheme="minorHAnsi" w:cstheme="minorHAnsi"/>
        </w:rPr>
        <w:t>Structured tabular data</w:t>
      </w:r>
    </w:p>
    <w:p w14:paraId="263C19A1">
      <w:pPr>
        <w:numPr>
          <w:ilvl w:val="0"/>
          <w:numId w:val="16"/>
        </w:numPr>
        <w:rPr>
          <w:rFonts w:asciiTheme="minorHAnsi" w:hAnsiTheme="minorHAnsi" w:cstheme="minorHAnsi"/>
        </w:rPr>
      </w:pPr>
      <w:r>
        <w:rPr>
          <w:rFonts w:asciiTheme="minorHAnsi" w:hAnsiTheme="minorHAnsi" w:cstheme="minorHAnsi"/>
        </w:rPr>
        <w:t>Government administrative records</w:t>
      </w:r>
    </w:p>
    <w:p w14:paraId="6AB003F0">
      <w:pPr>
        <w:numPr>
          <w:ilvl w:val="0"/>
          <w:numId w:val="16"/>
        </w:numPr>
        <w:rPr>
          <w:rFonts w:asciiTheme="minorHAnsi" w:hAnsiTheme="minorHAnsi" w:cstheme="minorHAnsi"/>
        </w:rPr>
      </w:pPr>
      <w:r>
        <w:rPr>
          <w:rFonts w:asciiTheme="minorHAnsi" w:hAnsiTheme="minorHAnsi" w:cstheme="minorHAnsi"/>
        </w:rPr>
        <w:t>Numeric and categorical attributes</w:t>
      </w:r>
    </w:p>
    <w:p w14:paraId="1ECEE2E4">
      <w:pPr>
        <w:numPr>
          <w:ilvl w:val="0"/>
          <w:numId w:val="16"/>
        </w:numPr>
        <w:rPr>
          <w:rFonts w:asciiTheme="minorHAnsi" w:hAnsiTheme="minorHAnsi" w:cstheme="minorHAnsi"/>
        </w:rPr>
      </w:pPr>
      <w:r>
        <w:rPr>
          <w:rFonts w:asciiTheme="minorHAnsi" w:hAnsiTheme="minorHAnsi" w:cstheme="minorHAnsi"/>
        </w:rPr>
        <w:t>Time-stamped enrolment entries</w:t>
      </w:r>
    </w:p>
    <w:p w14:paraId="7F7E6A6A">
      <w:pPr>
        <w:rPr>
          <w:rFonts w:asciiTheme="minorHAnsi" w:hAnsiTheme="minorHAnsi" w:cstheme="minorHAnsi"/>
        </w:rPr>
      </w:pPr>
    </w:p>
    <w:p w14:paraId="14838980">
      <w:pPr>
        <w:rPr>
          <w:rFonts w:asciiTheme="minorHAnsi" w:hAnsiTheme="minorHAnsi" w:cstheme="minorHAnsi"/>
          <w:b/>
          <w:bCs/>
        </w:rPr>
      </w:pPr>
      <w:r>
        <w:rPr>
          <w:rFonts w:asciiTheme="minorHAnsi" w:hAnsiTheme="minorHAnsi" w:cstheme="minorHAnsi"/>
          <w:b/>
          <w:bCs/>
        </w:rPr>
        <w:t>Dataset Size (After Merging)</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555"/>
        <w:gridCol w:w="1134"/>
        <w:gridCol w:w="887"/>
      </w:tblGrid>
      <w:tr w14:paraId="026E8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1510" w:type="dxa"/>
            <w:vAlign w:val="center"/>
          </w:tcPr>
          <w:p w14:paraId="153E9E10">
            <w:pPr>
              <w:rPr>
                <w:rFonts w:asciiTheme="minorHAnsi" w:hAnsiTheme="minorHAnsi" w:cstheme="minorHAnsi"/>
                <w:b/>
                <w:bCs/>
              </w:rPr>
            </w:pPr>
            <w:r>
              <w:rPr>
                <w:rFonts w:asciiTheme="minorHAnsi" w:hAnsiTheme="minorHAnsi" w:cstheme="minorHAnsi"/>
                <w:b/>
                <w:bCs/>
              </w:rPr>
              <w:t>Dataset</w:t>
            </w:r>
          </w:p>
        </w:tc>
        <w:tc>
          <w:tcPr>
            <w:tcW w:w="1104" w:type="dxa"/>
            <w:vAlign w:val="center"/>
          </w:tcPr>
          <w:p w14:paraId="1E4285E2">
            <w:pPr>
              <w:rPr>
                <w:rFonts w:asciiTheme="minorHAnsi" w:hAnsiTheme="minorHAnsi" w:cstheme="minorHAnsi"/>
                <w:b/>
                <w:bCs/>
              </w:rPr>
            </w:pPr>
            <w:r>
              <w:rPr>
                <w:rFonts w:asciiTheme="minorHAnsi" w:hAnsiTheme="minorHAnsi" w:cstheme="minorHAnsi"/>
                <w:b/>
                <w:bCs/>
              </w:rPr>
              <w:t>Rows</w:t>
            </w:r>
          </w:p>
        </w:tc>
        <w:tc>
          <w:tcPr>
            <w:tcW w:w="842" w:type="dxa"/>
            <w:vAlign w:val="center"/>
          </w:tcPr>
          <w:p w14:paraId="7917002C">
            <w:pPr>
              <w:rPr>
                <w:rFonts w:asciiTheme="minorHAnsi" w:hAnsiTheme="minorHAnsi" w:cstheme="minorHAnsi"/>
                <w:b/>
                <w:bCs/>
              </w:rPr>
            </w:pPr>
            <w:r>
              <w:rPr>
                <w:rFonts w:asciiTheme="minorHAnsi" w:hAnsiTheme="minorHAnsi" w:cstheme="minorHAnsi"/>
                <w:b/>
                <w:bCs/>
              </w:rPr>
              <w:t>Columns</w:t>
            </w:r>
          </w:p>
        </w:tc>
      </w:tr>
      <w:tr w14:paraId="17106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510" w:type="dxa"/>
            <w:vAlign w:val="center"/>
          </w:tcPr>
          <w:p w14:paraId="652519F6">
            <w:pPr>
              <w:rPr>
                <w:rFonts w:asciiTheme="minorHAnsi" w:hAnsiTheme="minorHAnsi" w:cstheme="minorHAnsi"/>
              </w:rPr>
            </w:pPr>
            <w:r>
              <w:rPr>
                <w:rFonts w:asciiTheme="minorHAnsi" w:hAnsiTheme="minorHAnsi" w:cstheme="minorHAnsi"/>
              </w:rPr>
              <w:t>Enrolment</w:t>
            </w:r>
          </w:p>
        </w:tc>
        <w:tc>
          <w:tcPr>
            <w:tcW w:w="1104" w:type="dxa"/>
            <w:vAlign w:val="center"/>
          </w:tcPr>
          <w:p w14:paraId="5B61E875">
            <w:pPr>
              <w:rPr>
                <w:rFonts w:asciiTheme="minorHAnsi" w:hAnsiTheme="minorHAnsi" w:cstheme="minorHAnsi"/>
              </w:rPr>
            </w:pPr>
            <w:r>
              <w:rPr>
                <w:rFonts w:asciiTheme="minorHAnsi" w:hAnsiTheme="minorHAnsi" w:cstheme="minorHAnsi"/>
              </w:rPr>
              <w:t>1,006,029</w:t>
            </w:r>
          </w:p>
        </w:tc>
        <w:tc>
          <w:tcPr>
            <w:tcW w:w="842" w:type="dxa"/>
            <w:vAlign w:val="center"/>
          </w:tcPr>
          <w:p w14:paraId="561FA52C">
            <w:pPr>
              <w:rPr>
                <w:rFonts w:asciiTheme="minorHAnsi" w:hAnsiTheme="minorHAnsi" w:cstheme="minorHAnsi"/>
              </w:rPr>
            </w:pPr>
            <w:r>
              <w:rPr>
                <w:rFonts w:asciiTheme="minorHAnsi" w:hAnsiTheme="minorHAnsi" w:cstheme="minorHAnsi"/>
              </w:rPr>
              <w:t xml:space="preserve">   7</w:t>
            </w:r>
          </w:p>
        </w:tc>
      </w:tr>
      <w:tr w14:paraId="7608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510" w:type="dxa"/>
            <w:vAlign w:val="center"/>
          </w:tcPr>
          <w:p w14:paraId="6C21B982">
            <w:pPr>
              <w:rPr>
                <w:rFonts w:asciiTheme="minorHAnsi" w:hAnsiTheme="minorHAnsi" w:cstheme="minorHAnsi"/>
              </w:rPr>
            </w:pPr>
            <w:r>
              <w:rPr>
                <w:rFonts w:asciiTheme="minorHAnsi" w:hAnsiTheme="minorHAnsi" w:cstheme="minorHAnsi"/>
              </w:rPr>
              <w:t>Demographic</w:t>
            </w:r>
          </w:p>
        </w:tc>
        <w:tc>
          <w:tcPr>
            <w:tcW w:w="1104" w:type="dxa"/>
            <w:vAlign w:val="center"/>
          </w:tcPr>
          <w:p w14:paraId="64D6B153">
            <w:pPr>
              <w:rPr>
                <w:rFonts w:asciiTheme="minorHAnsi" w:hAnsiTheme="minorHAnsi" w:cstheme="minorHAnsi"/>
              </w:rPr>
            </w:pPr>
            <w:r>
              <w:rPr>
                <w:rFonts w:asciiTheme="minorHAnsi" w:hAnsiTheme="minorHAnsi" w:cstheme="minorHAnsi"/>
              </w:rPr>
              <w:t>2,071,700</w:t>
            </w:r>
          </w:p>
        </w:tc>
        <w:tc>
          <w:tcPr>
            <w:tcW w:w="842" w:type="dxa"/>
            <w:vAlign w:val="center"/>
          </w:tcPr>
          <w:p w14:paraId="1B5DBC29">
            <w:pPr>
              <w:rPr>
                <w:rFonts w:asciiTheme="minorHAnsi" w:hAnsiTheme="minorHAnsi" w:cstheme="minorHAnsi"/>
              </w:rPr>
            </w:pPr>
            <w:r>
              <w:rPr>
                <w:rFonts w:asciiTheme="minorHAnsi" w:hAnsiTheme="minorHAnsi" w:cstheme="minorHAnsi"/>
              </w:rPr>
              <w:t xml:space="preserve">   6</w:t>
            </w:r>
          </w:p>
        </w:tc>
      </w:tr>
      <w:tr w14:paraId="40EF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510" w:type="dxa"/>
            <w:vAlign w:val="center"/>
          </w:tcPr>
          <w:p w14:paraId="30B8CA13">
            <w:pPr>
              <w:rPr>
                <w:rFonts w:asciiTheme="minorHAnsi" w:hAnsiTheme="minorHAnsi" w:cstheme="minorHAnsi"/>
              </w:rPr>
            </w:pPr>
            <w:r>
              <w:rPr>
                <w:rFonts w:asciiTheme="minorHAnsi" w:hAnsiTheme="minorHAnsi" w:cstheme="minorHAnsi"/>
              </w:rPr>
              <w:t>Biometric</w:t>
            </w:r>
          </w:p>
        </w:tc>
        <w:tc>
          <w:tcPr>
            <w:tcW w:w="1104" w:type="dxa"/>
            <w:vAlign w:val="center"/>
          </w:tcPr>
          <w:p w14:paraId="3C2D0335">
            <w:pPr>
              <w:rPr>
                <w:rFonts w:asciiTheme="minorHAnsi" w:hAnsiTheme="minorHAnsi" w:cstheme="minorHAnsi"/>
              </w:rPr>
            </w:pPr>
            <w:r>
              <w:rPr>
                <w:rFonts w:asciiTheme="minorHAnsi" w:hAnsiTheme="minorHAnsi" w:cstheme="minorHAnsi"/>
              </w:rPr>
              <w:t>1,861,108</w:t>
            </w:r>
          </w:p>
        </w:tc>
        <w:tc>
          <w:tcPr>
            <w:tcW w:w="842" w:type="dxa"/>
            <w:vAlign w:val="center"/>
          </w:tcPr>
          <w:p w14:paraId="25E0ECF6">
            <w:pPr>
              <w:rPr>
                <w:rFonts w:asciiTheme="minorHAnsi" w:hAnsiTheme="minorHAnsi" w:cstheme="minorHAnsi"/>
              </w:rPr>
            </w:pPr>
            <w:r>
              <w:rPr>
                <w:rFonts w:asciiTheme="minorHAnsi" w:hAnsiTheme="minorHAnsi" w:cstheme="minorHAnsi"/>
              </w:rPr>
              <w:t xml:space="preserve">   6</w:t>
            </w:r>
          </w:p>
        </w:tc>
      </w:tr>
    </w:tbl>
    <w:p w14:paraId="381BC3DD">
      <w:pPr>
        <w:rPr>
          <w:rFonts w:asciiTheme="minorHAnsi" w:hAnsiTheme="minorHAnsi" w:cstheme="minorHAnsi"/>
        </w:rPr>
      </w:pPr>
      <w:r>
        <w:rPr>
          <w:rFonts w:asciiTheme="minorHAnsi" w:hAnsiTheme="minorHAnsi" w:cstheme="minorHAnsi"/>
        </w:rPr>
        <w:t>Total records analyzed across datasets exceed 5 million entries.</w:t>
      </w:r>
    </w:p>
    <w:p w14:paraId="1C35D379">
      <w:pPr>
        <w:rPr>
          <w:rFonts w:asciiTheme="minorHAnsi" w:hAnsiTheme="minorHAnsi" w:cstheme="minorHAnsi"/>
        </w:rPr>
      </w:pPr>
    </w:p>
    <w:p w14:paraId="57FE88CB">
      <w:pPr>
        <w:rPr>
          <w:rFonts w:asciiTheme="minorHAnsi" w:hAnsiTheme="minorHAnsi" w:cstheme="minorHAnsi"/>
          <w:b/>
          <w:bCs/>
        </w:rPr>
      </w:pPr>
      <w:r>
        <w:rPr>
          <w:rFonts w:asciiTheme="minorHAnsi" w:hAnsiTheme="minorHAnsi" w:cstheme="minorHAnsi"/>
          <w:b/>
          <w:bCs/>
        </w:rPr>
        <w:t>Important Features</w:t>
      </w:r>
    </w:p>
    <w:p w14:paraId="5AD2CAA8">
      <w:pPr>
        <w:rPr>
          <w:rFonts w:asciiTheme="minorHAnsi" w:hAnsiTheme="minorHAnsi" w:cstheme="minorHAnsi"/>
        </w:rPr>
      </w:pPr>
      <w:r>
        <w:rPr>
          <w:rFonts w:asciiTheme="minorHAnsi" w:hAnsiTheme="minorHAnsi" w:cstheme="minorHAnsi"/>
        </w:rPr>
        <w:t>Common attributes across datasets:</w:t>
      </w:r>
    </w:p>
    <w:p w14:paraId="63B572FC">
      <w:pPr>
        <w:numPr>
          <w:ilvl w:val="0"/>
          <w:numId w:val="17"/>
        </w:numPr>
        <w:rPr>
          <w:rFonts w:asciiTheme="minorHAnsi" w:hAnsiTheme="minorHAnsi" w:cstheme="minorHAnsi"/>
        </w:rPr>
      </w:pPr>
      <w:r>
        <w:rPr>
          <w:rFonts w:asciiTheme="minorHAnsi" w:hAnsiTheme="minorHAnsi" w:cstheme="minorHAnsi"/>
        </w:rPr>
        <w:t>date → Enrolment date</w:t>
      </w:r>
    </w:p>
    <w:p w14:paraId="4309133A">
      <w:pPr>
        <w:numPr>
          <w:ilvl w:val="0"/>
          <w:numId w:val="17"/>
        </w:numPr>
        <w:rPr>
          <w:rFonts w:asciiTheme="minorHAnsi" w:hAnsiTheme="minorHAnsi" w:cstheme="minorHAnsi"/>
        </w:rPr>
      </w:pPr>
      <w:r>
        <w:rPr>
          <w:rFonts w:asciiTheme="minorHAnsi" w:hAnsiTheme="minorHAnsi" w:cstheme="minorHAnsi"/>
        </w:rPr>
        <w:t>state → State name</w:t>
      </w:r>
    </w:p>
    <w:p w14:paraId="4E335E34">
      <w:pPr>
        <w:numPr>
          <w:ilvl w:val="0"/>
          <w:numId w:val="17"/>
        </w:numPr>
        <w:rPr>
          <w:rFonts w:asciiTheme="minorHAnsi" w:hAnsiTheme="minorHAnsi" w:cstheme="minorHAnsi"/>
        </w:rPr>
      </w:pPr>
      <w:r>
        <w:rPr>
          <w:rFonts w:asciiTheme="minorHAnsi" w:hAnsiTheme="minorHAnsi" w:cstheme="minorHAnsi"/>
        </w:rPr>
        <w:t>district → District name</w:t>
      </w:r>
    </w:p>
    <w:p w14:paraId="23B1CB55">
      <w:pPr>
        <w:numPr>
          <w:ilvl w:val="0"/>
          <w:numId w:val="17"/>
        </w:numPr>
        <w:rPr>
          <w:rFonts w:asciiTheme="minorHAnsi" w:hAnsiTheme="minorHAnsi" w:cstheme="minorHAnsi"/>
        </w:rPr>
      </w:pPr>
      <w:r>
        <w:rPr>
          <w:rFonts w:asciiTheme="minorHAnsi" w:hAnsiTheme="minorHAnsi" w:cstheme="minorHAnsi"/>
        </w:rPr>
        <w:t>pincode → Area PIN code</w:t>
      </w:r>
    </w:p>
    <w:p w14:paraId="76D23891">
      <w:pPr>
        <w:numPr>
          <w:ilvl w:val="0"/>
          <w:numId w:val="17"/>
        </w:numPr>
        <w:rPr>
          <w:rFonts w:asciiTheme="minorHAnsi" w:hAnsiTheme="minorHAnsi" w:cstheme="minorHAnsi"/>
        </w:rPr>
      </w:pPr>
      <w:r>
        <w:rPr>
          <w:rFonts w:asciiTheme="minorHAnsi" w:hAnsiTheme="minorHAnsi" w:cstheme="minorHAnsi"/>
        </w:rPr>
        <w:t>age_0_5 → Enrolment count for children</w:t>
      </w:r>
    </w:p>
    <w:p w14:paraId="79D117D2">
      <w:pPr>
        <w:numPr>
          <w:ilvl w:val="0"/>
          <w:numId w:val="17"/>
        </w:numPr>
        <w:rPr>
          <w:rFonts w:asciiTheme="minorHAnsi" w:hAnsiTheme="minorHAnsi" w:cstheme="minorHAnsi"/>
        </w:rPr>
      </w:pPr>
      <w:r>
        <w:rPr>
          <w:rFonts w:asciiTheme="minorHAnsi" w:hAnsiTheme="minorHAnsi" w:cstheme="minorHAnsi"/>
        </w:rPr>
        <w:t>age_5_17 → Enrolment count for youth</w:t>
      </w:r>
    </w:p>
    <w:p w14:paraId="658BCAF3">
      <w:pPr>
        <w:numPr>
          <w:ilvl w:val="0"/>
          <w:numId w:val="17"/>
        </w:numPr>
        <w:rPr>
          <w:rFonts w:asciiTheme="minorHAnsi" w:hAnsiTheme="minorHAnsi" w:cstheme="minorHAnsi"/>
        </w:rPr>
      </w:pPr>
      <w:r>
        <w:rPr>
          <w:rFonts w:asciiTheme="minorHAnsi" w:hAnsiTheme="minorHAnsi" w:cstheme="minorHAnsi"/>
        </w:rPr>
        <w:t>age_18_greater → Adult enrolment</w:t>
      </w:r>
    </w:p>
    <w:p w14:paraId="1481D3A1">
      <w:pPr>
        <w:rPr>
          <w:rFonts w:asciiTheme="minorHAnsi" w:hAnsiTheme="minorHAnsi" w:cstheme="minorHAnsi"/>
        </w:rPr>
      </w:pPr>
      <w:r>
        <w:rPr>
          <w:rFonts w:asciiTheme="minorHAnsi" w:hAnsiTheme="minorHAnsi" w:cstheme="minorHAnsi"/>
        </w:rPr>
        <w:t>This is an unsupervised exploratory statistical analysis project. There is no target variable.</w:t>
      </w:r>
    </w:p>
    <w:p w14:paraId="67997E2B">
      <w:pPr>
        <w:rPr>
          <w:rFonts w:asciiTheme="minorHAnsi" w:hAnsiTheme="minorHAnsi" w:cstheme="minorHAnsi"/>
        </w:rPr>
      </w:pPr>
    </w:p>
    <w:p w14:paraId="3FFDE002">
      <w:pPr>
        <w:rPr>
          <w:rFonts w:asciiTheme="minorHAnsi" w:hAnsiTheme="minorHAnsi" w:cstheme="minorHAnsi"/>
          <w:b/>
          <w:bCs/>
          <w:sz w:val="24"/>
          <w:szCs w:val="24"/>
        </w:rPr>
      </w:pPr>
      <w:r>
        <w:rPr>
          <w:rFonts w:asciiTheme="minorHAnsi" w:hAnsiTheme="minorHAnsi" w:cstheme="minorHAnsi"/>
          <w:b/>
          <w:bCs/>
          <w:sz w:val="24"/>
          <w:szCs w:val="24"/>
        </w:rPr>
        <w:t>Necessity and Utility of the Dataset</w:t>
      </w:r>
    </w:p>
    <w:p w14:paraId="09878226">
      <w:pPr>
        <w:rPr>
          <w:rFonts w:asciiTheme="minorHAnsi" w:hAnsiTheme="minorHAnsi" w:cstheme="minorHAnsi"/>
        </w:rPr>
      </w:pPr>
      <w:r>
        <w:rPr>
          <w:rFonts w:asciiTheme="minorHAnsi" w:hAnsiTheme="minorHAnsi" w:cstheme="minorHAnsi"/>
        </w:rPr>
        <w:t>This dataset is useful because:</w:t>
      </w:r>
    </w:p>
    <w:p w14:paraId="2E98A1FB">
      <w:pPr>
        <w:numPr>
          <w:ilvl w:val="0"/>
          <w:numId w:val="18"/>
        </w:numPr>
        <w:rPr>
          <w:rFonts w:asciiTheme="minorHAnsi" w:hAnsiTheme="minorHAnsi" w:cstheme="minorHAnsi"/>
        </w:rPr>
      </w:pPr>
      <w:r>
        <w:rPr>
          <w:rFonts w:asciiTheme="minorHAnsi" w:hAnsiTheme="minorHAnsi" w:cstheme="minorHAnsi"/>
        </w:rPr>
        <w:t>It reflects real government operational data.</w:t>
      </w:r>
    </w:p>
    <w:p w14:paraId="308ADA2C">
      <w:pPr>
        <w:numPr>
          <w:ilvl w:val="0"/>
          <w:numId w:val="18"/>
        </w:numPr>
        <w:rPr>
          <w:rFonts w:asciiTheme="minorHAnsi" w:hAnsiTheme="minorHAnsi" w:cstheme="minorHAnsi"/>
        </w:rPr>
      </w:pPr>
      <w:r>
        <w:rPr>
          <w:rFonts w:asciiTheme="minorHAnsi" w:hAnsiTheme="minorHAnsi" w:cstheme="minorHAnsi"/>
        </w:rPr>
        <w:t>It covers pan-India administrative divisions.</w:t>
      </w:r>
    </w:p>
    <w:p w14:paraId="59E0A878">
      <w:pPr>
        <w:numPr>
          <w:ilvl w:val="0"/>
          <w:numId w:val="18"/>
        </w:numPr>
        <w:rPr>
          <w:rFonts w:asciiTheme="minorHAnsi" w:hAnsiTheme="minorHAnsi" w:cstheme="minorHAnsi"/>
        </w:rPr>
      </w:pPr>
      <w:r>
        <w:rPr>
          <w:rFonts w:asciiTheme="minorHAnsi" w:hAnsiTheme="minorHAnsi" w:cstheme="minorHAnsi"/>
        </w:rPr>
        <w:t>It allows demographic and biometric pattern analysis.</w:t>
      </w:r>
    </w:p>
    <w:p w14:paraId="1AABDF4F">
      <w:pPr>
        <w:numPr>
          <w:ilvl w:val="0"/>
          <w:numId w:val="18"/>
        </w:numPr>
        <w:rPr>
          <w:rFonts w:asciiTheme="minorHAnsi" w:hAnsiTheme="minorHAnsi" w:cstheme="minorHAnsi"/>
        </w:rPr>
      </w:pPr>
      <w:r>
        <w:rPr>
          <w:rFonts w:asciiTheme="minorHAnsi" w:hAnsiTheme="minorHAnsi" w:cstheme="minorHAnsi"/>
        </w:rPr>
        <w:t>It supports time-series and regional statistical testing.</w:t>
      </w:r>
    </w:p>
    <w:p w14:paraId="4EA299C3">
      <w:pPr>
        <w:rPr>
          <w:rFonts w:asciiTheme="minorHAnsi" w:hAnsiTheme="minorHAnsi" w:cstheme="minorHAnsi"/>
        </w:rPr>
      </w:pPr>
      <w:r>
        <w:rPr>
          <w:rFonts w:asciiTheme="minorHAnsi" w:hAnsiTheme="minorHAnsi" w:cstheme="minorHAnsi"/>
        </w:rPr>
        <w:t>The dataset enables evidence-based insights into national digital identity implementation.</w:t>
      </w:r>
    </w:p>
    <w:p w14:paraId="21162B92">
      <w:pPr>
        <w:rPr>
          <w:rFonts w:asciiTheme="minorHAnsi" w:hAnsiTheme="minorHAnsi" w:cstheme="minorHAnsi"/>
        </w:rPr>
      </w:pPr>
    </w:p>
    <w:p w14:paraId="1218CB42">
      <w:pPr>
        <w:rPr>
          <w:rFonts w:asciiTheme="minorHAnsi" w:hAnsiTheme="minorHAnsi" w:cstheme="minorHAnsi"/>
          <w:b/>
          <w:bCs/>
          <w:sz w:val="24"/>
          <w:szCs w:val="24"/>
        </w:rPr>
      </w:pPr>
      <w:r>
        <w:rPr>
          <w:rFonts w:asciiTheme="minorHAnsi" w:hAnsiTheme="minorHAnsi" w:cstheme="minorHAnsi"/>
          <w:b/>
          <w:bCs/>
          <w:sz w:val="24"/>
          <w:szCs w:val="24"/>
        </w:rPr>
        <w:t>Stakeholders and Beneficiaries of the Project</w:t>
      </w:r>
    </w:p>
    <w:p w14:paraId="5C3A6E6E">
      <w:pPr>
        <w:pStyle w:val="40"/>
        <w:numPr>
          <w:ilvl w:val="0"/>
          <w:numId w:val="19"/>
        </w:numPr>
        <w:spacing w:before="280" w:after="280" w:line="240" w:lineRule="auto"/>
        <w:rPr>
          <w:rFonts w:asciiTheme="minorHAnsi" w:hAnsiTheme="minorHAnsi" w:cstheme="minorHAnsi"/>
        </w:rPr>
      </w:pPr>
      <w:r>
        <w:rPr>
          <w:rFonts w:asciiTheme="minorHAnsi" w:hAnsiTheme="minorHAnsi" w:cstheme="minorHAnsi"/>
        </w:rPr>
        <w:t>UIDAI and Government Authorities – Policy planning</w:t>
      </w:r>
    </w:p>
    <w:p w14:paraId="48AB486E">
      <w:pPr>
        <w:pStyle w:val="40"/>
        <w:numPr>
          <w:ilvl w:val="0"/>
          <w:numId w:val="19"/>
        </w:numPr>
        <w:spacing w:before="280" w:after="280" w:line="240" w:lineRule="auto"/>
        <w:rPr>
          <w:rFonts w:asciiTheme="minorHAnsi" w:hAnsiTheme="minorHAnsi" w:cstheme="minorHAnsi"/>
        </w:rPr>
      </w:pPr>
      <w:r>
        <w:rPr>
          <w:rFonts w:asciiTheme="minorHAnsi" w:hAnsiTheme="minorHAnsi" w:cstheme="minorHAnsi"/>
        </w:rPr>
        <w:t>District Administration – Resource allocation</w:t>
      </w:r>
    </w:p>
    <w:p w14:paraId="6E066EF6">
      <w:pPr>
        <w:pStyle w:val="40"/>
        <w:numPr>
          <w:ilvl w:val="0"/>
          <w:numId w:val="19"/>
        </w:numPr>
        <w:spacing w:before="280" w:after="280" w:line="240" w:lineRule="auto"/>
        <w:rPr>
          <w:rFonts w:asciiTheme="minorHAnsi" w:hAnsiTheme="minorHAnsi" w:cstheme="minorHAnsi"/>
        </w:rPr>
      </w:pPr>
      <w:r>
        <w:rPr>
          <w:rFonts w:asciiTheme="minorHAnsi" w:hAnsiTheme="minorHAnsi" w:cstheme="minorHAnsi"/>
        </w:rPr>
        <w:t>IT Infrastructure Teams – Load optimization</w:t>
      </w:r>
    </w:p>
    <w:p w14:paraId="07DBCCC1">
      <w:pPr>
        <w:pStyle w:val="40"/>
        <w:numPr>
          <w:ilvl w:val="0"/>
          <w:numId w:val="19"/>
        </w:numPr>
        <w:spacing w:before="280" w:after="280" w:line="240" w:lineRule="auto"/>
        <w:rPr>
          <w:rFonts w:asciiTheme="minorHAnsi" w:hAnsiTheme="minorHAnsi" w:cstheme="minorHAnsi"/>
        </w:rPr>
      </w:pPr>
      <w:r>
        <w:rPr>
          <w:rFonts w:asciiTheme="minorHAnsi" w:hAnsiTheme="minorHAnsi" w:cstheme="minorHAnsi"/>
        </w:rPr>
        <w:t>Researchers &amp; Analysts – Digital governance insights</w:t>
      </w:r>
    </w:p>
    <w:p w14:paraId="164AC57C">
      <w:pPr>
        <w:pStyle w:val="40"/>
        <w:numPr>
          <w:ilvl w:val="0"/>
          <w:numId w:val="19"/>
        </w:numPr>
        <w:spacing w:before="280" w:after="280" w:line="240" w:lineRule="auto"/>
        <w:rPr>
          <w:rFonts w:asciiTheme="minorHAnsi" w:hAnsiTheme="minorHAnsi" w:cstheme="minorHAnsi"/>
        </w:rPr>
      </w:pPr>
      <w:r>
        <w:rPr>
          <w:rFonts w:asciiTheme="minorHAnsi" w:hAnsiTheme="minorHAnsi" w:cstheme="minorHAnsi"/>
        </w:rPr>
        <w:t>Citizens – Improved service delivery</w:t>
      </w:r>
    </w:p>
    <w:p w14:paraId="7693B911">
      <w:pPr>
        <w:spacing w:before="280" w:after="280" w:line="240" w:lineRule="auto"/>
        <w:rPr>
          <w:rFonts w:asciiTheme="minorHAnsi" w:hAnsiTheme="minorHAnsi" w:cstheme="minorHAnsi"/>
          <w:b/>
          <w:bCs/>
          <w:sz w:val="24"/>
          <w:szCs w:val="24"/>
        </w:rPr>
      </w:pPr>
      <w:r>
        <w:rPr>
          <w:rFonts w:asciiTheme="minorHAnsi" w:hAnsiTheme="minorHAnsi" w:cstheme="minorHAnsi"/>
          <w:b/>
          <w:bCs/>
          <w:sz w:val="24"/>
          <w:szCs w:val="24"/>
        </w:rPr>
        <w:t>Dataset Verification &amp; Trustworthiness</w:t>
      </w:r>
    </w:p>
    <w:p w14:paraId="1C2FC14E">
      <w:pPr>
        <w:pStyle w:val="40"/>
        <w:numPr>
          <w:ilvl w:val="1"/>
          <w:numId w:val="20"/>
        </w:numPr>
        <w:pBdr>
          <w:top w:val="none" w:color="auto" w:sz="0" w:space="0"/>
          <w:left w:val="none" w:color="auto" w:sz="0" w:space="0"/>
          <w:bottom w:val="none" w:color="auto" w:sz="0" w:space="0"/>
          <w:right w:val="none" w:color="auto" w:sz="0" w:space="0"/>
          <w:between w:val="none" w:color="auto" w:sz="0" w:space="0"/>
        </w:pBdr>
        <w:spacing w:after="280" w:line="240" w:lineRule="auto"/>
        <w:rPr>
          <w:rFonts w:asciiTheme="minorHAnsi" w:hAnsiTheme="minorHAnsi" w:cstheme="minorHAnsi"/>
          <w:color w:val="000000"/>
        </w:rPr>
      </w:pPr>
      <w:r>
        <w:rPr>
          <w:rFonts w:asciiTheme="minorHAnsi" w:hAnsiTheme="minorHAnsi" w:cstheme="minorHAnsi"/>
          <w:color w:val="000000"/>
        </w:rPr>
        <w:t>Government-sourced API dataset</w:t>
      </w:r>
    </w:p>
    <w:p w14:paraId="6F179830">
      <w:pPr>
        <w:pStyle w:val="40"/>
        <w:numPr>
          <w:ilvl w:val="1"/>
          <w:numId w:val="20"/>
        </w:numPr>
        <w:pBdr>
          <w:top w:val="none" w:color="auto" w:sz="0" w:space="0"/>
          <w:left w:val="none" w:color="auto" w:sz="0" w:space="0"/>
          <w:bottom w:val="none" w:color="auto" w:sz="0" w:space="0"/>
          <w:right w:val="none" w:color="auto" w:sz="0" w:space="0"/>
          <w:between w:val="none" w:color="auto" w:sz="0" w:space="0"/>
        </w:pBdr>
        <w:spacing w:after="280" w:line="240" w:lineRule="auto"/>
        <w:rPr>
          <w:rFonts w:asciiTheme="minorHAnsi" w:hAnsiTheme="minorHAnsi" w:cstheme="minorHAnsi"/>
          <w:color w:val="000000"/>
        </w:rPr>
      </w:pPr>
      <w:r>
        <w:rPr>
          <w:rFonts w:asciiTheme="minorHAnsi" w:hAnsiTheme="minorHAnsi" w:cstheme="minorHAnsi"/>
          <w:color w:val="000000"/>
        </w:rPr>
        <w:t>Structured tabular format</w:t>
      </w:r>
    </w:p>
    <w:p w14:paraId="773654E2">
      <w:pPr>
        <w:pStyle w:val="40"/>
        <w:numPr>
          <w:ilvl w:val="1"/>
          <w:numId w:val="20"/>
        </w:numPr>
        <w:pBdr>
          <w:top w:val="none" w:color="auto" w:sz="0" w:space="0"/>
          <w:left w:val="none" w:color="auto" w:sz="0" w:space="0"/>
          <w:bottom w:val="none" w:color="auto" w:sz="0" w:space="0"/>
          <w:right w:val="none" w:color="auto" w:sz="0" w:space="0"/>
          <w:between w:val="none" w:color="auto" w:sz="0" w:space="0"/>
        </w:pBdr>
        <w:spacing w:after="280" w:line="240" w:lineRule="auto"/>
        <w:rPr>
          <w:rFonts w:asciiTheme="minorHAnsi" w:hAnsiTheme="minorHAnsi" w:cstheme="minorHAnsi"/>
          <w:color w:val="000000"/>
        </w:rPr>
      </w:pPr>
      <w:r>
        <w:rPr>
          <w:rFonts w:asciiTheme="minorHAnsi" w:hAnsiTheme="minorHAnsi" w:cstheme="minorHAnsi"/>
          <w:color w:val="000000"/>
        </w:rPr>
        <w:t>Large-scale real operational records</w:t>
      </w:r>
    </w:p>
    <w:p w14:paraId="7A634E38">
      <w:pPr>
        <w:pStyle w:val="40"/>
        <w:numPr>
          <w:ilvl w:val="1"/>
          <w:numId w:val="20"/>
        </w:numPr>
        <w:pBdr>
          <w:top w:val="none" w:color="auto" w:sz="0" w:space="0"/>
          <w:left w:val="none" w:color="auto" w:sz="0" w:space="0"/>
          <w:bottom w:val="none" w:color="auto" w:sz="0" w:space="0"/>
          <w:right w:val="none" w:color="auto" w:sz="0" w:space="0"/>
          <w:between w:val="none" w:color="auto" w:sz="0" w:space="0"/>
        </w:pBdr>
        <w:spacing w:after="280" w:line="240" w:lineRule="auto"/>
        <w:rPr>
          <w:rFonts w:asciiTheme="minorHAnsi" w:hAnsiTheme="minorHAnsi" w:cstheme="minorHAnsi"/>
          <w:color w:val="000000"/>
        </w:rPr>
      </w:pPr>
      <w:r>
        <w:rPr>
          <w:rFonts w:asciiTheme="minorHAnsi" w:hAnsiTheme="minorHAnsi" w:cstheme="minorHAnsi"/>
          <w:color w:val="000000"/>
        </w:rPr>
        <w:t>Contains consistent schema across dataset partitions</w:t>
      </w:r>
    </w:p>
    <w:p w14:paraId="2AE38011">
      <w:pPr>
        <w:pBdr>
          <w:top w:val="none" w:color="auto" w:sz="0" w:space="0"/>
          <w:left w:val="none" w:color="auto" w:sz="0" w:space="0"/>
          <w:bottom w:val="none" w:color="auto" w:sz="0" w:space="0"/>
          <w:right w:val="none" w:color="auto" w:sz="0" w:space="0"/>
          <w:between w:val="none" w:color="auto" w:sz="0" w:space="0"/>
        </w:pBdr>
        <w:spacing w:after="280" w:line="240" w:lineRule="auto"/>
        <w:ind w:left="360"/>
        <w:rPr>
          <w:rFonts w:asciiTheme="minorHAnsi" w:hAnsiTheme="minorHAnsi" w:cstheme="minorHAnsi"/>
          <w:color w:val="000000"/>
        </w:rPr>
      </w:pPr>
      <w:r>
        <w:rPr>
          <w:rFonts w:asciiTheme="minorHAnsi" w:hAnsiTheme="minorHAnsi" w:cstheme="minorHAnsi"/>
          <w:color w:val="000000"/>
        </w:rPr>
        <w:t>However, categorical inconsistencies required normalization before analysis.</w:t>
      </w:r>
    </w:p>
    <w:p w14:paraId="55F66CF0">
      <w:pPr>
        <w:rPr>
          <w:rFonts w:asciiTheme="minorHAnsi" w:hAnsiTheme="minorHAnsi" w:cstheme="minorHAnsi"/>
        </w:rPr>
      </w:pPr>
    </w:p>
    <w:p w14:paraId="776E25E7">
      <w:pPr>
        <w:rPr>
          <w:rFonts w:asciiTheme="minorHAnsi" w:hAnsiTheme="minorHAnsi" w:cstheme="minorHAnsi"/>
          <w:sz w:val="24"/>
          <w:szCs w:val="24"/>
        </w:rPr>
      </w:pPr>
      <w:r>
        <w:rPr>
          <w:rFonts w:asciiTheme="minorHAnsi" w:hAnsiTheme="minorHAnsi" w:cstheme="minorHAnsi"/>
        </w:rPr>
        <w:br w:type="page"/>
      </w:r>
    </w:p>
    <w:p w14:paraId="57B10BBF">
      <w:pPr>
        <w:rPr>
          <w:rFonts w:asciiTheme="minorHAnsi" w:hAnsiTheme="minorHAnsi" w:cstheme="minorHAnsi"/>
          <w:b/>
          <w:bCs/>
          <w:sz w:val="28"/>
          <w:szCs w:val="28"/>
        </w:rPr>
      </w:pPr>
      <w:r>
        <w:rPr>
          <w:rFonts w:asciiTheme="minorHAnsi" w:hAnsiTheme="minorHAnsi" w:cstheme="minorHAnsi"/>
          <w:sz w:val="28"/>
          <w:szCs w:val="28"/>
        </w:rPr>
        <w:t xml:space="preserve">                                                    </w:t>
      </w:r>
      <w:r>
        <w:rPr>
          <w:rFonts w:asciiTheme="minorHAnsi" w:hAnsiTheme="minorHAnsi" w:cstheme="minorHAnsi"/>
          <w:b/>
          <w:bCs/>
          <w:sz w:val="28"/>
          <w:szCs w:val="28"/>
        </w:rPr>
        <w:t>Chapter 2 – Methodology</w:t>
      </w:r>
    </w:p>
    <w:p w14:paraId="3E1C8FE7">
      <w:pPr>
        <w:rPr>
          <w:rFonts w:asciiTheme="minorHAnsi" w:hAnsiTheme="minorHAnsi" w:cstheme="minorHAnsi"/>
          <w:b/>
          <w:bCs/>
          <w:sz w:val="24"/>
          <w:szCs w:val="24"/>
        </w:rPr>
      </w:pPr>
      <w:r>
        <w:rPr>
          <w:rFonts w:asciiTheme="minorHAnsi" w:hAnsiTheme="minorHAnsi" w:cstheme="minorHAnsi"/>
          <w:b/>
          <w:bCs/>
          <w:sz w:val="24"/>
          <w:szCs w:val="24"/>
        </w:rPr>
        <w:t>2.1 Introduction</w:t>
      </w:r>
    </w:p>
    <w:p w14:paraId="0BF4A876">
      <w:pPr>
        <w:rPr>
          <w:rFonts w:asciiTheme="minorHAnsi" w:hAnsiTheme="minorHAnsi" w:cstheme="minorHAnsi"/>
        </w:rPr>
      </w:pPr>
      <w:r>
        <w:rPr>
          <w:rFonts w:asciiTheme="minorHAnsi" w:hAnsiTheme="minorHAnsi" w:cstheme="minorHAnsi"/>
        </w:rPr>
        <w:t>The methodology of this project follows a structured data science pipeline designed to transform raw Aadhaar enrolment data into meaningful analytical insights. Since the dataset is large-scale, multi-source, and contains categorical inconsistencies, a rigorous preprocessing and normalization strategy was required before conducting statistical analysis.</w:t>
      </w:r>
    </w:p>
    <w:p w14:paraId="43EF7655">
      <w:pPr>
        <w:rPr>
          <w:rFonts w:asciiTheme="minorHAnsi" w:hAnsiTheme="minorHAnsi" w:cstheme="minorHAnsi"/>
        </w:rPr>
      </w:pPr>
      <w:r>
        <w:rPr>
          <w:rFonts w:asciiTheme="minorHAnsi" w:hAnsiTheme="minorHAnsi" w:cstheme="minorHAnsi"/>
        </w:rPr>
        <w:t>The overall methodology consists of the following stages:</w:t>
      </w:r>
    </w:p>
    <w:p w14:paraId="549B6EF3">
      <w:pPr>
        <w:numPr>
          <w:ilvl w:val="0"/>
          <w:numId w:val="21"/>
        </w:numPr>
        <w:rPr>
          <w:rFonts w:asciiTheme="minorHAnsi" w:hAnsiTheme="minorHAnsi" w:cstheme="minorHAnsi"/>
        </w:rPr>
      </w:pPr>
      <w:r>
        <w:rPr>
          <w:rFonts w:asciiTheme="minorHAnsi" w:hAnsiTheme="minorHAnsi" w:cstheme="minorHAnsi"/>
        </w:rPr>
        <w:t>Data Loading and Integration</w:t>
      </w:r>
    </w:p>
    <w:p w14:paraId="69FC3279">
      <w:pPr>
        <w:numPr>
          <w:ilvl w:val="0"/>
          <w:numId w:val="21"/>
        </w:numPr>
        <w:rPr>
          <w:rFonts w:asciiTheme="minorHAnsi" w:hAnsiTheme="minorHAnsi" w:cstheme="minorHAnsi"/>
        </w:rPr>
      </w:pPr>
      <w:r>
        <w:rPr>
          <w:rFonts w:asciiTheme="minorHAnsi" w:hAnsiTheme="minorHAnsi" w:cstheme="minorHAnsi"/>
        </w:rPr>
        <w:t>Schema Verification</w:t>
      </w:r>
    </w:p>
    <w:p w14:paraId="0B292FC4">
      <w:pPr>
        <w:numPr>
          <w:ilvl w:val="0"/>
          <w:numId w:val="21"/>
        </w:numPr>
        <w:rPr>
          <w:rFonts w:asciiTheme="minorHAnsi" w:hAnsiTheme="minorHAnsi" w:cstheme="minorHAnsi"/>
        </w:rPr>
      </w:pPr>
      <w:r>
        <w:rPr>
          <w:rFonts w:asciiTheme="minorHAnsi" w:hAnsiTheme="minorHAnsi" w:cstheme="minorHAnsi"/>
        </w:rPr>
        <w:t>Data Cleaning and Normalization</w:t>
      </w:r>
    </w:p>
    <w:p w14:paraId="739A4716">
      <w:pPr>
        <w:numPr>
          <w:ilvl w:val="0"/>
          <w:numId w:val="21"/>
        </w:numPr>
        <w:rPr>
          <w:rFonts w:asciiTheme="minorHAnsi" w:hAnsiTheme="minorHAnsi" w:cstheme="minorHAnsi"/>
        </w:rPr>
      </w:pPr>
      <w:r>
        <w:rPr>
          <w:rFonts w:asciiTheme="minorHAnsi" w:hAnsiTheme="minorHAnsi" w:cstheme="minorHAnsi"/>
        </w:rPr>
        <w:t>Outlier Detection</w:t>
      </w:r>
    </w:p>
    <w:p w14:paraId="73D3D980">
      <w:pPr>
        <w:numPr>
          <w:ilvl w:val="0"/>
          <w:numId w:val="21"/>
        </w:numPr>
        <w:rPr>
          <w:rFonts w:asciiTheme="minorHAnsi" w:hAnsiTheme="minorHAnsi" w:cstheme="minorHAnsi"/>
        </w:rPr>
      </w:pPr>
      <w:r>
        <w:rPr>
          <w:rFonts w:asciiTheme="minorHAnsi" w:hAnsiTheme="minorHAnsi" w:cstheme="minorHAnsi"/>
        </w:rPr>
        <w:t>Feature Engineering</w:t>
      </w:r>
    </w:p>
    <w:p w14:paraId="5BAA8B77">
      <w:pPr>
        <w:numPr>
          <w:ilvl w:val="0"/>
          <w:numId w:val="21"/>
        </w:numPr>
        <w:rPr>
          <w:rFonts w:asciiTheme="minorHAnsi" w:hAnsiTheme="minorHAnsi" w:cstheme="minorHAnsi"/>
        </w:rPr>
      </w:pPr>
      <w:r>
        <w:rPr>
          <w:rFonts w:asciiTheme="minorHAnsi" w:hAnsiTheme="minorHAnsi" w:cstheme="minorHAnsi"/>
        </w:rPr>
        <w:t>Exploratory Data Analysis (EDA)</w:t>
      </w:r>
    </w:p>
    <w:p w14:paraId="7C312265">
      <w:pPr>
        <w:numPr>
          <w:ilvl w:val="0"/>
          <w:numId w:val="21"/>
        </w:numPr>
        <w:rPr>
          <w:rFonts w:asciiTheme="minorHAnsi" w:hAnsiTheme="minorHAnsi" w:cstheme="minorHAnsi"/>
        </w:rPr>
      </w:pPr>
      <w:r>
        <w:rPr>
          <w:rFonts w:asciiTheme="minorHAnsi" w:hAnsiTheme="minorHAnsi" w:cstheme="minorHAnsi"/>
        </w:rPr>
        <w:t>Temporal Analysis</w:t>
      </w:r>
    </w:p>
    <w:p w14:paraId="0401654C">
      <w:pPr>
        <w:numPr>
          <w:ilvl w:val="0"/>
          <w:numId w:val="21"/>
        </w:numPr>
        <w:rPr>
          <w:rFonts w:asciiTheme="minorHAnsi" w:hAnsiTheme="minorHAnsi" w:cstheme="minorHAnsi"/>
        </w:rPr>
      </w:pPr>
      <w:r>
        <w:rPr>
          <w:rFonts w:asciiTheme="minorHAnsi" w:hAnsiTheme="minorHAnsi" w:cstheme="minorHAnsi"/>
        </w:rPr>
        <w:t>Hypothesis Testing</w:t>
      </w:r>
    </w:p>
    <w:p w14:paraId="4497B79A">
      <w:pPr>
        <w:rPr>
          <w:rFonts w:asciiTheme="minorHAnsi" w:hAnsiTheme="minorHAnsi" w:cstheme="minorHAnsi"/>
        </w:rPr>
      </w:pPr>
      <w:r>
        <w:rPr>
          <w:rFonts w:asciiTheme="minorHAnsi" w:hAnsiTheme="minorHAnsi" w:cstheme="minorHAnsi"/>
        </w:rPr>
        <w:t>Each stage was implemented modularly using reusable functions within the notebook.</w:t>
      </w:r>
    </w:p>
    <w:p w14:paraId="3164AEBE">
      <w:pPr>
        <w:rPr>
          <w:rFonts w:asciiTheme="minorHAnsi" w:hAnsiTheme="minorHAnsi" w:cstheme="minorHAnsi"/>
          <w:b/>
          <w:bCs/>
          <w:sz w:val="24"/>
          <w:szCs w:val="24"/>
        </w:rPr>
      </w:pPr>
    </w:p>
    <w:p w14:paraId="49B963DD">
      <w:pPr>
        <w:rPr>
          <w:rFonts w:asciiTheme="minorHAnsi" w:hAnsiTheme="minorHAnsi" w:cstheme="minorHAnsi"/>
          <w:sz w:val="24"/>
          <w:szCs w:val="24"/>
        </w:rPr>
      </w:pPr>
      <w:r>
        <w:rPr>
          <w:rFonts w:asciiTheme="minorHAnsi" w:hAnsiTheme="minorHAnsi" w:cstheme="minorHAnsi"/>
          <w:b/>
          <w:bCs/>
          <w:sz w:val="24"/>
          <w:szCs w:val="24"/>
        </w:rPr>
        <w:t>2.2 Data Loading and Integration</w:t>
      </w:r>
    </w:p>
    <w:p w14:paraId="75F0CDCB">
      <w:pPr>
        <w:rPr>
          <w:rFonts w:asciiTheme="minorHAnsi" w:hAnsiTheme="minorHAnsi" w:cstheme="minorHAnsi"/>
        </w:rPr>
      </w:pPr>
      <w:r>
        <w:rPr>
          <w:rFonts w:asciiTheme="minorHAnsi" w:hAnsiTheme="minorHAnsi" w:cstheme="minorHAnsi"/>
        </w:rPr>
        <w:t>The project used three independent Aadhaar datasets:</w:t>
      </w:r>
    </w:p>
    <w:p w14:paraId="3213C900">
      <w:pPr>
        <w:numPr>
          <w:ilvl w:val="0"/>
          <w:numId w:val="22"/>
        </w:numPr>
        <w:rPr>
          <w:rFonts w:asciiTheme="minorHAnsi" w:hAnsiTheme="minorHAnsi" w:cstheme="minorHAnsi"/>
        </w:rPr>
      </w:pPr>
      <w:r>
        <w:rPr>
          <w:rFonts w:asciiTheme="minorHAnsi" w:hAnsiTheme="minorHAnsi" w:cstheme="minorHAnsi"/>
        </w:rPr>
        <w:t>Aadhaar Enrolment Dataset</w:t>
      </w:r>
    </w:p>
    <w:p w14:paraId="3C12E057">
      <w:pPr>
        <w:numPr>
          <w:ilvl w:val="0"/>
          <w:numId w:val="22"/>
        </w:numPr>
        <w:rPr>
          <w:rFonts w:asciiTheme="minorHAnsi" w:hAnsiTheme="minorHAnsi" w:cstheme="minorHAnsi"/>
        </w:rPr>
      </w:pPr>
      <w:r>
        <w:rPr>
          <w:rFonts w:asciiTheme="minorHAnsi" w:hAnsiTheme="minorHAnsi" w:cstheme="minorHAnsi"/>
        </w:rPr>
        <w:t>Aadhaar Demographic Dataset</w:t>
      </w:r>
    </w:p>
    <w:p w14:paraId="3B352D31">
      <w:pPr>
        <w:numPr>
          <w:ilvl w:val="0"/>
          <w:numId w:val="22"/>
        </w:numPr>
        <w:rPr>
          <w:rFonts w:asciiTheme="minorHAnsi" w:hAnsiTheme="minorHAnsi" w:cstheme="minorHAnsi"/>
        </w:rPr>
      </w:pPr>
      <w:r>
        <w:rPr>
          <w:rFonts w:asciiTheme="minorHAnsi" w:hAnsiTheme="minorHAnsi" w:cstheme="minorHAnsi"/>
        </w:rPr>
        <w:t>Aadhaar Biometric Dataset</w:t>
      </w:r>
    </w:p>
    <w:p w14:paraId="02138480">
      <w:pPr>
        <w:rPr>
          <w:rFonts w:asciiTheme="minorHAnsi" w:hAnsiTheme="minorHAnsi" w:cstheme="minorHAnsi"/>
        </w:rPr>
      </w:pPr>
      <w:r>
        <w:rPr>
          <w:rFonts w:asciiTheme="minorHAnsi" w:hAnsiTheme="minorHAnsi" w:cstheme="minorHAnsi"/>
        </w:rPr>
        <w:t>Each dataset was divided into multiple CSV partitions due to size constraints.</w:t>
      </w:r>
    </w:p>
    <w:p w14:paraId="41CED1DB">
      <w:pPr>
        <w:rPr>
          <w:rFonts w:asciiTheme="minorHAnsi" w:hAnsiTheme="minorHAnsi" w:cstheme="minorHAnsi"/>
          <w:b/>
          <w:bCs/>
        </w:rPr>
      </w:pPr>
      <w:r>
        <w:rPr>
          <w:rFonts w:asciiTheme="minorHAnsi" w:hAnsiTheme="minorHAnsi" w:cstheme="minorHAnsi"/>
          <w:b/>
          <w:bCs/>
        </w:rPr>
        <w:t>Step Performed:</w:t>
      </w:r>
    </w:p>
    <w:p w14:paraId="3655909C">
      <w:pPr>
        <w:numPr>
          <w:ilvl w:val="0"/>
          <w:numId w:val="23"/>
        </w:numPr>
        <w:rPr>
          <w:rFonts w:asciiTheme="minorHAnsi" w:hAnsiTheme="minorHAnsi" w:cstheme="minorHAnsi"/>
        </w:rPr>
      </w:pPr>
      <w:r>
        <w:rPr>
          <w:rFonts w:asciiTheme="minorHAnsi" w:hAnsiTheme="minorHAnsi" w:cstheme="minorHAnsi"/>
        </w:rPr>
        <w:t>Loaded each partition using pd.read_csv()</w:t>
      </w:r>
    </w:p>
    <w:p w14:paraId="0B99772F">
      <w:pPr>
        <w:numPr>
          <w:ilvl w:val="0"/>
          <w:numId w:val="23"/>
        </w:numPr>
        <w:rPr>
          <w:rFonts w:asciiTheme="minorHAnsi" w:hAnsiTheme="minorHAnsi" w:cstheme="minorHAnsi"/>
        </w:rPr>
      </w:pPr>
      <w:r>
        <w:rPr>
          <w:rFonts w:asciiTheme="minorHAnsi" w:hAnsiTheme="minorHAnsi" w:cstheme="minorHAnsi"/>
        </w:rPr>
        <w:t>Verified column consistency using verify_column_consistency()</w:t>
      </w:r>
    </w:p>
    <w:p w14:paraId="0780B048">
      <w:pPr>
        <w:numPr>
          <w:ilvl w:val="0"/>
          <w:numId w:val="23"/>
        </w:numPr>
        <w:rPr>
          <w:rFonts w:asciiTheme="minorHAnsi" w:hAnsiTheme="minorHAnsi" w:cstheme="minorHAnsi"/>
        </w:rPr>
      </w:pPr>
      <w:r>
        <w:rPr>
          <w:rFonts w:asciiTheme="minorHAnsi" w:hAnsiTheme="minorHAnsi" w:cstheme="minorHAnsi"/>
        </w:rPr>
        <w:t>Merged partitions using pd.concat()</w:t>
      </w:r>
    </w:p>
    <w:p w14:paraId="7A2DD123">
      <w:pPr>
        <w:rPr>
          <w:rFonts w:asciiTheme="minorHAnsi" w:hAnsiTheme="minorHAnsi" w:cstheme="minorHAnsi"/>
        </w:rPr>
      </w:pPr>
    </w:p>
    <w:p w14:paraId="5678A60C">
      <w:pPr>
        <w:rPr>
          <w:rFonts w:asciiTheme="minorHAnsi" w:hAnsiTheme="minorHAnsi" w:cstheme="minorHAnsi"/>
        </w:rPr>
      </w:pPr>
    </w:p>
    <w:p w14:paraId="6FEB1C53">
      <w:pPr>
        <w:rPr>
          <w:rFonts w:asciiTheme="minorHAnsi" w:hAnsiTheme="minorHAnsi" w:cstheme="minorHAnsi"/>
        </w:rPr>
      </w:pPr>
    </w:p>
    <w:p w14:paraId="0C801762">
      <w:pPr>
        <w:rPr>
          <w:rFonts w:asciiTheme="minorHAnsi" w:hAnsiTheme="minorHAnsi" w:cstheme="minorHAnsi"/>
        </w:rPr>
      </w:pPr>
    </w:p>
    <w:p w14:paraId="122495B4">
      <w:pPr>
        <w:rPr>
          <w:rFonts w:asciiTheme="minorHAnsi" w:hAnsiTheme="minorHAnsi" w:cstheme="minorHAnsi"/>
        </w:rPr>
      </w:pPr>
    </w:p>
    <w:p w14:paraId="106B4CF1">
      <w:pPr>
        <w:rPr>
          <w:rFonts w:asciiTheme="minorHAnsi" w:hAnsiTheme="minorHAnsi" w:cstheme="minorHAnsi"/>
        </w:rPr>
      </w:pPr>
      <w:r>
        <w:rPr>
          <w:rFonts w:asciiTheme="minorHAnsi" w:hAnsiTheme="minorHAnsi" w:cstheme="minorHAnsi"/>
        </w:rPr>
        <w:t>Resulting Dataset Sizes:</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701"/>
        <w:gridCol w:w="971"/>
        <w:gridCol w:w="872"/>
      </w:tblGrid>
      <w:tr w14:paraId="5D84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1656" w:type="dxa"/>
            <w:vAlign w:val="center"/>
          </w:tcPr>
          <w:p w14:paraId="7F7373D7">
            <w:pPr>
              <w:rPr>
                <w:rFonts w:asciiTheme="minorHAnsi" w:hAnsiTheme="minorHAnsi" w:cstheme="minorHAnsi"/>
              </w:rPr>
            </w:pPr>
            <w:r>
              <w:rPr>
                <w:rFonts w:asciiTheme="minorHAnsi" w:hAnsiTheme="minorHAnsi" w:cstheme="minorHAnsi"/>
              </w:rPr>
              <w:t>Dataset</w:t>
            </w:r>
          </w:p>
        </w:tc>
        <w:tc>
          <w:tcPr>
            <w:tcW w:w="924" w:type="dxa"/>
            <w:vAlign w:val="center"/>
          </w:tcPr>
          <w:p w14:paraId="0B300B73">
            <w:pPr>
              <w:rPr>
                <w:rFonts w:asciiTheme="minorHAnsi" w:hAnsiTheme="minorHAnsi" w:cstheme="minorHAnsi"/>
              </w:rPr>
            </w:pPr>
            <w:r>
              <w:rPr>
                <w:rFonts w:asciiTheme="minorHAnsi" w:hAnsiTheme="minorHAnsi" w:cstheme="minorHAnsi"/>
              </w:rPr>
              <w:t>Rows</w:t>
            </w:r>
          </w:p>
        </w:tc>
        <w:tc>
          <w:tcPr>
            <w:tcW w:w="822" w:type="dxa"/>
            <w:vAlign w:val="center"/>
          </w:tcPr>
          <w:p w14:paraId="4D33F67F">
            <w:pPr>
              <w:rPr>
                <w:rFonts w:asciiTheme="minorHAnsi" w:hAnsiTheme="minorHAnsi" w:cstheme="minorHAnsi"/>
              </w:rPr>
            </w:pPr>
            <w:r>
              <w:rPr>
                <w:rFonts w:asciiTheme="minorHAnsi" w:hAnsiTheme="minorHAnsi" w:cstheme="minorHAnsi"/>
              </w:rPr>
              <w:t>Columns</w:t>
            </w:r>
          </w:p>
        </w:tc>
      </w:tr>
      <w:tr w14:paraId="06860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656" w:type="dxa"/>
            <w:vAlign w:val="center"/>
          </w:tcPr>
          <w:p w14:paraId="34411AE2">
            <w:pPr>
              <w:rPr>
                <w:rFonts w:asciiTheme="minorHAnsi" w:hAnsiTheme="minorHAnsi" w:cstheme="minorHAnsi"/>
              </w:rPr>
            </w:pPr>
            <w:r>
              <w:rPr>
                <w:rFonts w:asciiTheme="minorHAnsi" w:hAnsiTheme="minorHAnsi" w:cstheme="minorHAnsi"/>
              </w:rPr>
              <w:t>Enrolment</w:t>
            </w:r>
          </w:p>
        </w:tc>
        <w:tc>
          <w:tcPr>
            <w:tcW w:w="924" w:type="dxa"/>
            <w:vAlign w:val="center"/>
          </w:tcPr>
          <w:p w14:paraId="40B1212D">
            <w:pPr>
              <w:rPr>
                <w:rFonts w:asciiTheme="minorHAnsi" w:hAnsiTheme="minorHAnsi" w:cstheme="minorHAnsi"/>
              </w:rPr>
            </w:pPr>
            <w:r>
              <w:rPr>
                <w:rFonts w:asciiTheme="minorHAnsi" w:hAnsiTheme="minorHAnsi" w:cstheme="minorHAnsi"/>
              </w:rPr>
              <w:t>1,006,029</w:t>
            </w:r>
          </w:p>
        </w:tc>
        <w:tc>
          <w:tcPr>
            <w:tcW w:w="822" w:type="dxa"/>
            <w:vAlign w:val="center"/>
          </w:tcPr>
          <w:p w14:paraId="6652835A">
            <w:pPr>
              <w:rPr>
                <w:rFonts w:asciiTheme="minorHAnsi" w:hAnsiTheme="minorHAnsi" w:cstheme="minorHAnsi"/>
              </w:rPr>
            </w:pPr>
            <w:r>
              <w:rPr>
                <w:rFonts w:asciiTheme="minorHAnsi" w:hAnsiTheme="minorHAnsi" w:cstheme="minorHAnsi"/>
              </w:rPr>
              <w:t xml:space="preserve">       7</w:t>
            </w:r>
          </w:p>
        </w:tc>
      </w:tr>
      <w:tr w14:paraId="04ED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656" w:type="dxa"/>
            <w:vAlign w:val="center"/>
          </w:tcPr>
          <w:p w14:paraId="5E29AD95">
            <w:pPr>
              <w:rPr>
                <w:rFonts w:asciiTheme="minorHAnsi" w:hAnsiTheme="minorHAnsi" w:cstheme="minorHAnsi"/>
              </w:rPr>
            </w:pPr>
            <w:r>
              <w:rPr>
                <w:rFonts w:asciiTheme="minorHAnsi" w:hAnsiTheme="minorHAnsi" w:cstheme="minorHAnsi"/>
              </w:rPr>
              <w:t>Demographic</w:t>
            </w:r>
          </w:p>
        </w:tc>
        <w:tc>
          <w:tcPr>
            <w:tcW w:w="924" w:type="dxa"/>
            <w:vAlign w:val="center"/>
          </w:tcPr>
          <w:p w14:paraId="7FF51547">
            <w:pPr>
              <w:rPr>
                <w:rFonts w:asciiTheme="minorHAnsi" w:hAnsiTheme="minorHAnsi" w:cstheme="minorHAnsi"/>
              </w:rPr>
            </w:pPr>
            <w:r>
              <w:rPr>
                <w:rFonts w:asciiTheme="minorHAnsi" w:hAnsiTheme="minorHAnsi" w:cstheme="minorHAnsi"/>
              </w:rPr>
              <w:t>2,071,700</w:t>
            </w:r>
          </w:p>
        </w:tc>
        <w:tc>
          <w:tcPr>
            <w:tcW w:w="822" w:type="dxa"/>
            <w:vAlign w:val="center"/>
          </w:tcPr>
          <w:p w14:paraId="783E3110">
            <w:pPr>
              <w:rPr>
                <w:rFonts w:asciiTheme="minorHAnsi" w:hAnsiTheme="minorHAnsi" w:cstheme="minorHAnsi"/>
              </w:rPr>
            </w:pPr>
            <w:r>
              <w:rPr>
                <w:rFonts w:asciiTheme="minorHAnsi" w:hAnsiTheme="minorHAnsi" w:cstheme="minorHAnsi"/>
              </w:rPr>
              <w:t xml:space="preserve">       6</w:t>
            </w:r>
          </w:p>
        </w:tc>
      </w:tr>
      <w:tr w14:paraId="5DAAB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656" w:type="dxa"/>
            <w:vAlign w:val="center"/>
          </w:tcPr>
          <w:p w14:paraId="17C2D51F">
            <w:pPr>
              <w:rPr>
                <w:rFonts w:asciiTheme="minorHAnsi" w:hAnsiTheme="minorHAnsi" w:cstheme="minorHAnsi"/>
              </w:rPr>
            </w:pPr>
            <w:r>
              <w:rPr>
                <w:rFonts w:asciiTheme="minorHAnsi" w:hAnsiTheme="minorHAnsi" w:cstheme="minorHAnsi"/>
              </w:rPr>
              <w:t>Biometric</w:t>
            </w:r>
          </w:p>
        </w:tc>
        <w:tc>
          <w:tcPr>
            <w:tcW w:w="924" w:type="dxa"/>
            <w:vAlign w:val="center"/>
          </w:tcPr>
          <w:p w14:paraId="2876C068">
            <w:pPr>
              <w:rPr>
                <w:rFonts w:asciiTheme="minorHAnsi" w:hAnsiTheme="minorHAnsi" w:cstheme="minorHAnsi"/>
              </w:rPr>
            </w:pPr>
            <w:r>
              <w:rPr>
                <w:rFonts w:asciiTheme="minorHAnsi" w:hAnsiTheme="minorHAnsi" w:cstheme="minorHAnsi"/>
              </w:rPr>
              <w:t>1,861,108</w:t>
            </w:r>
          </w:p>
        </w:tc>
        <w:tc>
          <w:tcPr>
            <w:tcW w:w="822" w:type="dxa"/>
            <w:vAlign w:val="center"/>
          </w:tcPr>
          <w:p w14:paraId="6EC02DD2">
            <w:pPr>
              <w:rPr>
                <w:rFonts w:asciiTheme="minorHAnsi" w:hAnsiTheme="minorHAnsi" w:cstheme="minorHAnsi"/>
              </w:rPr>
            </w:pPr>
            <w:r>
              <w:rPr>
                <w:rFonts w:asciiTheme="minorHAnsi" w:hAnsiTheme="minorHAnsi" w:cstheme="minorHAnsi"/>
              </w:rPr>
              <w:t xml:space="preserve">       6</w:t>
            </w:r>
          </w:p>
        </w:tc>
      </w:tr>
    </w:tbl>
    <w:p w14:paraId="79E9667C">
      <w:pPr>
        <w:rPr>
          <w:rFonts w:asciiTheme="minorHAnsi" w:hAnsiTheme="minorHAnsi" w:cstheme="minorHAnsi"/>
        </w:rPr>
      </w:pPr>
      <w:r>
        <w:rPr>
          <w:rFonts w:asciiTheme="minorHAnsi" w:hAnsiTheme="minorHAnsi" w:cstheme="minorHAnsi"/>
        </w:rPr>
        <w:t>Purpose:</w:t>
      </w:r>
    </w:p>
    <w:p w14:paraId="0A0D9C96">
      <w:pPr>
        <w:numPr>
          <w:ilvl w:val="0"/>
          <w:numId w:val="24"/>
        </w:numPr>
        <w:rPr>
          <w:rFonts w:asciiTheme="minorHAnsi" w:hAnsiTheme="minorHAnsi" w:cstheme="minorHAnsi"/>
        </w:rPr>
      </w:pPr>
      <w:r>
        <w:rPr>
          <w:rFonts w:asciiTheme="minorHAnsi" w:hAnsiTheme="minorHAnsi" w:cstheme="minorHAnsi"/>
        </w:rPr>
        <w:t>Ensure complete data coverage</w:t>
      </w:r>
    </w:p>
    <w:p w14:paraId="473CCB95">
      <w:pPr>
        <w:numPr>
          <w:ilvl w:val="0"/>
          <w:numId w:val="24"/>
        </w:numPr>
        <w:rPr>
          <w:rFonts w:asciiTheme="minorHAnsi" w:hAnsiTheme="minorHAnsi" w:cstheme="minorHAnsi"/>
        </w:rPr>
      </w:pPr>
      <w:r>
        <w:rPr>
          <w:rFonts w:asciiTheme="minorHAnsi" w:hAnsiTheme="minorHAnsi" w:cstheme="minorHAnsi"/>
        </w:rPr>
        <w:t>Prevent schema mismatch</w:t>
      </w:r>
    </w:p>
    <w:p w14:paraId="025AE99A">
      <w:pPr>
        <w:numPr>
          <w:ilvl w:val="0"/>
          <w:numId w:val="24"/>
        </w:numPr>
        <w:rPr>
          <w:rFonts w:asciiTheme="minorHAnsi" w:hAnsiTheme="minorHAnsi" w:cstheme="minorHAnsi"/>
        </w:rPr>
      </w:pPr>
      <w:r>
        <w:rPr>
          <w:rFonts w:asciiTheme="minorHAnsi" w:hAnsiTheme="minorHAnsi" w:cstheme="minorHAnsi"/>
        </w:rPr>
        <w:t>Maintain data integrity before cleaning</w:t>
      </w:r>
    </w:p>
    <w:p w14:paraId="74C05D95">
      <w:pPr>
        <w:rPr>
          <w:rFonts w:asciiTheme="minorHAnsi" w:hAnsiTheme="minorHAnsi" w:cstheme="minorHAnsi"/>
        </w:rPr>
      </w:pPr>
      <w:r>
        <w:rPr>
          <w:rFonts w:asciiTheme="minorHAnsi" w:hAnsiTheme="minorHAnsi" w:cstheme="minorHAnsi"/>
        </w:rPr>
        <w:t>This step confirms reliable ingestion of approximately 5 million+ records, demonstrating real-world big data handling.</w:t>
      </w:r>
    </w:p>
    <w:p w14:paraId="3A7FEF1A">
      <w:pPr>
        <w:rPr>
          <w:rFonts w:asciiTheme="minorHAnsi" w:hAnsiTheme="minorHAnsi" w:cstheme="minorHAnsi"/>
          <w:b/>
          <w:bCs/>
          <w:sz w:val="24"/>
          <w:szCs w:val="24"/>
        </w:rPr>
      </w:pPr>
    </w:p>
    <w:p w14:paraId="3985A25E">
      <w:pPr>
        <w:rPr>
          <w:rFonts w:asciiTheme="minorHAnsi" w:hAnsiTheme="minorHAnsi" w:cstheme="minorHAnsi"/>
          <w:b/>
          <w:bCs/>
          <w:sz w:val="24"/>
          <w:szCs w:val="24"/>
        </w:rPr>
      </w:pPr>
      <w:r>
        <w:rPr>
          <w:rFonts w:asciiTheme="minorHAnsi" w:hAnsiTheme="minorHAnsi" w:cstheme="minorHAnsi"/>
          <w:b/>
          <w:bCs/>
          <w:sz w:val="24"/>
          <w:szCs w:val="24"/>
        </w:rPr>
        <w:t>2.3 Data Preprocessing</w:t>
      </w:r>
    </w:p>
    <w:p w14:paraId="392E9FCE">
      <w:pPr>
        <w:rPr>
          <w:rFonts w:asciiTheme="minorHAnsi" w:hAnsiTheme="minorHAnsi" w:cstheme="minorHAnsi"/>
          <w:sz w:val="24"/>
          <w:szCs w:val="24"/>
        </w:rPr>
      </w:pPr>
      <w:r>
        <w:rPr>
          <w:rFonts w:asciiTheme="minorHAnsi" w:hAnsiTheme="minorHAnsi" w:cstheme="minorHAnsi"/>
          <w:sz w:val="24"/>
          <w:szCs w:val="24"/>
        </w:rPr>
        <w:t>Data preprocessing is the most critical stage in this project because the dataset:</w:t>
      </w:r>
    </w:p>
    <w:p w14:paraId="4CB57754">
      <w:pPr>
        <w:numPr>
          <w:ilvl w:val="0"/>
          <w:numId w:val="25"/>
        </w:numPr>
        <w:rPr>
          <w:rFonts w:asciiTheme="minorHAnsi" w:hAnsiTheme="minorHAnsi" w:cstheme="minorHAnsi"/>
          <w:sz w:val="24"/>
          <w:szCs w:val="24"/>
        </w:rPr>
      </w:pPr>
      <w:r>
        <w:rPr>
          <w:rFonts w:asciiTheme="minorHAnsi" w:hAnsiTheme="minorHAnsi" w:cstheme="minorHAnsi"/>
          <w:sz w:val="24"/>
          <w:szCs w:val="24"/>
        </w:rPr>
        <w:t>Contains over 5 million aggregated records</w:t>
      </w:r>
    </w:p>
    <w:p w14:paraId="68AFB505">
      <w:pPr>
        <w:numPr>
          <w:ilvl w:val="0"/>
          <w:numId w:val="25"/>
        </w:numPr>
        <w:rPr>
          <w:rFonts w:asciiTheme="minorHAnsi" w:hAnsiTheme="minorHAnsi" w:cstheme="minorHAnsi"/>
          <w:sz w:val="24"/>
          <w:szCs w:val="24"/>
        </w:rPr>
      </w:pPr>
      <w:r>
        <w:rPr>
          <w:rFonts w:asciiTheme="minorHAnsi" w:hAnsiTheme="minorHAnsi" w:cstheme="minorHAnsi"/>
          <w:sz w:val="24"/>
          <w:szCs w:val="24"/>
        </w:rPr>
        <w:t>Is sourced from multiple CSV partitions</w:t>
      </w:r>
    </w:p>
    <w:p w14:paraId="37C0630C">
      <w:pPr>
        <w:numPr>
          <w:ilvl w:val="0"/>
          <w:numId w:val="25"/>
        </w:numPr>
        <w:rPr>
          <w:rFonts w:asciiTheme="minorHAnsi" w:hAnsiTheme="minorHAnsi" w:cstheme="minorHAnsi"/>
          <w:sz w:val="24"/>
          <w:szCs w:val="24"/>
        </w:rPr>
      </w:pPr>
      <w:r>
        <w:rPr>
          <w:rFonts w:asciiTheme="minorHAnsi" w:hAnsiTheme="minorHAnsi" w:cstheme="minorHAnsi"/>
          <w:sz w:val="24"/>
          <w:szCs w:val="24"/>
        </w:rPr>
        <w:t>Includes high-cardinality categorical variables</w:t>
      </w:r>
    </w:p>
    <w:p w14:paraId="6AA4A237">
      <w:pPr>
        <w:numPr>
          <w:ilvl w:val="0"/>
          <w:numId w:val="25"/>
        </w:numPr>
        <w:rPr>
          <w:rFonts w:asciiTheme="minorHAnsi" w:hAnsiTheme="minorHAnsi" w:cstheme="minorHAnsi"/>
          <w:sz w:val="24"/>
          <w:szCs w:val="24"/>
        </w:rPr>
      </w:pPr>
      <w:r>
        <w:rPr>
          <w:rFonts w:asciiTheme="minorHAnsi" w:hAnsiTheme="minorHAnsi" w:cstheme="minorHAnsi"/>
          <w:sz w:val="24"/>
          <w:szCs w:val="24"/>
        </w:rPr>
        <w:t>Contains spelling inconsistencies and structural irregularities</w:t>
      </w:r>
    </w:p>
    <w:p w14:paraId="48F01689">
      <w:pPr>
        <w:numPr>
          <w:ilvl w:val="0"/>
          <w:numId w:val="25"/>
        </w:numPr>
        <w:rPr>
          <w:rFonts w:asciiTheme="minorHAnsi" w:hAnsiTheme="minorHAnsi" w:cstheme="minorHAnsi"/>
          <w:sz w:val="24"/>
          <w:szCs w:val="24"/>
        </w:rPr>
      </w:pPr>
      <w:r>
        <w:rPr>
          <w:rFonts w:asciiTheme="minorHAnsi" w:hAnsiTheme="minorHAnsi" w:cstheme="minorHAnsi"/>
          <w:sz w:val="24"/>
          <w:szCs w:val="24"/>
        </w:rPr>
        <w:t>Includes mixed formatting across administrative regions</w:t>
      </w:r>
    </w:p>
    <w:p w14:paraId="3D9D5797">
      <w:pPr>
        <w:rPr>
          <w:rFonts w:asciiTheme="minorHAnsi" w:hAnsiTheme="minorHAnsi" w:cstheme="minorHAnsi"/>
          <w:sz w:val="24"/>
          <w:szCs w:val="24"/>
        </w:rPr>
      </w:pPr>
      <w:r>
        <w:rPr>
          <w:rFonts w:asciiTheme="minorHAnsi" w:hAnsiTheme="minorHAnsi" w:cstheme="minorHAnsi"/>
          <w:sz w:val="24"/>
          <w:szCs w:val="24"/>
        </w:rPr>
        <w:t>Since this is a government administrative dataset, even minor categorical inconsistencies can:</w:t>
      </w:r>
    </w:p>
    <w:p w14:paraId="5836232E">
      <w:pPr>
        <w:numPr>
          <w:ilvl w:val="0"/>
          <w:numId w:val="26"/>
        </w:numPr>
        <w:rPr>
          <w:rFonts w:asciiTheme="minorHAnsi" w:hAnsiTheme="minorHAnsi" w:cstheme="minorHAnsi"/>
          <w:sz w:val="24"/>
          <w:szCs w:val="24"/>
        </w:rPr>
      </w:pPr>
      <w:r>
        <w:rPr>
          <w:rFonts w:asciiTheme="minorHAnsi" w:hAnsiTheme="minorHAnsi" w:cstheme="minorHAnsi"/>
          <w:sz w:val="24"/>
          <w:szCs w:val="24"/>
        </w:rPr>
        <w:t>Inflate state/district counts artificially</w:t>
      </w:r>
    </w:p>
    <w:p w14:paraId="2FF0880F">
      <w:pPr>
        <w:numPr>
          <w:ilvl w:val="0"/>
          <w:numId w:val="26"/>
        </w:numPr>
        <w:rPr>
          <w:rFonts w:asciiTheme="minorHAnsi" w:hAnsiTheme="minorHAnsi" w:cstheme="minorHAnsi"/>
          <w:sz w:val="24"/>
          <w:szCs w:val="24"/>
        </w:rPr>
      </w:pPr>
      <w:r>
        <w:rPr>
          <w:rFonts w:asciiTheme="minorHAnsi" w:hAnsiTheme="minorHAnsi" w:cstheme="minorHAnsi"/>
          <w:sz w:val="24"/>
          <w:szCs w:val="24"/>
        </w:rPr>
        <w:t>Distort statistical testing</w:t>
      </w:r>
    </w:p>
    <w:p w14:paraId="39A073F4">
      <w:pPr>
        <w:numPr>
          <w:ilvl w:val="0"/>
          <w:numId w:val="26"/>
        </w:numPr>
        <w:rPr>
          <w:rFonts w:asciiTheme="minorHAnsi" w:hAnsiTheme="minorHAnsi" w:cstheme="minorHAnsi"/>
          <w:sz w:val="24"/>
          <w:szCs w:val="24"/>
        </w:rPr>
      </w:pPr>
      <w:r>
        <w:rPr>
          <w:rFonts w:asciiTheme="minorHAnsi" w:hAnsiTheme="minorHAnsi" w:cstheme="minorHAnsi"/>
          <w:sz w:val="24"/>
          <w:szCs w:val="24"/>
        </w:rPr>
        <w:t>Mislead policy interpretation</w:t>
      </w:r>
    </w:p>
    <w:p w14:paraId="4E65C836">
      <w:pPr>
        <w:rPr>
          <w:rFonts w:asciiTheme="minorHAnsi" w:hAnsiTheme="minorHAnsi" w:cstheme="minorHAnsi"/>
          <w:sz w:val="24"/>
          <w:szCs w:val="24"/>
        </w:rPr>
      </w:pPr>
      <w:r>
        <w:rPr>
          <w:rFonts w:asciiTheme="minorHAnsi" w:hAnsiTheme="minorHAnsi" w:cstheme="minorHAnsi"/>
          <w:sz w:val="24"/>
          <w:szCs w:val="24"/>
        </w:rPr>
        <w:t>Therefore, a rigorous and structured preprocessing framework was implemented before conducting any exploratory or statistical analysis.</w:t>
      </w:r>
    </w:p>
    <w:p w14:paraId="79B2BC6C">
      <w:pPr>
        <w:rPr>
          <w:rFonts w:asciiTheme="minorHAnsi" w:hAnsiTheme="minorHAnsi" w:cstheme="minorHAnsi"/>
          <w:b/>
          <w:bCs/>
          <w:sz w:val="24"/>
          <w:szCs w:val="24"/>
        </w:rPr>
      </w:pPr>
    </w:p>
    <w:p w14:paraId="56B2BAB3">
      <w:pPr>
        <w:rPr>
          <w:rFonts w:asciiTheme="minorHAnsi" w:hAnsiTheme="minorHAnsi" w:cstheme="minorHAnsi"/>
          <w:b/>
          <w:bCs/>
          <w:sz w:val="24"/>
          <w:szCs w:val="24"/>
        </w:rPr>
      </w:pPr>
      <w:r>
        <w:rPr>
          <w:rFonts w:asciiTheme="minorHAnsi" w:hAnsiTheme="minorHAnsi" w:cstheme="minorHAnsi"/>
          <w:b/>
          <w:bCs/>
          <w:sz w:val="24"/>
          <w:szCs w:val="24"/>
        </w:rPr>
        <w:t>2.3.1 Structural Validation</w:t>
      </w:r>
    </w:p>
    <w:p w14:paraId="74F1AD0D">
      <w:pPr>
        <w:rPr>
          <w:rFonts w:asciiTheme="minorHAnsi" w:hAnsiTheme="minorHAnsi" w:cstheme="minorHAnsi"/>
          <w:sz w:val="24"/>
          <w:szCs w:val="24"/>
        </w:rPr>
      </w:pPr>
      <w:r>
        <w:rPr>
          <w:rFonts w:asciiTheme="minorHAnsi" w:hAnsiTheme="minorHAnsi" w:cstheme="minorHAnsi"/>
          <w:sz w:val="24"/>
          <w:szCs w:val="24"/>
        </w:rPr>
        <w:t>Before cleaning, structural checks were performed using modular functions:</w:t>
      </w:r>
    </w:p>
    <w:p w14:paraId="4A1E5E7E">
      <w:pPr>
        <w:numPr>
          <w:ilvl w:val="0"/>
          <w:numId w:val="27"/>
        </w:numPr>
        <w:rPr>
          <w:rFonts w:asciiTheme="minorHAnsi" w:hAnsiTheme="minorHAnsi" w:cstheme="minorHAnsi"/>
          <w:sz w:val="24"/>
          <w:szCs w:val="24"/>
        </w:rPr>
      </w:pPr>
      <w:r>
        <w:rPr>
          <w:rFonts w:asciiTheme="minorHAnsi" w:hAnsiTheme="minorHAnsi" w:cstheme="minorHAnsi"/>
          <w:sz w:val="24"/>
          <w:szCs w:val="24"/>
        </w:rPr>
        <w:t>shape_checker()</w:t>
      </w:r>
    </w:p>
    <w:p w14:paraId="4FDB923F">
      <w:pPr>
        <w:numPr>
          <w:ilvl w:val="0"/>
          <w:numId w:val="27"/>
        </w:numPr>
        <w:rPr>
          <w:rFonts w:asciiTheme="minorHAnsi" w:hAnsiTheme="minorHAnsi" w:cstheme="minorHAnsi"/>
          <w:sz w:val="24"/>
          <w:szCs w:val="24"/>
        </w:rPr>
      </w:pPr>
      <w:r>
        <w:rPr>
          <w:rFonts w:asciiTheme="minorHAnsi" w:hAnsiTheme="minorHAnsi" w:cstheme="minorHAnsi"/>
          <w:sz w:val="24"/>
          <w:szCs w:val="24"/>
        </w:rPr>
        <w:t>head_checker() and tail_checker()</w:t>
      </w:r>
    </w:p>
    <w:p w14:paraId="6C2FEC2D">
      <w:pPr>
        <w:numPr>
          <w:ilvl w:val="0"/>
          <w:numId w:val="27"/>
        </w:numPr>
        <w:rPr>
          <w:rFonts w:asciiTheme="minorHAnsi" w:hAnsiTheme="minorHAnsi" w:cstheme="minorHAnsi"/>
          <w:sz w:val="24"/>
          <w:szCs w:val="24"/>
        </w:rPr>
      </w:pPr>
      <w:r>
        <w:rPr>
          <w:rFonts w:asciiTheme="minorHAnsi" w:hAnsiTheme="minorHAnsi" w:cstheme="minorHAnsi"/>
          <w:sz w:val="24"/>
          <w:szCs w:val="24"/>
        </w:rPr>
        <w:t>column_checker()</w:t>
      </w:r>
    </w:p>
    <w:p w14:paraId="058461FA">
      <w:pPr>
        <w:numPr>
          <w:ilvl w:val="0"/>
          <w:numId w:val="27"/>
        </w:numPr>
        <w:rPr>
          <w:rFonts w:asciiTheme="minorHAnsi" w:hAnsiTheme="minorHAnsi" w:cstheme="minorHAnsi"/>
          <w:sz w:val="24"/>
          <w:szCs w:val="24"/>
        </w:rPr>
      </w:pPr>
      <w:r>
        <w:rPr>
          <w:rFonts w:asciiTheme="minorHAnsi" w:hAnsiTheme="minorHAnsi" w:cstheme="minorHAnsi"/>
          <w:sz w:val="24"/>
          <w:szCs w:val="24"/>
        </w:rPr>
        <w:t>index_checker()</w:t>
      </w:r>
    </w:p>
    <w:p w14:paraId="42AF6F63">
      <w:pPr>
        <w:numPr>
          <w:ilvl w:val="0"/>
          <w:numId w:val="27"/>
        </w:numPr>
        <w:rPr>
          <w:rFonts w:asciiTheme="minorHAnsi" w:hAnsiTheme="minorHAnsi" w:cstheme="minorHAnsi"/>
          <w:sz w:val="24"/>
          <w:szCs w:val="24"/>
        </w:rPr>
      </w:pPr>
      <w:r>
        <w:rPr>
          <w:rFonts w:asciiTheme="minorHAnsi" w:hAnsiTheme="minorHAnsi" w:cstheme="minorHAnsi"/>
          <w:sz w:val="24"/>
          <w:szCs w:val="24"/>
        </w:rPr>
        <w:t>info_checker()</w:t>
      </w:r>
    </w:p>
    <w:p w14:paraId="5F511250">
      <w:pPr>
        <w:numPr>
          <w:ilvl w:val="0"/>
          <w:numId w:val="27"/>
        </w:numPr>
        <w:rPr>
          <w:rFonts w:asciiTheme="minorHAnsi" w:hAnsiTheme="minorHAnsi" w:cstheme="minorHAnsi"/>
          <w:sz w:val="24"/>
          <w:szCs w:val="24"/>
        </w:rPr>
      </w:pPr>
      <w:r>
        <w:rPr>
          <w:rFonts w:asciiTheme="minorHAnsi" w:hAnsiTheme="minorHAnsi" w:cstheme="minorHAnsi"/>
          <w:sz w:val="24"/>
          <w:szCs w:val="24"/>
        </w:rPr>
        <w:t>dtypes_checker()</w:t>
      </w:r>
    </w:p>
    <w:p w14:paraId="4FAD2BA0">
      <w:pPr>
        <w:numPr>
          <w:ilvl w:val="0"/>
          <w:numId w:val="27"/>
        </w:numPr>
        <w:rPr>
          <w:rFonts w:asciiTheme="minorHAnsi" w:hAnsiTheme="minorHAnsi" w:cstheme="minorHAnsi"/>
          <w:sz w:val="24"/>
          <w:szCs w:val="24"/>
        </w:rPr>
      </w:pPr>
      <w:r>
        <w:rPr>
          <w:rFonts w:asciiTheme="minorHAnsi" w:hAnsiTheme="minorHAnsi" w:cstheme="minorHAnsi"/>
          <w:sz w:val="24"/>
          <w:szCs w:val="24"/>
        </w:rPr>
        <w:t>describe_checker()</w:t>
      </w:r>
    </w:p>
    <w:p w14:paraId="07AB8D1F">
      <w:pPr>
        <w:numPr>
          <w:ilvl w:val="0"/>
          <w:numId w:val="27"/>
        </w:numPr>
        <w:rPr>
          <w:rFonts w:asciiTheme="minorHAnsi" w:hAnsiTheme="minorHAnsi" w:cstheme="minorHAnsi"/>
          <w:sz w:val="24"/>
          <w:szCs w:val="24"/>
        </w:rPr>
      </w:pPr>
      <w:r>
        <w:rPr>
          <w:rFonts w:asciiTheme="minorHAnsi" w:hAnsiTheme="minorHAnsi" w:cstheme="minorHAnsi"/>
          <w:sz w:val="24"/>
          <w:szCs w:val="24"/>
        </w:rPr>
        <w:t>isnull_checker()</w:t>
      </w:r>
    </w:p>
    <w:p w14:paraId="19FFB4F7">
      <w:pPr>
        <w:numPr>
          <w:ilvl w:val="0"/>
          <w:numId w:val="27"/>
        </w:numPr>
        <w:rPr>
          <w:rFonts w:asciiTheme="minorHAnsi" w:hAnsiTheme="minorHAnsi" w:cstheme="minorHAnsi"/>
          <w:sz w:val="24"/>
          <w:szCs w:val="24"/>
        </w:rPr>
      </w:pPr>
      <w:r>
        <w:rPr>
          <w:rFonts w:asciiTheme="minorHAnsi" w:hAnsiTheme="minorHAnsi" w:cstheme="minorHAnsi"/>
          <w:sz w:val="24"/>
          <w:szCs w:val="24"/>
        </w:rPr>
        <w:t>value_counts_checker()</w:t>
      </w:r>
    </w:p>
    <w:p w14:paraId="18B1A247">
      <w:pPr>
        <w:numPr>
          <w:ilvl w:val="0"/>
          <w:numId w:val="27"/>
        </w:numPr>
        <w:rPr>
          <w:rFonts w:asciiTheme="minorHAnsi" w:hAnsiTheme="minorHAnsi" w:cstheme="minorHAnsi"/>
          <w:sz w:val="24"/>
          <w:szCs w:val="24"/>
        </w:rPr>
      </w:pPr>
      <w:r>
        <w:rPr>
          <w:rFonts w:asciiTheme="minorHAnsi" w:hAnsiTheme="minorHAnsi" w:cstheme="minorHAnsi"/>
          <w:sz w:val="24"/>
          <w:szCs w:val="24"/>
        </w:rPr>
        <w:t>unique_checker()</w:t>
      </w:r>
    </w:p>
    <w:p w14:paraId="32F34BEC">
      <w:pPr>
        <w:numPr>
          <w:ilvl w:val="0"/>
          <w:numId w:val="27"/>
        </w:numPr>
        <w:rPr>
          <w:rFonts w:asciiTheme="minorHAnsi" w:hAnsiTheme="minorHAnsi" w:cstheme="minorHAnsi"/>
          <w:sz w:val="24"/>
          <w:szCs w:val="24"/>
        </w:rPr>
      </w:pPr>
      <w:r>
        <w:rPr>
          <w:rFonts w:asciiTheme="minorHAnsi" w:hAnsiTheme="minorHAnsi" w:cstheme="minorHAnsi"/>
          <w:sz w:val="24"/>
          <w:szCs w:val="24"/>
        </w:rPr>
        <w:t>nunique_checker()</w:t>
      </w:r>
    </w:p>
    <w:p w14:paraId="44386FBD">
      <w:pPr>
        <w:rPr>
          <w:rFonts w:asciiTheme="minorHAnsi" w:hAnsiTheme="minorHAnsi" w:cstheme="minorHAnsi"/>
          <w:b/>
          <w:bCs/>
          <w:sz w:val="24"/>
          <w:szCs w:val="24"/>
        </w:rPr>
      </w:pPr>
      <w:r>
        <w:rPr>
          <w:rFonts w:asciiTheme="minorHAnsi" w:hAnsiTheme="minorHAnsi" w:cstheme="minorHAnsi"/>
          <w:b/>
          <w:bCs/>
          <w:sz w:val="24"/>
          <w:szCs w:val="24"/>
        </w:rPr>
        <w:t>Observations:</w:t>
      </w:r>
    </w:p>
    <w:p w14:paraId="0C42BAD0">
      <w:pPr>
        <w:pStyle w:val="40"/>
        <w:numPr>
          <w:ilvl w:val="0"/>
          <w:numId w:val="27"/>
        </w:numPr>
        <w:rPr>
          <w:rFonts w:asciiTheme="minorHAnsi" w:hAnsiTheme="minorHAnsi" w:cstheme="minorHAnsi"/>
          <w:sz w:val="24"/>
          <w:szCs w:val="24"/>
        </w:rPr>
      </w:pPr>
      <w:r>
        <w:rPr>
          <w:rFonts w:asciiTheme="minorHAnsi" w:hAnsiTheme="minorHAnsi" w:cstheme="minorHAnsi"/>
          <w:sz w:val="24"/>
          <w:szCs w:val="24"/>
        </w:rPr>
        <w:t>No initial missing values detected.</w:t>
      </w:r>
    </w:p>
    <w:p w14:paraId="770583EB">
      <w:pPr>
        <w:pStyle w:val="40"/>
        <w:numPr>
          <w:ilvl w:val="0"/>
          <w:numId w:val="27"/>
        </w:numPr>
        <w:rPr>
          <w:rFonts w:asciiTheme="minorHAnsi" w:hAnsiTheme="minorHAnsi" w:cstheme="minorHAnsi"/>
          <w:sz w:val="24"/>
          <w:szCs w:val="24"/>
        </w:rPr>
      </w:pPr>
      <w:r>
        <w:rPr>
          <w:rFonts w:asciiTheme="minorHAnsi" w:hAnsiTheme="minorHAnsi" w:cstheme="minorHAnsi"/>
          <w:sz w:val="24"/>
          <w:szCs w:val="24"/>
        </w:rPr>
        <w:t>Date column stored as object (string).</w:t>
      </w:r>
    </w:p>
    <w:p w14:paraId="29A2BDB7">
      <w:pPr>
        <w:pStyle w:val="40"/>
        <w:numPr>
          <w:ilvl w:val="0"/>
          <w:numId w:val="27"/>
        </w:numPr>
        <w:rPr>
          <w:rFonts w:asciiTheme="minorHAnsi" w:hAnsiTheme="minorHAnsi" w:cstheme="minorHAnsi"/>
          <w:sz w:val="24"/>
          <w:szCs w:val="24"/>
        </w:rPr>
      </w:pPr>
      <w:r>
        <w:rPr>
          <w:rFonts w:asciiTheme="minorHAnsi" w:hAnsiTheme="minorHAnsi" w:cstheme="minorHAnsi"/>
          <w:sz w:val="24"/>
          <w:szCs w:val="24"/>
        </w:rPr>
        <w:t>State and district columns contained extremely high cardinality.</w:t>
      </w:r>
    </w:p>
    <w:p w14:paraId="6354EC52">
      <w:pPr>
        <w:pStyle w:val="40"/>
        <w:numPr>
          <w:ilvl w:val="0"/>
          <w:numId w:val="27"/>
        </w:numPr>
        <w:rPr>
          <w:rFonts w:asciiTheme="minorHAnsi" w:hAnsiTheme="minorHAnsi" w:cstheme="minorHAnsi"/>
          <w:sz w:val="24"/>
          <w:szCs w:val="24"/>
        </w:rPr>
      </w:pPr>
      <w:r>
        <w:rPr>
          <w:rFonts w:asciiTheme="minorHAnsi" w:hAnsiTheme="minorHAnsi" w:cstheme="minorHAnsi"/>
          <w:sz w:val="24"/>
          <w:szCs w:val="24"/>
        </w:rPr>
        <w:t>Numeric columns suitable for aggregation.</w:t>
      </w:r>
    </w:p>
    <w:p w14:paraId="02A771C3">
      <w:pPr>
        <w:pStyle w:val="40"/>
        <w:numPr>
          <w:ilvl w:val="0"/>
          <w:numId w:val="27"/>
        </w:numPr>
        <w:rPr>
          <w:rFonts w:asciiTheme="minorHAnsi" w:hAnsiTheme="minorHAnsi" w:cstheme="minorHAnsi"/>
          <w:b/>
          <w:bCs/>
          <w:sz w:val="24"/>
          <w:szCs w:val="24"/>
        </w:rPr>
      </w:pPr>
      <w:r>
        <w:rPr>
          <w:rFonts w:asciiTheme="minorHAnsi" w:hAnsiTheme="minorHAnsi" w:cstheme="minorHAnsi"/>
          <w:sz w:val="24"/>
          <w:szCs w:val="24"/>
        </w:rPr>
        <w:t>Schema consistency verified across partitions before merging.</w:t>
      </w:r>
    </w:p>
    <w:p w14:paraId="3A0A7BBB">
      <w:pPr>
        <w:rPr>
          <w:rFonts w:asciiTheme="minorHAnsi" w:hAnsiTheme="minorHAnsi" w:cstheme="minorHAnsi"/>
          <w:b/>
          <w:bCs/>
          <w:sz w:val="24"/>
          <w:szCs w:val="24"/>
        </w:rPr>
      </w:pPr>
      <w:r>
        <w:rPr>
          <w:rFonts w:asciiTheme="minorHAnsi" w:hAnsiTheme="minorHAnsi" w:cstheme="minorHAnsi"/>
          <w:b/>
          <w:bCs/>
          <w:sz w:val="24"/>
          <w:szCs w:val="24"/>
        </w:rPr>
        <w:t>Importance:</w:t>
      </w:r>
    </w:p>
    <w:p w14:paraId="1B00C7EB">
      <w:pPr>
        <w:rPr>
          <w:rFonts w:asciiTheme="minorHAnsi" w:hAnsiTheme="minorHAnsi" w:cstheme="minorHAnsi"/>
          <w:sz w:val="24"/>
          <w:szCs w:val="24"/>
        </w:rPr>
      </w:pPr>
      <w:r>
        <w:rPr>
          <w:rFonts w:asciiTheme="minorHAnsi" w:hAnsiTheme="minorHAnsi" w:cstheme="minorHAnsi"/>
          <w:sz w:val="24"/>
          <w:szCs w:val="24"/>
        </w:rPr>
        <w:t>Structural validation ensured:</w:t>
      </w:r>
    </w:p>
    <w:p w14:paraId="08023DF1">
      <w:pPr>
        <w:pStyle w:val="40"/>
        <w:numPr>
          <w:ilvl w:val="0"/>
          <w:numId w:val="28"/>
        </w:numPr>
        <w:rPr>
          <w:rFonts w:asciiTheme="minorHAnsi" w:hAnsiTheme="minorHAnsi" w:cstheme="minorHAnsi"/>
          <w:sz w:val="24"/>
          <w:szCs w:val="24"/>
        </w:rPr>
      </w:pPr>
      <w:r>
        <w:rPr>
          <w:rFonts w:asciiTheme="minorHAnsi" w:hAnsiTheme="minorHAnsi" w:cstheme="minorHAnsi"/>
          <w:sz w:val="24"/>
          <w:szCs w:val="24"/>
        </w:rPr>
        <w:t>No schema mismatch</w:t>
      </w:r>
    </w:p>
    <w:p w14:paraId="590F0989">
      <w:pPr>
        <w:pStyle w:val="40"/>
        <w:numPr>
          <w:ilvl w:val="0"/>
          <w:numId w:val="28"/>
        </w:numPr>
        <w:rPr>
          <w:rFonts w:asciiTheme="minorHAnsi" w:hAnsiTheme="minorHAnsi" w:cstheme="minorHAnsi"/>
          <w:sz w:val="24"/>
          <w:szCs w:val="24"/>
        </w:rPr>
      </w:pPr>
      <w:r>
        <w:rPr>
          <w:rFonts w:asciiTheme="minorHAnsi" w:hAnsiTheme="minorHAnsi" w:cstheme="minorHAnsi"/>
          <w:sz w:val="24"/>
          <w:szCs w:val="24"/>
        </w:rPr>
        <w:t>No data loss during concatenation</w:t>
      </w:r>
    </w:p>
    <w:p w14:paraId="30EDB572">
      <w:pPr>
        <w:pStyle w:val="40"/>
        <w:numPr>
          <w:ilvl w:val="0"/>
          <w:numId w:val="28"/>
        </w:numPr>
        <w:rPr>
          <w:rFonts w:asciiTheme="minorHAnsi" w:hAnsiTheme="minorHAnsi" w:cstheme="minorHAnsi"/>
          <w:sz w:val="24"/>
          <w:szCs w:val="24"/>
        </w:rPr>
      </w:pPr>
      <w:r>
        <w:rPr>
          <w:rFonts w:asciiTheme="minorHAnsi" w:hAnsiTheme="minorHAnsi" w:cstheme="minorHAnsi"/>
          <w:sz w:val="24"/>
          <w:szCs w:val="24"/>
        </w:rPr>
        <w:t>Consistent feature names</w:t>
      </w:r>
    </w:p>
    <w:p w14:paraId="59476FB5">
      <w:pPr>
        <w:pStyle w:val="40"/>
        <w:numPr>
          <w:ilvl w:val="0"/>
          <w:numId w:val="28"/>
        </w:numPr>
        <w:rPr>
          <w:rFonts w:asciiTheme="minorHAnsi" w:hAnsiTheme="minorHAnsi" w:cstheme="minorHAnsi"/>
          <w:sz w:val="24"/>
          <w:szCs w:val="24"/>
        </w:rPr>
      </w:pPr>
      <w:r>
        <w:rPr>
          <w:rFonts w:asciiTheme="minorHAnsi" w:hAnsiTheme="minorHAnsi" w:cstheme="minorHAnsi"/>
          <w:sz w:val="24"/>
          <w:szCs w:val="24"/>
        </w:rPr>
        <w:t>Reliable foundation for cleaning</w:t>
      </w:r>
    </w:p>
    <w:p w14:paraId="1B7FAC11">
      <w:pPr>
        <w:rPr>
          <w:rFonts w:asciiTheme="minorHAnsi" w:hAnsiTheme="minorHAnsi" w:cstheme="minorHAnsi"/>
          <w:sz w:val="24"/>
          <w:szCs w:val="24"/>
        </w:rPr>
      </w:pPr>
      <w:r>
        <w:rPr>
          <w:rFonts w:asciiTheme="minorHAnsi" w:hAnsiTheme="minorHAnsi" w:cstheme="minorHAnsi"/>
          <w:sz w:val="24"/>
          <w:szCs w:val="24"/>
        </w:rPr>
        <w:t>Skipping this validation step when merging 5M+ records can introduce silent data corruption.</w:t>
      </w:r>
    </w:p>
    <w:p w14:paraId="065699D6">
      <w:pPr>
        <w:rPr>
          <w:rFonts w:asciiTheme="minorHAnsi" w:hAnsiTheme="minorHAnsi" w:cstheme="minorHAnsi"/>
          <w:sz w:val="24"/>
          <w:szCs w:val="24"/>
        </w:rPr>
      </w:pPr>
    </w:p>
    <w:p w14:paraId="11735361">
      <w:pPr>
        <w:rPr>
          <w:rFonts w:asciiTheme="minorHAnsi" w:hAnsiTheme="minorHAnsi" w:cstheme="minorHAnsi"/>
          <w:b/>
          <w:bCs/>
          <w:sz w:val="24"/>
          <w:szCs w:val="24"/>
        </w:rPr>
      </w:pPr>
      <w:r>
        <w:rPr>
          <w:rFonts w:asciiTheme="minorHAnsi" w:hAnsiTheme="minorHAnsi" w:cstheme="minorHAnsi"/>
          <w:b/>
          <w:bCs/>
          <w:sz w:val="24"/>
          <w:szCs w:val="24"/>
        </w:rPr>
        <w:t>2.3.2 Date Conversion</w:t>
      </w:r>
    </w:p>
    <w:p w14:paraId="48B0AD5E">
      <w:pPr>
        <w:rPr>
          <w:rFonts w:asciiTheme="minorHAnsi" w:hAnsiTheme="minorHAnsi" w:cstheme="minorHAnsi"/>
          <w:sz w:val="24"/>
          <w:szCs w:val="24"/>
        </w:rPr>
      </w:pPr>
      <w:r>
        <w:rPr>
          <w:rFonts w:asciiTheme="minorHAnsi" w:hAnsiTheme="minorHAnsi" w:cstheme="minorHAnsi"/>
          <w:sz w:val="24"/>
          <w:szCs w:val="24"/>
        </w:rPr>
        <w:t>Original Issue:</w:t>
      </w:r>
    </w:p>
    <w:p w14:paraId="3CF7D6DA">
      <w:pPr>
        <w:numPr>
          <w:ilvl w:val="0"/>
          <w:numId w:val="29"/>
        </w:numPr>
        <w:rPr>
          <w:rFonts w:asciiTheme="minorHAnsi" w:hAnsiTheme="minorHAnsi" w:cstheme="minorHAnsi"/>
          <w:sz w:val="24"/>
          <w:szCs w:val="24"/>
        </w:rPr>
      </w:pPr>
      <w:r>
        <w:rPr>
          <w:rFonts w:asciiTheme="minorHAnsi" w:hAnsiTheme="minorHAnsi" w:cstheme="minorHAnsi"/>
          <w:sz w:val="24"/>
          <w:szCs w:val="24"/>
        </w:rPr>
        <w:t>Date column stored as object (string type).</w:t>
      </w:r>
    </w:p>
    <w:p w14:paraId="31CE8DE5">
      <w:pPr>
        <w:numPr>
          <w:ilvl w:val="0"/>
          <w:numId w:val="29"/>
        </w:numPr>
        <w:rPr>
          <w:rFonts w:asciiTheme="minorHAnsi" w:hAnsiTheme="minorHAnsi" w:cstheme="minorHAnsi"/>
          <w:sz w:val="24"/>
          <w:szCs w:val="24"/>
        </w:rPr>
      </w:pPr>
      <w:r>
        <w:rPr>
          <w:rFonts w:asciiTheme="minorHAnsi" w:hAnsiTheme="minorHAnsi" w:cstheme="minorHAnsi"/>
          <w:sz w:val="24"/>
          <w:szCs w:val="24"/>
        </w:rPr>
        <w:t>Not suitable for grouping or time-series operations.</w:t>
      </w:r>
    </w:p>
    <w:p w14:paraId="10527819">
      <w:pPr>
        <w:rPr>
          <w:rFonts w:asciiTheme="minorHAnsi" w:hAnsiTheme="minorHAnsi" w:cstheme="minorHAnsi"/>
          <w:b/>
          <w:bCs/>
          <w:sz w:val="24"/>
          <w:szCs w:val="24"/>
        </w:rPr>
      </w:pPr>
      <w:r>
        <w:rPr>
          <w:rFonts w:asciiTheme="minorHAnsi" w:hAnsiTheme="minorHAnsi" w:cstheme="minorHAnsi"/>
          <w:b/>
          <w:bCs/>
          <w:sz w:val="24"/>
          <w:szCs w:val="24"/>
        </w:rPr>
        <w:t>Converted date column using:</w:t>
      </w:r>
    </w:p>
    <w:p w14:paraId="46D611FA">
      <w:pPr>
        <w:ind w:firstLine="720"/>
        <w:rPr>
          <w:rFonts w:asciiTheme="minorHAnsi" w:hAnsiTheme="minorHAnsi" w:cstheme="minorHAnsi"/>
          <w:sz w:val="24"/>
          <w:szCs w:val="24"/>
        </w:rPr>
      </w:pPr>
      <w:r>
        <w:rPr>
          <w:rFonts w:asciiTheme="minorHAnsi" w:hAnsiTheme="minorHAnsi" w:cstheme="minorHAnsi"/>
          <w:sz w:val="24"/>
          <w:szCs w:val="24"/>
        </w:rPr>
        <w:t>pd.to_datetime(df[column], dayfirst=True)</w:t>
      </w:r>
    </w:p>
    <w:p w14:paraId="495942C9">
      <w:pPr>
        <w:rPr>
          <w:rFonts w:asciiTheme="minorHAnsi" w:hAnsiTheme="minorHAnsi" w:cstheme="minorHAnsi"/>
          <w:sz w:val="24"/>
          <w:szCs w:val="24"/>
        </w:rPr>
      </w:pPr>
    </w:p>
    <w:p w14:paraId="1D7C74D2">
      <w:pPr>
        <w:rPr>
          <w:rFonts w:asciiTheme="minorHAnsi" w:hAnsiTheme="minorHAnsi" w:cstheme="minorHAnsi"/>
          <w:sz w:val="24"/>
          <w:szCs w:val="24"/>
        </w:rPr>
      </w:pPr>
      <w:r>
        <w:rPr>
          <w:rFonts w:asciiTheme="minorHAnsi" w:hAnsiTheme="minorHAnsi" w:cstheme="minorHAnsi"/>
          <w:sz w:val="24"/>
          <w:szCs w:val="24"/>
        </w:rPr>
        <w:t>Purpose:</w:t>
      </w:r>
    </w:p>
    <w:p w14:paraId="4A9A5D54">
      <w:pPr>
        <w:numPr>
          <w:ilvl w:val="0"/>
          <w:numId w:val="30"/>
        </w:numPr>
        <w:rPr>
          <w:rFonts w:asciiTheme="minorHAnsi" w:hAnsiTheme="minorHAnsi" w:cstheme="minorHAnsi"/>
          <w:sz w:val="24"/>
          <w:szCs w:val="24"/>
        </w:rPr>
      </w:pPr>
      <w:r>
        <w:rPr>
          <w:rFonts w:asciiTheme="minorHAnsi" w:hAnsiTheme="minorHAnsi" w:cstheme="minorHAnsi"/>
          <w:sz w:val="24"/>
          <w:szCs w:val="24"/>
        </w:rPr>
        <w:t>Enable temporal grouping</w:t>
      </w:r>
    </w:p>
    <w:p w14:paraId="1EFB2C78">
      <w:pPr>
        <w:numPr>
          <w:ilvl w:val="0"/>
          <w:numId w:val="30"/>
        </w:numPr>
        <w:rPr>
          <w:rFonts w:asciiTheme="minorHAnsi" w:hAnsiTheme="minorHAnsi" w:cstheme="minorHAnsi"/>
          <w:sz w:val="24"/>
          <w:szCs w:val="24"/>
        </w:rPr>
      </w:pPr>
      <w:r>
        <w:rPr>
          <w:rFonts w:asciiTheme="minorHAnsi" w:hAnsiTheme="minorHAnsi" w:cstheme="minorHAnsi"/>
          <w:sz w:val="24"/>
          <w:szCs w:val="24"/>
        </w:rPr>
        <w:t>Support time-series trend analysis</w:t>
      </w:r>
    </w:p>
    <w:p w14:paraId="24E5BFFA">
      <w:pPr>
        <w:numPr>
          <w:ilvl w:val="0"/>
          <w:numId w:val="30"/>
        </w:numPr>
        <w:rPr>
          <w:rFonts w:asciiTheme="minorHAnsi" w:hAnsiTheme="minorHAnsi" w:cstheme="minorHAnsi"/>
          <w:sz w:val="24"/>
          <w:szCs w:val="24"/>
        </w:rPr>
      </w:pPr>
      <w:r>
        <w:rPr>
          <w:rFonts w:asciiTheme="minorHAnsi" w:hAnsiTheme="minorHAnsi" w:cstheme="minorHAnsi"/>
          <w:sz w:val="24"/>
          <w:szCs w:val="24"/>
        </w:rPr>
        <w:t>Prepare dataset for monthly/periodic aggregation</w:t>
      </w:r>
    </w:p>
    <w:p w14:paraId="1782076D">
      <w:pPr>
        <w:numPr>
          <w:ilvl w:val="0"/>
          <w:numId w:val="30"/>
        </w:numPr>
        <w:rPr>
          <w:rFonts w:asciiTheme="minorHAnsi" w:hAnsiTheme="minorHAnsi" w:cstheme="minorHAnsi"/>
          <w:sz w:val="24"/>
          <w:szCs w:val="24"/>
        </w:rPr>
      </w:pPr>
      <w:r>
        <w:rPr>
          <w:rFonts w:asciiTheme="minorHAnsi" w:hAnsiTheme="minorHAnsi" w:cstheme="minorHAnsi"/>
          <w:sz w:val="24"/>
          <w:szCs w:val="24"/>
        </w:rPr>
        <w:t>Improve computational efficiency</w:t>
      </w:r>
    </w:p>
    <w:p w14:paraId="065FE7CA">
      <w:pPr>
        <w:rPr>
          <w:rFonts w:asciiTheme="minorHAnsi" w:hAnsiTheme="minorHAnsi" w:cstheme="minorHAnsi"/>
          <w:b/>
          <w:bCs/>
          <w:sz w:val="24"/>
          <w:szCs w:val="24"/>
        </w:rPr>
      </w:pPr>
    </w:p>
    <w:p w14:paraId="2836A653">
      <w:pPr>
        <w:rPr>
          <w:rFonts w:asciiTheme="minorHAnsi" w:hAnsiTheme="minorHAnsi" w:cstheme="minorHAnsi"/>
          <w:b/>
          <w:bCs/>
          <w:sz w:val="24"/>
          <w:szCs w:val="24"/>
        </w:rPr>
      </w:pPr>
      <w:r>
        <w:rPr>
          <w:rFonts w:asciiTheme="minorHAnsi" w:hAnsiTheme="minorHAnsi" w:cstheme="minorHAnsi"/>
          <w:b/>
          <w:bCs/>
          <w:sz w:val="24"/>
          <w:szCs w:val="24"/>
        </w:rPr>
        <w:t>2.3.3 State Name Normalization</w:t>
      </w:r>
    </w:p>
    <w:p w14:paraId="53978795">
      <w:pPr>
        <w:rPr>
          <w:rFonts w:asciiTheme="minorHAnsi" w:hAnsiTheme="minorHAnsi" w:cstheme="minorHAnsi"/>
          <w:sz w:val="24"/>
          <w:szCs w:val="24"/>
        </w:rPr>
      </w:pPr>
      <w:r>
        <w:rPr>
          <w:rFonts w:asciiTheme="minorHAnsi" w:hAnsiTheme="minorHAnsi" w:cstheme="minorHAnsi"/>
          <w:sz w:val="24"/>
          <w:szCs w:val="24"/>
        </w:rPr>
        <w:t>The state column contained severe inconsistencies:</w:t>
      </w:r>
    </w:p>
    <w:p w14:paraId="36565A70">
      <w:pPr>
        <w:pStyle w:val="40"/>
        <w:numPr>
          <w:ilvl w:val="0"/>
          <w:numId w:val="31"/>
        </w:numPr>
        <w:rPr>
          <w:rFonts w:asciiTheme="minorHAnsi" w:hAnsiTheme="minorHAnsi" w:cstheme="minorHAnsi"/>
          <w:sz w:val="24"/>
          <w:szCs w:val="24"/>
        </w:rPr>
      </w:pPr>
      <w:r>
        <w:rPr>
          <w:rFonts w:asciiTheme="minorHAnsi" w:hAnsiTheme="minorHAnsi" w:cstheme="minorHAnsi"/>
          <w:sz w:val="24"/>
          <w:szCs w:val="24"/>
        </w:rPr>
        <w:t>Case inconsistencies</w:t>
      </w:r>
    </w:p>
    <w:p w14:paraId="29D84C70">
      <w:pPr>
        <w:numPr>
          <w:ilvl w:val="0"/>
          <w:numId w:val="32"/>
        </w:numPr>
        <w:ind w:left="1440"/>
        <w:rPr>
          <w:rFonts w:asciiTheme="minorHAnsi" w:hAnsiTheme="minorHAnsi" w:cstheme="minorHAnsi"/>
          <w:sz w:val="24"/>
          <w:szCs w:val="24"/>
        </w:rPr>
      </w:pPr>
      <w:r>
        <w:rPr>
          <w:rFonts w:asciiTheme="minorHAnsi" w:hAnsiTheme="minorHAnsi" w:cstheme="minorHAnsi"/>
          <w:sz w:val="24"/>
          <w:szCs w:val="24"/>
        </w:rPr>
        <w:t>WEST BENGAL</w:t>
      </w:r>
    </w:p>
    <w:p w14:paraId="69F91EAE">
      <w:pPr>
        <w:numPr>
          <w:ilvl w:val="0"/>
          <w:numId w:val="32"/>
        </w:numPr>
        <w:ind w:left="1440"/>
        <w:rPr>
          <w:rFonts w:asciiTheme="minorHAnsi" w:hAnsiTheme="minorHAnsi" w:cstheme="minorHAnsi"/>
          <w:sz w:val="24"/>
          <w:szCs w:val="24"/>
        </w:rPr>
      </w:pPr>
      <w:r>
        <w:rPr>
          <w:rFonts w:asciiTheme="minorHAnsi" w:hAnsiTheme="minorHAnsi" w:cstheme="minorHAnsi"/>
          <w:sz w:val="24"/>
          <w:szCs w:val="24"/>
        </w:rPr>
        <w:t>West bengal</w:t>
      </w:r>
    </w:p>
    <w:p w14:paraId="151AE9AE">
      <w:pPr>
        <w:numPr>
          <w:ilvl w:val="0"/>
          <w:numId w:val="32"/>
        </w:numPr>
        <w:ind w:left="1440"/>
        <w:rPr>
          <w:rFonts w:asciiTheme="minorHAnsi" w:hAnsiTheme="minorHAnsi" w:cstheme="minorHAnsi"/>
          <w:sz w:val="24"/>
          <w:szCs w:val="24"/>
        </w:rPr>
      </w:pPr>
      <w:r>
        <w:rPr>
          <w:rFonts w:asciiTheme="minorHAnsi" w:hAnsiTheme="minorHAnsi" w:cstheme="minorHAnsi"/>
          <w:sz w:val="24"/>
          <w:szCs w:val="24"/>
        </w:rPr>
        <w:t>west Bengal</w:t>
      </w:r>
    </w:p>
    <w:p w14:paraId="44838457">
      <w:pPr>
        <w:pStyle w:val="40"/>
        <w:numPr>
          <w:ilvl w:val="0"/>
          <w:numId w:val="31"/>
        </w:numPr>
        <w:rPr>
          <w:rFonts w:asciiTheme="minorHAnsi" w:hAnsiTheme="minorHAnsi" w:cstheme="minorHAnsi"/>
          <w:sz w:val="24"/>
          <w:szCs w:val="24"/>
        </w:rPr>
      </w:pPr>
      <w:r>
        <w:rPr>
          <w:rFonts w:asciiTheme="minorHAnsi" w:hAnsiTheme="minorHAnsi" w:cstheme="minorHAnsi"/>
          <w:sz w:val="24"/>
          <w:szCs w:val="24"/>
        </w:rPr>
        <w:t>Spelling variations</w:t>
      </w:r>
    </w:p>
    <w:p w14:paraId="0478C611">
      <w:pPr>
        <w:numPr>
          <w:ilvl w:val="0"/>
          <w:numId w:val="33"/>
        </w:numPr>
        <w:ind w:left="1440"/>
        <w:rPr>
          <w:rFonts w:asciiTheme="minorHAnsi" w:hAnsiTheme="minorHAnsi" w:cstheme="minorHAnsi"/>
          <w:sz w:val="24"/>
          <w:szCs w:val="24"/>
        </w:rPr>
      </w:pPr>
      <w:r>
        <w:rPr>
          <w:rFonts w:asciiTheme="minorHAnsi" w:hAnsiTheme="minorHAnsi" w:cstheme="minorHAnsi"/>
          <w:sz w:val="24"/>
          <w:szCs w:val="24"/>
        </w:rPr>
        <w:t>Orissa vs Odisha</w:t>
      </w:r>
    </w:p>
    <w:p w14:paraId="28532017">
      <w:pPr>
        <w:pStyle w:val="40"/>
        <w:numPr>
          <w:ilvl w:val="0"/>
          <w:numId w:val="31"/>
        </w:numPr>
        <w:rPr>
          <w:rFonts w:asciiTheme="minorHAnsi" w:hAnsiTheme="minorHAnsi" w:cstheme="minorHAnsi"/>
          <w:sz w:val="24"/>
          <w:szCs w:val="24"/>
        </w:rPr>
      </w:pPr>
      <w:r>
        <w:rPr>
          <w:rFonts w:asciiTheme="minorHAnsi" w:hAnsiTheme="minorHAnsi" w:cstheme="minorHAnsi"/>
          <w:sz w:val="24"/>
          <w:szCs w:val="24"/>
        </w:rPr>
        <w:t>Old administrative names</w:t>
      </w:r>
    </w:p>
    <w:p w14:paraId="1802E8C0">
      <w:pPr>
        <w:numPr>
          <w:ilvl w:val="0"/>
          <w:numId w:val="34"/>
        </w:numPr>
        <w:ind w:left="1440"/>
        <w:rPr>
          <w:rFonts w:asciiTheme="minorHAnsi" w:hAnsiTheme="minorHAnsi" w:cstheme="minorHAnsi"/>
          <w:sz w:val="24"/>
          <w:szCs w:val="24"/>
        </w:rPr>
      </w:pPr>
      <w:r>
        <w:rPr>
          <w:rFonts w:asciiTheme="minorHAnsi" w:hAnsiTheme="minorHAnsi" w:cstheme="minorHAnsi"/>
          <w:sz w:val="24"/>
          <w:szCs w:val="24"/>
        </w:rPr>
        <w:t>Uttaranchal</w:t>
      </w:r>
    </w:p>
    <w:p w14:paraId="42A7D1C9">
      <w:pPr>
        <w:pStyle w:val="40"/>
        <w:numPr>
          <w:ilvl w:val="0"/>
          <w:numId w:val="31"/>
        </w:numPr>
        <w:rPr>
          <w:rFonts w:asciiTheme="minorHAnsi" w:hAnsiTheme="minorHAnsi" w:cstheme="minorHAnsi"/>
          <w:sz w:val="24"/>
          <w:szCs w:val="24"/>
        </w:rPr>
      </w:pPr>
      <w:r>
        <w:rPr>
          <w:rFonts w:asciiTheme="minorHAnsi" w:hAnsiTheme="minorHAnsi" w:cstheme="minorHAnsi"/>
          <w:sz w:val="24"/>
          <w:szCs w:val="24"/>
        </w:rPr>
        <w:t>Duplicate UT representations</w:t>
      </w:r>
    </w:p>
    <w:p w14:paraId="3B27E329">
      <w:pPr>
        <w:numPr>
          <w:ilvl w:val="0"/>
          <w:numId w:val="35"/>
        </w:numPr>
        <w:ind w:left="1440"/>
        <w:rPr>
          <w:rFonts w:asciiTheme="minorHAnsi" w:hAnsiTheme="minorHAnsi" w:cstheme="minorHAnsi"/>
          <w:sz w:val="24"/>
          <w:szCs w:val="24"/>
        </w:rPr>
      </w:pPr>
      <w:r>
        <w:rPr>
          <w:rFonts w:asciiTheme="minorHAnsi" w:hAnsiTheme="minorHAnsi" w:cstheme="minorHAnsi"/>
          <w:sz w:val="24"/>
          <w:szCs w:val="24"/>
        </w:rPr>
        <w:t>Dadra &amp; Nagar Haveli</w:t>
      </w:r>
    </w:p>
    <w:p w14:paraId="04427F41">
      <w:pPr>
        <w:numPr>
          <w:ilvl w:val="0"/>
          <w:numId w:val="35"/>
        </w:numPr>
        <w:ind w:left="1440"/>
        <w:rPr>
          <w:rFonts w:asciiTheme="minorHAnsi" w:hAnsiTheme="minorHAnsi" w:cstheme="minorHAnsi"/>
          <w:sz w:val="24"/>
          <w:szCs w:val="24"/>
        </w:rPr>
      </w:pPr>
      <w:r>
        <w:rPr>
          <w:rFonts w:asciiTheme="minorHAnsi" w:hAnsiTheme="minorHAnsi" w:cstheme="minorHAnsi"/>
          <w:sz w:val="24"/>
          <w:szCs w:val="24"/>
        </w:rPr>
        <w:t>Dadra and Nagar Haveli and Daman and Diu</w:t>
      </w:r>
    </w:p>
    <w:p w14:paraId="06188E8C">
      <w:pPr>
        <w:pStyle w:val="40"/>
        <w:numPr>
          <w:ilvl w:val="0"/>
          <w:numId w:val="31"/>
        </w:numPr>
        <w:rPr>
          <w:rFonts w:asciiTheme="minorHAnsi" w:hAnsiTheme="minorHAnsi" w:cstheme="minorHAnsi"/>
          <w:sz w:val="24"/>
          <w:szCs w:val="24"/>
        </w:rPr>
      </w:pPr>
      <w:r>
        <w:rPr>
          <w:rFonts w:asciiTheme="minorHAnsi" w:hAnsiTheme="minorHAnsi" w:cstheme="minorHAnsi"/>
          <w:sz w:val="24"/>
          <w:szCs w:val="24"/>
        </w:rPr>
        <w:t>Invalid entries</w:t>
      </w:r>
    </w:p>
    <w:p w14:paraId="77215198">
      <w:pPr>
        <w:numPr>
          <w:ilvl w:val="0"/>
          <w:numId w:val="36"/>
        </w:numPr>
        <w:ind w:left="1440"/>
        <w:rPr>
          <w:rFonts w:asciiTheme="minorHAnsi" w:hAnsiTheme="minorHAnsi" w:cstheme="minorHAnsi"/>
          <w:sz w:val="24"/>
          <w:szCs w:val="24"/>
        </w:rPr>
      </w:pPr>
      <w:r>
        <w:rPr>
          <w:rFonts w:asciiTheme="minorHAnsi" w:hAnsiTheme="minorHAnsi" w:cstheme="minorHAnsi"/>
          <w:sz w:val="24"/>
          <w:szCs w:val="24"/>
        </w:rPr>
        <w:t>100000</w:t>
      </w:r>
    </w:p>
    <w:p w14:paraId="54443206">
      <w:pPr>
        <w:pStyle w:val="40"/>
        <w:numPr>
          <w:ilvl w:val="0"/>
          <w:numId w:val="31"/>
        </w:numPr>
        <w:rPr>
          <w:rFonts w:asciiTheme="minorHAnsi" w:hAnsiTheme="minorHAnsi" w:cstheme="minorHAnsi"/>
          <w:sz w:val="24"/>
          <w:szCs w:val="24"/>
        </w:rPr>
      </w:pPr>
      <w:r>
        <w:rPr>
          <w:rFonts w:asciiTheme="minorHAnsi" w:hAnsiTheme="minorHAnsi" w:cstheme="minorHAnsi"/>
          <w:sz w:val="24"/>
          <w:szCs w:val="24"/>
        </w:rPr>
        <w:t>District names incorrectly stored as states</w:t>
      </w:r>
    </w:p>
    <w:p w14:paraId="16BC396E">
      <w:pPr>
        <w:rPr>
          <w:rFonts w:asciiTheme="minorHAnsi" w:hAnsiTheme="minorHAnsi" w:cstheme="minorHAnsi"/>
          <w:sz w:val="24"/>
          <w:szCs w:val="24"/>
        </w:rPr>
      </w:pPr>
    </w:p>
    <w:p w14:paraId="011FD34A">
      <w:pPr>
        <w:rPr>
          <w:rFonts w:asciiTheme="minorHAnsi" w:hAnsiTheme="minorHAnsi" w:cstheme="minorHAnsi"/>
          <w:b/>
          <w:bCs/>
          <w:sz w:val="24"/>
          <w:szCs w:val="24"/>
        </w:rPr>
      </w:pPr>
      <w:r>
        <w:rPr>
          <w:rFonts w:asciiTheme="minorHAnsi" w:hAnsiTheme="minorHAnsi" w:cstheme="minorHAnsi"/>
          <w:b/>
          <w:bCs/>
          <w:sz w:val="24"/>
          <w:szCs w:val="24"/>
        </w:rPr>
        <w:t>Cleaning Steps:</w:t>
      </w:r>
    </w:p>
    <w:p w14:paraId="3CF96778">
      <w:pPr>
        <w:numPr>
          <w:ilvl w:val="0"/>
          <w:numId w:val="37"/>
        </w:numPr>
        <w:rPr>
          <w:rFonts w:asciiTheme="minorHAnsi" w:hAnsiTheme="minorHAnsi" w:cstheme="minorHAnsi"/>
          <w:sz w:val="24"/>
          <w:szCs w:val="24"/>
        </w:rPr>
      </w:pPr>
      <w:r>
        <w:rPr>
          <w:rFonts w:asciiTheme="minorHAnsi" w:hAnsiTheme="minorHAnsi" w:cstheme="minorHAnsi"/>
          <w:sz w:val="24"/>
          <w:szCs w:val="24"/>
        </w:rPr>
        <w:t>Strip whitespace</w:t>
      </w:r>
    </w:p>
    <w:p w14:paraId="4703392A">
      <w:pPr>
        <w:numPr>
          <w:ilvl w:val="0"/>
          <w:numId w:val="37"/>
        </w:numPr>
        <w:rPr>
          <w:rFonts w:asciiTheme="minorHAnsi" w:hAnsiTheme="minorHAnsi" w:cstheme="minorHAnsi"/>
          <w:sz w:val="24"/>
          <w:szCs w:val="24"/>
        </w:rPr>
      </w:pPr>
      <w:r>
        <w:rPr>
          <w:rFonts w:asciiTheme="minorHAnsi" w:hAnsiTheme="minorHAnsi" w:cstheme="minorHAnsi"/>
          <w:sz w:val="24"/>
          <w:szCs w:val="24"/>
        </w:rPr>
        <w:t>Normalize capitalization</w:t>
      </w:r>
    </w:p>
    <w:p w14:paraId="61B4EC01">
      <w:pPr>
        <w:numPr>
          <w:ilvl w:val="0"/>
          <w:numId w:val="37"/>
        </w:numPr>
        <w:rPr>
          <w:rFonts w:asciiTheme="minorHAnsi" w:hAnsiTheme="minorHAnsi" w:cstheme="minorHAnsi"/>
          <w:sz w:val="24"/>
          <w:szCs w:val="24"/>
        </w:rPr>
      </w:pPr>
      <w:r>
        <w:rPr>
          <w:rFonts w:asciiTheme="minorHAnsi" w:hAnsiTheme="minorHAnsi" w:cstheme="minorHAnsi"/>
          <w:sz w:val="24"/>
          <w:szCs w:val="24"/>
        </w:rPr>
        <w:t>Apply correction mapping dictionary</w:t>
      </w:r>
    </w:p>
    <w:p w14:paraId="74CEC3D8">
      <w:pPr>
        <w:numPr>
          <w:ilvl w:val="0"/>
          <w:numId w:val="37"/>
        </w:numPr>
        <w:rPr>
          <w:rFonts w:asciiTheme="minorHAnsi" w:hAnsiTheme="minorHAnsi" w:cstheme="minorHAnsi"/>
          <w:sz w:val="24"/>
          <w:szCs w:val="24"/>
        </w:rPr>
      </w:pPr>
      <w:r>
        <w:rPr>
          <w:rFonts w:asciiTheme="minorHAnsi" w:hAnsiTheme="minorHAnsi" w:cstheme="minorHAnsi"/>
          <w:sz w:val="24"/>
          <w:szCs w:val="24"/>
        </w:rPr>
        <w:t>Merge renamed Union Terrirories names</w:t>
      </w:r>
    </w:p>
    <w:p w14:paraId="3B3C1B5F">
      <w:pPr>
        <w:numPr>
          <w:ilvl w:val="0"/>
          <w:numId w:val="37"/>
        </w:numPr>
        <w:rPr>
          <w:rFonts w:asciiTheme="minorHAnsi" w:hAnsiTheme="minorHAnsi" w:cstheme="minorHAnsi"/>
          <w:sz w:val="24"/>
          <w:szCs w:val="24"/>
        </w:rPr>
      </w:pPr>
      <w:r>
        <w:rPr>
          <w:rFonts w:asciiTheme="minorHAnsi" w:hAnsiTheme="minorHAnsi" w:cstheme="minorHAnsi"/>
          <w:sz w:val="24"/>
          <w:szCs w:val="24"/>
        </w:rPr>
        <w:t>Remove numeric or invalid entries</w:t>
      </w:r>
    </w:p>
    <w:p w14:paraId="0BF2E68E">
      <w:pPr>
        <w:ind w:firstLine="360"/>
        <w:rPr>
          <w:rFonts w:asciiTheme="minorHAnsi" w:hAnsiTheme="minorHAnsi" w:cstheme="minorHAnsi"/>
          <w:sz w:val="24"/>
          <w:szCs w:val="24"/>
        </w:rPr>
      </w:pPr>
      <w:r>
        <w:rPr>
          <w:rFonts w:asciiTheme="minorHAnsi" w:hAnsiTheme="minorHAnsi" w:cstheme="minorHAnsi"/>
          <w:sz w:val="24"/>
          <w:szCs w:val="24"/>
        </w:rPr>
        <w:t>Result:</w:t>
      </w:r>
    </w:p>
    <w:p w14:paraId="047D152B">
      <w:pPr>
        <w:pStyle w:val="40"/>
        <w:numPr>
          <w:ilvl w:val="0"/>
          <w:numId w:val="38"/>
        </w:numPr>
        <w:rPr>
          <w:rFonts w:asciiTheme="minorHAnsi" w:hAnsiTheme="minorHAnsi" w:cstheme="minorHAnsi"/>
          <w:sz w:val="24"/>
          <w:szCs w:val="24"/>
        </w:rPr>
      </w:pPr>
      <w:r>
        <w:rPr>
          <w:rFonts w:asciiTheme="minorHAnsi" w:hAnsiTheme="minorHAnsi" w:cstheme="minorHAnsi"/>
          <w:sz w:val="24"/>
          <w:szCs w:val="24"/>
        </w:rPr>
        <w:t>Reduced artificial inflation of state count</w:t>
      </w:r>
    </w:p>
    <w:p w14:paraId="2633B7B9">
      <w:pPr>
        <w:pStyle w:val="40"/>
        <w:numPr>
          <w:ilvl w:val="0"/>
          <w:numId w:val="38"/>
        </w:numPr>
        <w:rPr>
          <w:rFonts w:asciiTheme="minorHAnsi" w:hAnsiTheme="minorHAnsi" w:cstheme="minorHAnsi"/>
          <w:sz w:val="24"/>
          <w:szCs w:val="24"/>
        </w:rPr>
      </w:pPr>
      <w:r>
        <w:rPr>
          <w:rFonts w:asciiTheme="minorHAnsi" w:hAnsiTheme="minorHAnsi" w:cstheme="minorHAnsi"/>
          <w:sz w:val="24"/>
          <w:szCs w:val="24"/>
        </w:rPr>
        <w:t>Final standardized count: 28 States + 8 UTs</w:t>
      </w:r>
    </w:p>
    <w:p w14:paraId="3F6DE624">
      <w:pPr>
        <w:pStyle w:val="40"/>
        <w:numPr>
          <w:ilvl w:val="0"/>
          <w:numId w:val="38"/>
        </w:numPr>
        <w:rPr>
          <w:rFonts w:asciiTheme="minorHAnsi" w:hAnsiTheme="minorHAnsi" w:cstheme="minorHAnsi"/>
          <w:sz w:val="24"/>
          <w:szCs w:val="24"/>
        </w:rPr>
      </w:pPr>
      <w:r>
        <w:rPr>
          <w:rFonts w:asciiTheme="minorHAnsi" w:hAnsiTheme="minorHAnsi" w:cstheme="minorHAnsi"/>
          <w:sz w:val="24"/>
          <w:szCs w:val="24"/>
        </w:rPr>
        <w:t>Reliable state-level aggregation</w:t>
      </w:r>
    </w:p>
    <w:p w14:paraId="737E9BDE">
      <w:pPr>
        <w:rPr>
          <w:rFonts w:asciiTheme="minorHAnsi" w:hAnsiTheme="minorHAnsi" w:cstheme="minorHAnsi"/>
          <w:sz w:val="24"/>
          <w:szCs w:val="24"/>
        </w:rPr>
      </w:pPr>
    </w:p>
    <w:p w14:paraId="0F643861">
      <w:pPr>
        <w:rPr>
          <w:rFonts w:asciiTheme="minorHAnsi" w:hAnsiTheme="minorHAnsi" w:cstheme="minorHAnsi"/>
          <w:b/>
          <w:bCs/>
          <w:sz w:val="24"/>
          <w:szCs w:val="24"/>
        </w:rPr>
      </w:pPr>
      <w:r>
        <w:rPr>
          <w:rFonts w:asciiTheme="minorHAnsi" w:hAnsiTheme="minorHAnsi" w:cstheme="minorHAnsi"/>
          <w:b/>
          <w:bCs/>
          <w:sz w:val="24"/>
          <w:szCs w:val="24"/>
        </w:rPr>
        <w:t>2.3.4 District Normalization</w:t>
      </w:r>
    </w:p>
    <w:p w14:paraId="279D002A">
      <w:pPr>
        <w:rPr>
          <w:rFonts w:asciiTheme="minorHAnsi" w:hAnsiTheme="minorHAnsi" w:cstheme="minorHAnsi"/>
          <w:sz w:val="24"/>
          <w:szCs w:val="24"/>
        </w:rPr>
      </w:pPr>
      <w:r>
        <w:rPr>
          <w:rFonts w:asciiTheme="minorHAnsi" w:hAnsiTheme="minorHAnsi" w:cstheme="minorHAnsi"/>
          <w:sz w:val="24"/>
          <w:szCs w:val="24"/>
        </w:rPr>
        <w:t>District cleaning was even more complex due to:</w:t>
      </w:r>
    </w:p>
    <w:p w14:paraId="4D1C20C0">
      <w:pPr>
        <w:ind w:left="360"/>
        <w:rPr>
          <w:rFonts w:asciiTheme="minorHAnsi" w:hAnsiTheme="minorHAnsi" w:cstheme="minorHAnsi"/>
          <w:b/>
          <w:bCs/>
          <w:sz w:val="24"/>
          <w:szCs w:val="24"/>
        </w:rPr>
      </w:pPr>
      <w:r>
        <w:rPr>
          <w:rFonts w:asciiTheme="minorHAnsi" w:hAnsiTheme="minorHAnsi" w:cstheme="minorHAnsi"/>
          <w:b/>
          <w:bCs/>
          <w:sz w:val="24"/>
          <w:szCs w:val="24"/>
        </w:rPr>
        <w:t>Issues Identified</w:t>
      </w:r>
    </w:p>
    <w:p w14:paraId="4B214941">
      <w:pPr>
        <w:numPr>
          <w:ilvl w:val="0"/>
          <w:numId w:val="39"/>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Spelling variations (e.g., Kanchipuram vs Kancheepuram)</w:t>
      </w:r>
    </w:p>
    <w:p w14:paraId="570424D8">
      <w:pPr>
        <w:numPr>
          <w:ilvl w:val="0"/>
          <w:numId w:val="39"/>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Directional prefixes (Purba, Dakshin, Paschim)</w:t>
      </w:r>
    </w:p>
    <w:p w14:paraId="55065154">
      <w:pPr>
        <w:numPr>
          <w:ilvl w:val="0"/>
          <w:numId w:val="39"/>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Special characters (*, encoding errors)</w:t>
      </w:r>
    </w:p>
    <w:p w14:paraId="6E6ADBB4">
      <w:pPr>
        <w:numPr>
          <w:ilvl w:val="0"/>
          <w:numId w:val="39"/>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Mixed-case inconsistencies</w:t>
      </w:r>
    </w:p>
    <w:p w14:paraId="147B8094">
      <w:pPr>
        <w:numPr>
          <w:ilvl w:val="0"/>
          <w:numId w:val="39"/>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Local address fragments</w:t>
      </w:r>
    </w:p>
    <w:p w14:paraId="61006EBA">
      <w:pPr>
        <w:numPr>
          <w:ilvl w:val="0"/>
          <w:numId w:val="39"/>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Old district names</w:t>
      </w:r>
    </w:p>
    <w:p w14:paraId="68A4C1EA">
      <w:pPr>
        <w:numPr>
          <w:ilvl w:val="0"/>
          <w:numId w:val="39"/>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Encoding anomalies (UTF character issues)</w:t>
      </w:r>
    </w:p>
    <w:p w14:paraId="13B020E0">
      <w:pPr>
        <w:ind w:left="360"/>
        <w:rPr>
          <w:rFonts w:asciiTheme="minorHAnsi" w:hAnsiTheme="minorHAnsi" w:cstheme="minorHAnsi"/>
          <w:b/>
          <w:bCs/>
          <w:sz w:val="24"/>
          <w:szCs w:val="24"/>
        </w:rPr>
      </w:pPr>
      <w:r>
        <w:rPr>
          <w:rFonts w:asciiTheme="minorHAnsi" w:hAnsiTheme="minorHAnsi" w:cstheme="minorHAnsi"/>
          <w:b/>
          <w:bCs/>
          <w:sz w:val="24"/>
          <w:szCs w:val="24"/>
        </w:rPr>
        <w:t>Cleaning Strategy</w:t>
      </w:r>
    </w:p>
    <w:p w14:paraId="66E9F64F">
      <w:pPr>
        <w:numPr>
          <w:ilvl w:val="0"/>
          <w:numId w:val="40"/>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Standardize capitalization.</w:t>
      </w:r>
    </w:p>
    <w:p w14:paraId="389B12BC">
      <w:pPr>
        <w:numPr>
          <w:ilvl w:val="0"/>
          <w:numId w:val="40"/>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Remove directional-only entries.</w:t>
      </w:r>
    </w:p>
    <w:p w14:paraId="302A8E90">
      <w:pPr>
        <w:numPr>
          <w:ilvl w:val="0"/>
          <w:numId w:val="40"/>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Apply dictionary-based mapping corrections.</w:t>
      </w:r>
    </w:p>
    <w:p w14:paraId="6BAC031A">
      <w:pPr>
        <w:numPr>
          <w:ilvl w:val="0"/>
          <w:numId w:val="40"/>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Remove garbage or numeric entries.</w:t>
      </w:r>
    </w:p>
    <w:p w14:paraId="40FFDFA7">
      <w:pPr>
        <w:numPr>
          <w:ilvl w:val="0"/>
          <w:numId w:val="40"/>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Correct encoding artifacts.</w:t>
      </w:r>
    </w:p>
    <w:p w14:paraId="3333D007">
      <w:pPr>
        <w:numPr>
          <w:ilvl w:val="0"/>
          <w:numId w:val="40"/>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Ensure district consistency across datasets.</w:t>
      </w:r>
    </w:p>
    <w:p w14:paraId="65C06585">
      <w:pPr>
        <w:ind w:left="360"/>
        <w:rPr>
          <w:rFonts w:asciiTheme="minorHAnsi" w:hAnsiTheme="minorHAnsi" w:cstheme="minorHAnsi"/>
          <w:b/>
          <w:bCs/>
          <w:sz w:val="24"/>
          <w:szCs w:val="24"/>
        </w:rPr>
      </w:pPr>
      <w:r>
        <w:rPr>
          <w:rFonts w:asciiTheme="minorHAnsi" w:hAnsiTheme="minorHAnsi" w:cstheme="minorHAnsi"/>
          <w:b/>
          <w:bCs/>
          <w:sz w:val="24"/>
          <w:szCs w:val="24"/>
        </w:rPr>
        <w:t xml:space="preserve"> Impact:</w:t>
      </w:r>
    </w:p>
    <w:p w14:paraId="1412A7CC">
      <w:pPr>
        <w:pStyle w:val="40"/>
        <w:numPr>
          <w:ilvl w:val="0"/>
          <w:numId w:val="41"/>
        </w:numPr>
        <w:rPr>
          <w:rFonts w:asciiTheme="minorHAnsi" w:hAnsiTheme="minorHAnsi" w:cstheme="minorHAnsi"/>
          <w:sz w:val="24"/>
          <w:szCs w:val="24"/>
        </w:rPr>
      </w:pPr>
      <w:r>
        <w:rPr>
          <w:rFonts w:asciiTheme="minorHAnsi" w:hAnsiTheme="minorHAnsi" w:cstheme="minorHAnsi"/>
          <w:sz w:val="24"/>
          <w:szCs w:val="24"/>
        </w:rPr>
        <w:t>Significant reduction in duplicate districts</w:t>
      </w:r>
    </w:p>
    <w:p w14:paraId="0FC8125F">
      <w:pPr>
        <w:pStyle w:val="40"/>
        <w:numPr>
          <w:ilvl w:val="0"/>
          <w:numId w:val="41"/>
        </w:numPr>
        <w:rPr>
          <w:rFonts w:asciiTheme="minorHAnsi" w:hAnsiTheme="minorHAnsi" w:cstheme="minorHAnsi"/>
          <w:sz w:val="24"/>
          <w:szCs w:val="24"/>
        </w:rPr>
      </w:pPr>
      <w:r>
        <w:rPr>
          <w:rFonts w:asciiTheme="minorHAnsi" w:hAnsiTheme="minorHAnsi" w:cstheme="minorHAnsi"/>
          <w:sz w:val="24"/>
          <w:szCs w:val="24"/>
        </w:rPr>
        <w:t>Improved cross-dataset compatibility</w:t>
      </w:r>
    </w:p>
    <w:p w14:paraId="3B5AB27C">
      <w:pPr>
        <w:pStyle w:val="40"/>
        <w:numPr>
          <w:ilvl w:val="0"/>
          <w:numId w:val="41"/>
        </w:numPr>
        <w:rPr>
          <w:rFonts w:asciiTheme="minorHAnsi" w:hAnsiTheme="minorHAnsi" w:cstheme="minorHAnsi"/>
          <w:sz w:val="24"/>
          <w:szCs w:val="24"/>
        </w:rPr>
      </w:pPr>
      <w:r>
        <w:rPr>
          <w:rFonts w:asciiTheme="minorHAnsi" w:hAnsiTheme="minorHAnsi" w:cstheme="minorHAnsi"/>
          <w:sz w:val="24"/>
          <w:szCs w:val="24"/>
        </w:rPr>
        <w:t>Enabled accurate district ranking</w:t>
      </w:r>
    </w:p>
    <w:p w14:paraId="21039C60">
      <w:pPr>
        <w:pStyle w:val="40"/>
        <w:numPr>
          <w:ilvl w:val="0"/>
          <w:numId w:val="41"/>
        </w:numPr>
        <w:rPr>
          <w:rFonts w:asciiTheme="minorHAnsi" w:hAnsiTheme="minorHAnsi" w:cstheme="minorHAnsi"/>
          <w:sz w:val="24"/>
          <w:szCs w:val="24"/>
        </w:rPr>
      </w:pPr>
      <w:r>
        <w:rPr>
          <w:rFonts w:asciiTheme="minorHAnsi" w:hAnsiTheme="minorHAnsi" w:cstheme="minorHAnsi"/>
          <w:sz w:val="24"/>
          <w:szCs w:val="24"/>
        </w:rPr>
        <w:t>Prevented artificial geographic inflation</w:t>
      </w:r>
    </w:p>
    <w:p w14:paraId="2292C86C">
      <w:pPr>
        <w:ind w:left="360"/>
        <w:rPr>
          <w:rFonts w:asciiTheme="minorHAnsi" w:hAnsiTheme="minorHAnsi" w:cstheme="minorHAnsi"/>
          <w:b/>
          <w:bCs/>
          <w:sz w:val="24"/>
          <w:szCs w:val="24"/>
        </w:rPr>
      </w:pPr>
      <w:r>
        <w:rPr>
          <w:rFonts w:asciiTheme="minorHAnsi" w:hAnsiTheme="minorHAnsi" w:cstheme="minorHAnsi"/>
          <w:b/>
          <w:bCs/>
          <w:sz w:val="24"/>
          <w:szCs w:val="24"/>
        </w:rPr>
        <w:t>Analytical Importance:</w:t>
      </w:r>
    </w:p>
    <w:p w14:paraId="741F9DE4">
      <w:pPr>
        <w:ind w:left="360"/>
        <w:rPr>
          <w:rFonts w:asciiTheme="minorHAnsi" w:hAnsiTheme="minorHAnsi" w:cstheme="minorHAnsi"/>
          <w:sz w:val="24"/>
          <w:szCs w:val="24"/>
        </w:rPr>
      </w:pPr>
      <w:r>
        <w:rPr>
          <w:rFonts w:asciiTheme="minorHAnsi" w:hAnsiTheme="minorHAnsi" w:cstheme="minorHAnsi"/>
          <w:sz w:val="24"/>
          <w:szCs w:val="24"/>
        </w:rPr>
        <w:t>District-level aggregation is central to:</w:t>
      </w:r>
    </w:p>
    <w:p w14:paraId="7BF918AE">
      <w:pPr>
        <w:numPr>
          <w:ilvl w:val="0"/>
          <w:numId w:val="42"/>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High-load detection</w:t>
      </w:r>
    </w:p>
    <w:p w14:paraId="1E34B7EF">
      <w:pPr>
        <w:numPr>
          <w:ilvl w:val="0"/>
          <w:numId w:val="42"/>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Outlier identification</w:t>
      </w:r>
    </w:p>
    <w:p w14:paraId="678114E1">
      <w:pPr>
        <w:numPr>
          <w:ilvl w:val="0"/>
          <w:numId w:val="42"/>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Resource allocation insights</w:t>
      </w:r>
    </w:p>
    <w:p w14:paraId="5E0AD966">
      <w:pPr>
        <w:ind w:left="360"/>
        <w:rPr>
          <w:rFonts w:asciiTheme="minorHAnsi" w:hAnsiTheme="minorHAnsi" w:cstheme="minorHAnsi"/>
          <w:sz w:val="24"/>
          <w:szCs w:val="24"/>
        </w:rPr>
      </w:pPr>
      <w:r>
        <w:rPr>
          <w:rFonts w:asciiTheme="minorHAnsi" w:hAnsiTheme="minorHAnsi" w:cstheme="minorHAnsi"/>
          <w:sz w:val="24"/>
          <w:szCs w:val="24"/>
        </w:rPr>
        <w:t>Without district normalization, results would be structurally flawed.</w:t>
      </w:r>
    </w:p>
    <w:p w14:paraId="49DC7A72">
      <w:pPr>
        <w:rPr>
          <w:rFonts w:asciiTheme="minorHAnsi" w:hAnsiTheme="minorHAnsi" w:cstheme="minorHAnsi"/>
          <w:b/>
          <w:bCs/>
          <w:sz w:val="24"/>
          <w:szCs w:val="24"/>
        </w:rPr>
      </w:pPr>
    </w:p>
    <w:p w14:paraId="7F28AFE6">
      <w:pPr>
        <w:rPr>
          <w:rFonts w:asciiTheme="minorHAnsi" w:hAnsiTheme="minorHAnsi" w:cstheme="minorHAnsi"/>
          <w:b/>
          <w:bCs/>
          <w:sz w:val="24"/>
          <w:szCs w:val="24"/>
        </w:rPr>
      </w:pPr>
      <w:r>
        <w:rPr>
          <w:rFonts w:asciiTheme="minorHAnsi" w:hAnsiTheme="minorHAnsi" w:cstheme="minorHAnsi"/>
          <w:b/>
          <w:bCs/>
          <w:sz w:val="24"/>
          <w:szCs w:val="24"/>
        </w:rPr>
        <w:t>2.3.5 Handling Invalid and Noise Values</w:t>
      </w:r>
    </w:p>
    <w:p w14:paraId="18CD8312">
      <w:pPr>
        <w:ind w:left="360"/>
        <w:rPr>
          <w:rFonts w:asciiTheme="minorHAnsi" w:hAnsiTheme="minorHAnsi" w:cstheme="minorHAnsi"/>
          <w:sz w:val="24"/>
          <w:szCs w:val="24"/>
        </w:rPr>
      </w:pPr>
      <w:r>
        <w:rPr>
          <w:rFonts w:asciiTheme="minorHAnsi" w:hAnsiTheme="minorHAnsi" w:cstheme="minorHAnsi"/>
          <w:sz w:val="24"/>
          <w:szCs w:val="24"/>
        </w:rPr>
        <w:t>During normalization the following was detected.:</w:t>
      </w:r>
    </w:p>
    <w:p w14:paraId="1F29FFCA">
      <w:pPr>
        <w:numPr>
          <w:ilvl w:val="0"/>
          <w:numId w:val="43"/>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Numeric entries (e.g., 100000)</w:t>
      </w:r>
    </w:p>
    <w:p w14:paraId="2946AF57">
      <w:pPr>
        <w:numPr>
          <w:ilvl w:val="0"/>
          <w:numId w:val="43"/>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Standalone words</w:t>
      </w:r>
    </w:p>
    <w:p w14:paraId="17C176F9">
      <w:pPr>
        <w:numPr>
          <w:ilvl w:val="0"/>
          <w:numId w:val="43"/>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Broken strings</w:t>
      </w:r>
    </w:p>
    <w:p w14:paraId="73FDE42E">
      <w:pPr>
        <w:numPr>
          <w:ilvl w:val="0"/>
          <w:numId w:val="43"/>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Misplaced administrative labels</w:t>
      </w:r>
    </w:p>
    <w:p w14:paraId="0089CD40">
      <w:pPr>
        <w:ind w:left="360"/>
        <w:rPr>
          <w:rFonts w:asciiTheme="minorHAnsi" w:hAnsiTheme="minorHAnsi" w:cstheme="minorHAnsi"/>
          <w:b/>
          <w:bCs/>
          <w:sz w:val="24"/>
          <w:szCs w:val="24"/>
        </w:rPr>
      </w:pPr>
      <w:r>
        <w:rPr>
          <w:rFonts w:asciiTheme="minorHAnsi" w:hAnsiTheme="minorHAnsi" w:cstheme="minorHAnsi"/>
          <w:b/>
          <w:bCs/>
          <w:sz w:val="24"/>
          <w:szCs w:val="24"/>
        </w:rPr>
        <w:t>Actions Taken:</w:t>
      </w:r>
    </w:p>
    <w:p w14:paraId="4193C36D">
      <w:pPr>
        <w:numPr>
          <w:ilvl w:val="0"/>
          <w:numId w:val="44"/>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Removed invalid rows.</w:t>
      </w:r>
    </w:p>
    <w:p w14:paraId="5CBD08C2">
      <w:pPr>
        <w:numPr>
          <w:ilvl w:val="0"/>
          <w:numId w:val="44"/>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Dropped corrupted entries.</w:t>
      </w:r>
    </w:p>
    <w:p w14:paraId="5B05EFD0">
      <w:pPr>
        <w:numPr>
          <w:ilvl w:val="0"/>
          <w:numId w:val="44"/>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Ensured geographic columns only contain valid labels.</w:t>
      </w:r>
    </w:p>
    <w:p w14:paraId="0DCDE9A3">
      <w:pPr>
        <w:ind w:left="360"/>
        <w:rPr>
          <w:rFonts w:asciiTheme="minorHAnsi" w:hAnsiTheme="minorHAnsi" w:cstheme="minorHAnsi"/>
          <w:b/>
          <w:bCs/>
          <w:sz w:val="24"/>
          <w:szCs w:val="24"/>
        </w:rPr>
      </w:pPr>
      <w:r>
        <w:rPr>
          <w:rFonts w:asciiTheme="minorHAnsi" w:hAnsiTheme="minorHAnsi" w:cstheme="minorHAnsi"/>
          <w:b/>
          <w:bCs/>
          <w:sz w:val="24"/>
          <w:szCs w:val="24"/>
        </w:rPr>
        <w:t>This prevented:</w:t>
      </w:r>
    </w:p>
    <w:p w14:paraId="04BE6653">
      <w:pPr>
        <w:pStyle w:val="40"/>
        <w:numPr>
          <w:ilvl w:val="0"/>
          <w:numId w:val="45"/>
        </w:numPr>
        <w:ind w:left="1080"/>
        <w:rPr>
          <w:rFonts w:asciiTheme="minorHAnsi" w:hAnsiTheme="minorHAnsi" w:cstheme="minorHAnsi"/>
          <w:sz w:val="24"/>
          <w:szCs w:val="24"/>
        </w:rPr>
      </w:pPr>
      <w:r>
        <w:rPr>
          <w:rFonts w:asciiTheme="minorHAnsi" w:hAnsiTheme="minorHAnsi" w:cstheme="minorHAnsi"/>
          <w:sz w:val="24"/>
          <w:szCs w:val="24"/>
        </w:rPr>
        <w:t>Data distortion</w:t>
      </w:r>
    </w:p>
    <w:p w14:paraId="3C233E6F">
      <w:pPr>
        <w:pStyle w:val="40"/>
        <w:numPr>
          <w:ilvl w:val="0"/>
          <w:numId w:val="45"/>
        </w:numPr>
        <w:ind w:left="1080"/>
        <w:rPr>
          <w:rFonts w:asciiTheme="minorHAnsi" w:hAnsiTheme="minorHAnsi" w:cstheme="minorHAnsi"/>
          <w:sz w:val="24"/>
          <w:szCs w:val="24"/>
        </w:rPr>
      </w:pPr>
      <w:r>
        <w:rPr>
          <w:rFonts w:asciiTheme="minorHAnsi" w:hAnsiTheme="minorHAnsi" w:cstheme="minorHAnsi"/>
          <w:sz w:val="24"/>
          <w:szCs w:val="24"/>
        </w:rPr>
        <w:t>False clustering</w:t>
      </w:r>
    </w:p>
    <w:p w14:paraId="2F88DB59">
      <w:pPr>
        <w:pStyle w:val="40"/>
        <w:numPr>
          <w:ilvl w:val="0"/>
          <w:numId w:val="45"/>
        </w:numPr>
        <w:ind w:left="1080"/>
        <w:rPr>
          <w:rFonts w:asciiTheme="minorHAnsi" w:hAnsiTheme="minorHAnsi" w:cstheme="minorHAnsi"/>
          <w:sz w:val="24"/>
          <w:szCs w:val="24"/>
        </w:rPr>
      </w:pPr>
      <w:r>
        <w:rPr>
          <w:rFonts w:asciiTheme="minorHAnsi" w:hAnsiTheme="minorHAnsi" w:cstheme="minorHAnsi"/>
          <w:sz w:val="24"/>
          <w:szCs w:val="24"/>
        </w:rPr>
        <w:t>Misleading statistical inference</w:t>
      </w:r>
    </w:p>
    <w:p w14:paraId="33C21C3C">
      <w:pPr>
        <w:rPr>
          <w:rFonts w:asciiTheme="minorHAnsi" w:hAnsiTheme="minorHAnsi" w:cstheme="minorHAnsi"/>
          <w:b/>
          <w:bCs/>
          <w:sz w:val="24"/>
          <w:szCs w:val="24"/>
        </w:rPr>
      </w:pPr>
    </w:p>
    <w:p w14:paraId="5D435658">
      <w:pPr>
        <w:rPr>
          <w:rFonts w:asciiTheme="minorHAnsi" w:hAnsiTheme="minorHAnsi" w:cstheme="minorHAnsi"/>
          <w:b/>
          <w:bCs/>
          <w:sz w:val="24"/>
          <w:szCs w:val="24"/>
        </w:rPr>
      </w:pPr>
      <w:r>
        <w:rPr>
          <w:rFonts w:asciiTheme="minorHAnsi" w:hAnsiTheme="minorHAnsi" w:cstheme="minorHAnsi"/>
          <w:b/>
          <w:bCs/>
          <w:sz w:val="24"/>
          <w:szCs w:val="24"/>
        </w:rPr>
        <w:t>2.3.5 Null Handling</w:t>
      </w:r>
    </w:p>
    <w:p w14:paraId="7B544A21">
      <w:pPr>
        <w:ind w:left="360"/>
        <w:rPr>
          <w:rFonts w:asciiTheme="minorHAnsi" w:hAnsiTheme="minorHAnsi" w:cstheme="minorHAnsi"/>
          <w:sz w:val="24"/>
          <w:szCs w:val="24"/>
        </w:rPr>
      </w:pPr>
      <w:r>
        <w:rPr>
          <w:rFonts w:asciiTheme="minorHAnsi" w:hAnsiTheme="minorHAnsi" w:cstheme="minorHAnsi"/>
          <w:sz w:val="24"/>
          <w:szCs w:val="24"/>
        </w:rPr>
        <w:t>Although initial checks showed no nulls, post-cleaning operations introduced nulls due to:</w:t>
      </w:r>
    </w:p>
    <w:p w14:paraId="6BACBDDC">
      <w:pPr>
        <w:numPr>
          <w:ilvl w:val="0"/>
          <w:numId w:val="46"/>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Removal of invalid categorical entries</w:t>
      </w:r>
    </w:p>
    <w:p w14:paraId="5CFC9416">
      <w:pPr>
        <w:numPr>
          <w:ilvl w:val="0"/>
          <w:numId w:val="46"/>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Mapping mismatches</w:t>
      </w:r>
    </w:p>
    <w:p w14:paraId="60C9F0DF">
      <w:pPr>
        <w:ind w:left="360"/>
        <w:rPr>
          <w:rFonts w:asciiTheme="minorHAnsi" w:hAnsiTheme="minorHAnsi" w:cstheme="minorHAnsi"/>
          <w:sz w:val="24"/>
          <w:szCs w:val="24"/>
        </w:rPr>
      </w:pPr>
      <w:r>
        <w:rPr>
          <w:rFonts w:asciiTheme="minorHAnsi" w:hAnsiTheme="minorHAnsi" w:cstheme="minorHAnsi"/>
          <w:sz w:val="24"/>
          <w:szCs w:val="24"/>
        </w:rPr>
        <w:t>Action Taken</w:t>
      </w:r>
    </w:p>
    <w:p w14:paraId="3E2A95E5">
      <w:pPr>
        <w:numPr>
          <w:ilvl w:val="0"/>
          <w:numId w:val="47"/>
        </w:numPr>
        <w:tabs>
          <w:tab w:val="left" w:pos="1080"/>
          <w:tab w:val="clear" w:pos="720"/>
        </w:tabs>
        <w:ind w:left="1080"/>
        <w:rPr>
          <w:rFonts w:asciiTheme="minorHAnsi" w:hAnsiTheme="minorHAnsi" w:cstheme="minorHAnsi"/>
          <w:sz w:val="24"/>
          <w:szCs w:val="24"/>
        </w:rPr>
      </w:pPr>
      <w:r>
        <w:rPr>
          <w:rFonts w:asciiTheme="minorHAnsi" w:hAnsiTheme="minorHAnsi" w:cstheme="minorHAnsi"/>
          <w:sz w:val="24"/>
          <w:szCs w:val="24"/>
        </w:rPr>
        <w:t>Removed rows with null district labels using remove_null_values() function</w:t>
      </w:r>
    </w:p>
    <w:p w14:paraId="02C547D7">
      <w:pPr>
        <w:ind w:left="360"/>
        <w:rPr>
          <w:rFonts w:asciiTheme="minorHAnsi" w:hAnsiTheme="minorHAnsi" w:cstheme="minorHAnsi"/>
          <w:sz w:val="24"/>
          <w:szCs w:val="24"/>
        </w:rPr>
      </w:pPr>
      <w:r>
        <w:rPr>
          <w:rFonts w:asciiTheme="minorHAnsi" w:hAnsiTheme="minorHAnsi" w:cstheme="minorHAnsi"/>
          <w:sz w:val="24"/>
          <w:szCs w:val="24"/>
        </w:rPr>
        <w:t>Result</w:t>
      </w:r>
    </w:p>
    <w:p w14:paraId="775CDE7A">
      <w:pPr>
        <w:pStyle w:val="40"/>
        <w:numPr>
          <w:ilvl w:val="0"/>
          <w:numId w:val="48"/>
        </w:numPr>
        <w:rPr>
          <w:rFonts w:asciiTheme="minorHAnsi" w:hAnsiTheme="minorHAnsi" w:cstheme="minorHAnsi"/>
          <w:sz w:val="24"/>
          <w:szCs w:val="24"/>
        </w:rPr>
      </w:pPr>
      <w:r>
        <w:rPr>
          <w:rFonts w:asciiTheme="minorHAnsi" w:hAnsiTheme="minorHAnsi" w:cstheme="minorHAnsi"/>
          <w:sz w:val="24"/>
          <w:szCs w:val="24"/>
        </w:rPr>
        <w:t>Maintained dataset integrity</w:t>
      </w:r>
    </w:p>
    <w:p w14:paraId="3B029B0A">
      <w:pPr>
        <w:pStyle w:val="40"/>
        <w:numPr>
          <w:ilvl w:val="0"/>
          <w:numId w:val="48"/>
        </w:numPr>
        <w:rPr>
          <w:rFonts w:asciiTheme="minorHAnsi" w:hAnsiTheme="minorHAnsi" w:cstheme="minorHAnsi"/>
          <w:sz w:val="24"/>
          <w:szCs w:val="24"/>
        </w:rPr>
      </w:pPr>
      <w:r>
        <w:rPr>
          <w:rFonts w:asciiTheme="minorHAnsi" w:hAnsiTheme="minorHAnsi" w:cstheme="minorHAnsi"/>
          <w:sz w:val="24"/>
          <w:szCs w:val="24"/>
        </w:rPr>
        <w:t>Ensured no missing geographic identifiers</w:t>
      </w:r>
    </w:p>
    <w:p w14:paraId="6561A7D2">
      <w:pPr>
        <w:pStyle w:val="40"/>
        <w:numPr>
          <w:ilvl w:val="0"/>
          <w:numId w:val="48"/>
        </w:numPr>
        <w:rPr>
          <w:rFonts w:asciiTheme="minorHAnsi" w:hAnsiTheme="minorHAnsi" w:cstheme="minorHAnsi"/>
          <w:sz w:val="24"/>
          <w:szCs w:val="24"/>
        </w:rPr>
      </w:pPr>
      <w:r>
        <w:rPr>
          <w:rFonts w:asciiTheme="minorHAnsi" w:hAnsiTheme="minorHAnsi" w:cstheme="minorHAnsi"/>
          <w:sz w:val="24"/>
          <w:szCs w:val="24"/>
        </w:rPr>
        <w:t>Preserved aggregation reliability</w:t>
      </w:r>
    </w:p>
    <w:p w14:paraId="5D554601">
      <w:pPr>
        <w:rPr>
          <w:rFonts w:asciiTheme="minorHAnsi" w:hAnsiTheme="minorHAnsi" w:cstheme="minorHAnsi"/>
          <w:b/>
          <w:bCs/>
          <w:sz w:val="24"/>
          <w:szCs w:val="24"/>
        </w:rPr>
      </w:pPr>
    </w:p>
    <w:p w14:paraId="76FA879B">
      <w:pPr>
        <w:rPr>
          <w:rFonts w:asciiTheme="minorHAnsi" w:hAnsiTheme="minorHAnsi" w:cstheme="minorHAnsi"/>
          <w:b/>
          <w:bCs/>
          <w:sz w:val="24"/>
          <w:szCs w:val="24"/>
        </w:rPr>
      </w:pPr>
    </w:p>
    <w:p w14:paraId="657AAF3F">
      <w:pPr>
        <w:rPr>
          <w:rFonts w:asciiTheme="minorHAnsi" w:hAnsiTheme="minorHAnsi" w:cstheme="minorHAnsi"/>
          <w:b/>
          <w:bCs/>
          <w:sz w:val="24"/>
          <w:szCs w:val="24"/>
        </w:rPr>
      </w:pPr>
      <w:r>
        <w:rPr>
          <w:rFonts w:asciiTheme="minorHAnsi" w:hAnsiTheme="minorHAnsi" w:cstheme="minorHAnsi"/>
          <w:b/>
          <w:bCs/>
          <w:sz w:val="24"/>
          <w:szCs w:val="24"/>
        </w:rPr>
        <w:t>2.3.6 Duplicate Handling</w:t>
      </w:r>
    </w:p>
    <w:p w14:paraId="0FC064C9">
      <w:pPr>
        <w:rPr>
          <w:rFonts w:asciiTheme="minorHAnsi" w:hAnsiTheme="minorHAnsi" w:cstheme="minorHAnsi"/>
          <w:sz w:val="24"/>
          <w:szCs w:val="24"/>
        </w:rPr>
      </w:pPr>
      <w:r>
        <w:rPr>
          <w:rFonts w:asciiTheme="minorHAnsi" w:hAnsiTheme="minorHAnsi" w:cstheme="minorHAnsi"/>
          <w:sz w:val="24"/>
          <w:szCs w:val="24"/>
        </w:rPr>
        <w:t>Duplicate values in large-scale administrative datasets can severely distort aggregation-based analytics. Since this project focuses on:</w:t>
      </w:r>
    </w:p>
    <w:p w14:paraId="62E7285E">
      <w:pPr>
        <w:numPr>
          <w:ilvl w:val="0"/>
          <w:numId w:val="49"/>
        </w:numPr>
        <w:rPr>
          <w:rFonts w:asciiTheme="minorHAnsi" w:hAnsiTheme="minorHAnsi" w:cstheme="minorHAnsi"/>
          <w:sz w:val="24"/>
          <w:szCs w:val="24"/>
        </w:rPr>
      </w:pPr>
      <w:r>
        <w:rPr>
          <w:rFonts w:asciiTheme="minorHAnsi" w:hAnsiTheme="minorHAnsi" w:cstheme="minorHAnsi"/>
          <w:sz w:val="24"/>
          <w:szCs w:val="24"/>
        </w:rPr>
        <w:t>State-wise enrolment comparison</w:t>
      </w:r>
    </w:p>
    <w:p w14:paraId="59048493">
      <w:pPr>
        <w:numPr>
          <w:ilvl w:val="0"/>
          <w:numId w:val="49"/>
        </w:numPr>
        <w:rPr>
          <w:rFonts w:asciiTheme="minorHAnsi" w:hAnsiTheme="minorHAnsi" w:cstheme="minorHAnsi"/>
          <w:sz w:val="24"/>
          <w:szCs w:val="24"/>
        </w:rPr>
      </w:pPr>
      <w:r>
        <w:rPr>
          <w:rFonts w:asciiTheme="minorHAnsi" w:hAnsiTheme="minorHAnsi" w:cstheme="minorHAnsi"/>
          <w:sz w:val="24"/>
          <w:szCs w:val="24"/>
        </w:rPr>
        <w:t>District ranking</w:t>
      </w:r>
    </w:p>
    <w:p w14:paraId="1D5EE0DC">
      <w:pPr>
        <w:numPr>
          <w:ilvl w:val="0"/>
          <w:numId w:val="49"/>
        </w:numPr>
        <w:rPr>
          <w:rFonts w:asciiTheme="minorHAnsi" w:hAnsiTheme="minorHAnsi" w:cstheme="minorHAnsi"/>
          <w:sz w:val="24"/>
          <w:szCs w:val="24"/>
        </w:rPr>
      </w:pPr>
      <w:r>
        <w:rPr>
          <w:rFonts w:asciiTheme="minorHAnsi" w:hAnsiTheme="minorHAnsi" w:cstheme="minorHAnsi"/>
          <w:sz w:val="24"/>
          <w:szCs w:val="24"/>
        </w:rPr>
        <w:t>Age-group distribution analysis</w:t>
      </w:r>
    </w:p>
    <w:p w14:paraId="5BE50926">
      <w:pPr>
        <w:numPr>
          <w:ilvl w:val="0"/>
          <w:numId w:val="49"/>
        </w:numPr>
        <w:rPr>
          <w:rFonts w:asciiTheme="minorHAnsi" w:hAnsiTheme="minorHAnsi" w:cstheme="minorHAnsi"/>
          <w:sz w:val="24"/>
          <w:szCs w:val="24"/>
        </w:rPr>
      </w:pPr>
      <w:r>
        <w:rPr>
          <w:rFonts w:asciiTheme="minorHAnsi" w:hAnsiTheme="minorHAnsi" w:cstheme="minorHAnsi"/>
          <w:sz w:val="24"/>
          <w:szCs w:val="24"/>
        </w:rPr>
        <w:t>Statistical testing (ANOVA, Chi-Square)</w:t>
      </w:r>
    </w:p>
    <w:p w14:paraId="7C9CDD9A">
      <w:pPr>
        <w:rPr>
          <w:rFonts w:asciiTheme="minorHAnsi" w:hAnsiTheme="minorHAnsi" w:cstheme="minorHAnsi"/>
          <w:sz w:val="24"/>
          <w:szCs w:val="24"/>
        </w:rPr>
      </w:pPr>
      <w:r>
        <w:rPr>
          <w:rFonts w:asciiTheme="minorHAnsi" w:hAnsiTheme="minorHAnsi" w:cstheme="minorHAnsi"/>
          <w:sz w:val="24"/>
          <w:szCs w:val="24"/>
        </w:rPr>
        <w:t>removing duplicate rows was essential to ensure statistical validity and unbiased results.</w:t>
      </w:r>
    </w:p>
    <w:p w14:paraId="5DDBCE17">
      <w:pPr>
        <w:pStyle w:val="40"/>
        <w:numPr>
          <w:ilvl w:val="1"/>
          <w:numId w:val="25"/>
        </w:numPr>
        <w:rPr>
          <w:rFonts w:asciiTheme="minorHAnsi" w:hAnsiTheme="minorHAnsi" w:cstheme="minorHAnsi"/>
          <w:b/>
          <w:bCs/>
          <w:sz w:val="24"/>
          <w:szCs w:val="24"/>
        </w:rPr>
      </w:pPr>
      <w:r>
        <w:rPr>
          <w:rFonts w:asciiTheme="minorHAnsi" w:hAnsiTheme="minorHAnsi" w:cstheme="minorHAnsi"/>
          <w:b/>
          <w:bCs/>
          <w:sz w:val="24"/>
          <w:szCs w:val="24"/>
        </w:rPr>
        <w:t>Duplicate detection (Full Row)</w:t>
      </w:r>
    </w:p>
    <w:p w14:paraId="42D28B80">
      <w:pPr>
        <w:ind w:left="1080"/>
        <w:rPr>
          <w:rFonts w:asciiTheme="minorHAnsi" w:hAnsiTheme="minorHAnsi" w:cstheme="minorHAnsi"/>
          <w:sz w:val="24"/>
          <w:szCs w:val="24"/>
        </w:rPr>
      </w:pPr>
      <w:r>
        <w:rPr>
          <w:rFonts w:asciiTheme="minorHAnsi" w:hAnsiTheme="minorHAnsi" w:cstheme="minorHAnsi"/>
          <w:sz w:val="24"/>
          <w:szCs w:val="24"/>
        </w:rPr>
        <w:t>A generic function was created:</w:t>
      </w:r>
    </w:p>
    <w:p w14:paraId="31F2C308">
      <w:pPr>
        <w:ind w:left="1080"/>
        <w:rPr>
          <w:rFonts w:asciiTheme="minorHAnsi" w:hAnsiTheme="minorHAnsi" w:cstheme="minorHAnsi"/>
        </w:rPr>
      </w:pPr>
      <w:r>
        <w:rPr>
          <w:rFonts w:asciiTheme="minorHAnsi" w:hAnsiTheme="minorHAnsi" w:cstheme="minorHAnsi"/>
          <w:sz w:val="24"/>
          <w:szCs w:val="24"/>
        </w:rPr>
        <w:tab/>
      </w:r>
      <w:r>
        <w:rPr>
          <w:rFonts w:asciiTheme="minorHAnsi" w:hAnsiTheme="minorHAnsi" w:cstheme="minorHAnsi"/>
        </w:rPr>
        <w:t>def check_duplicates(df):</w:t>
      </w:r>
    </w:p>
    <w:p w14:paraId="5B442763">
      <w:pPr>
        <w:ind w:left="1080"/>
        <w:rPr>
          <w:rFonts w:asciiTheme="minorHAnsi" w:hAnsiTheme="minorHAnsi" w:cstheme="minorHAnsi"/>
        </w:rPr>
      </w:pPr>
      <w:r>
        <w:rPr>
          <w:rFonts w:asciiTheme="minorHAnsi" w:hAnsiTheme="minorHAnsi" w:cstheme="minorHAnsi"/>
        </w:rPr>
        <w:tab/>
      </w:r>
      <w:r>
        <w:rPr>
          <w:rFonts w:asciiTheme="minorHAnsi" w:hAnsiTheme="minorHAnsi" w:cstheme="minorHAnsi"/>
        </w:rPr>
        <w:tab/>
      </w:r>
      <w:r>
        <w:rPr>
          <w:rFonts w:asciiTheme="minorHAnsi" w:hAnsiTheme="minorHAnsi" w:cstheme="minorHAnsi"/>
        </w:rPr>
        <w:t>duplicates = df.duplicated().sum()</w:t>
      </w:r>
    </w:p>
    <w:p w14:paraId="3CCDB31B">
      <w:pPr>
        <w:ind w:left="1080"/>
        <w:rPr>
          <w:rFonts w:asciiTheme="minorHAnsi" w:hAnsiTheme="minorHAnsi" w:cstheme="minorHAnsi"/>
        </w:rPr>
      </w:pPr>
      <w:r>
        <w:rPr>
          <w:rFonts w:asciiTheme="minorHAnsi" w:hAnsiTheme="minorHAnsi" w:cstheme="minorHAnsi"/>
        </w:rPr>
        <w:tab/>
      </w:r>
      <w:r>
        <w:rPr>
          <w:rFonts w:asciiTheme="minorHAnsi" w:hAnsiTheme="minorHAnsi" w:cstheme="minorHAnsi"/>
        </w:rPr>
        <w:tab/>
      </w:r>
      <w:r>
        <w:rPr>
          <w:rFonts w:asciiTheme="minorHAnsi" w:hAnsiTheme="minorHAnsi" w:cstheme="minorHAnsi"/>
        </w:rPr>
        <w:t>print(“Total duplicate rows:”, duplicates)</w:t>
      </w:r>
    </w:p>
    <w:p w14:paraId="390AB0DB">
      <w:pPr>
        <w:ind w:left="1080"/>
        <w:rPr>
          <w:rFonts w:asciiTheme="minorHAnsi" w:hAnsiTheme="minorHAnsi" w:cstheme="minorHAnsi"/>
        </w:rPr>
      </w:pPr>
      <w:r>
        <w:rPr>
          <w:rFonts w:asciiTheme="minorHAnsi" w:hAnsiTheme="minorHAnsi" w:cstheme="minorHAnsi"/>
        </w:rPr>
        <w:t>This checks for complete row duplication across all columns.</w:t>
      </w:r>
    </w:p>
    <w:p w14:paraId="0C63780B">
      <w:pPr>
        <w:ind w:left="1080"/>
        <w:rPr>
          <w:rFonts w:asciiTheme="minorHAnsi" w:hAnsiTheme="minorHAnsi" w:cstheme="minorHAnsi"/>
          <w:b/>
          <w:bCs/>
        </w:rPr>
      </w:pPr>
      <w:r>
        <w:rPr>
          <w:rFonts w:asciiTheme="minorHAnsi" w:hAnsiTheme="minorHAnsi" w:cstheme="minorHAnsi"/>
          <w:b/>
          <w:bCs/>
        </w:rPr>
        <w:t>Findings</w:t>
      </w:r>
    </w:p>
    <w:tbl>
      <w:tblPr>
        <w:tblStyle w:val="12"/>
        <w:tblW w:w="9072" w:type="dxa"/>
        <w:tblCellSpacing w:w="15"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2377"/>
        <w:gridCol w:w="2051"/>
        <w:gridCol w:w="2391"/>
        <w:gridCol w:w="2253"/>
      </w:tblGrid>
      <w:tr w14:paraId="7103B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2332" w:type="dxa"/>
            <w:vAlign w:val="center"/>
          </w:tcPr>
          <w:p w14:paraId="5F00EC00">
            <w:pPr>
              <w:ind w:left="1080"/>
              <w:rPr>
                <w:rFonts w:asciiTheme="minorHAnsi" w:hAnsiTheme="minorHAnsi" w:cstheme="minorHAnsi"/>
                <w:b/>
                <w:bCs/>
              </w:rPr>
            </w:pPr>
            <w:r>
              <w:rPr>
                <w:rFonts w:asciiTheme="minorHAnsi" w:hAnsiTheme="minorHAnsi" w:cstheme="minorHAnsi"/>
                <w:b/>
                <w:bCs/>
              </w:rPr>
              <w:t>Dataset</w:t>
            </w:r>
          </w:p>
        </w:tc>
        <w:tc>
          <w:tcPr>
            <w:tcW w:w="2021" w:type="dxa"/>
            <w:vAlign w:val="center"/>
          </w:tcPr>
          <w:p w14:paraId="416AAA12">
            <w:pPr>
              <w:ind w:left="1080"/>
              <w:rPr>
                <w:rFonts w:asciiTheme="minorHAnsi" w:hAnsiTheme="minorHAnsi" w:cstheme="minorHAnsi"/>
                <w:b/>
                <w:bCs/>
              </w:rPr>
            </w:pPr>
            <w:r>
              <w:rPr>
                <w:rFonts w:asciiTheme="minorHAnsi" w:hAnsiTheme="minorHAnsi" w:cstheme="minorHAnsi"/>
                <w:b/>
                <w:bCs/>
              </w:rPr>
              <w:t>Total Rows</w:t>
            </w:r>
          </w:p>
        </w:tc>
        <w:tc>
          <w:tcPr>
            <w:tcW w:w="2361" w:type="dxa"/>
            <w:vAlign w:val="center"/>
          </w:tcPr>
          <w:p w14:paraId="340B47DC">
            <w:pPr>
              <w:ind w:left="1080"/>
              <w:rPr>
                <w:rFonts w:asciiTheme="minorHAnsi" w:hAnsiTheme="minorHAnsi" w:cstheme="minorHAnsi"/>
                <w:b/>
                <w:bCs/>
              </w:rPr>
            </w:pPr>
            <w:r>
              <w:rPr>
                <w:rFonts w:asciiTheme="minorHAnsi" w:hAnsiTheme="minorHAnsi" w:cstheme="minorHAnsi"/>
                <w:b/>
                <w:bCs/>
              </w:rPr>
              <w:t>Duplicate Rows</w:t>
            </w:r>
          </w:p>
        </w:tc>
        <w:tc>
          <w:tcPr>
            <w:tcW w:w="2208" w:type="dxa"/>
            <w:vAlign w:val="center"/>
          </w:tcPr>
          <w:p w14:paraId="2FD09C2A">
            <w:pPr>
              <w:ind w:left="1080"/>
              <w:rPr>
                <w:rFonts w:asciiTheme="minorHAnsi" w:hAnsiTheme="minorHAnsi" w:cstheme="minorHAnsi"/>
                <w:b/>
                <w:bCs/>
              </w:rPr>
            </w:pPr>
            <w:r>
              <w:rPr>
                <w:rFonts w:asciiTheme="minorHAnsi" w:hAnsiTheme="minorHAnsi" w:cstheme="minorHAnsi"/>
                <w:b/>
                <w:bCs/>
              </w:rPr>
              <w:t>Percentage</w:t>
            </w:r>
          </w:p>
        </w:tc>
      </w:tr>
      <w:tr w14:paraId="56861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332" w:type="dxa"/>
            <w:vAlign w:val="center"/>
          </w:tcPr>
          <w:p w14:paraId="36A549DB">
            <w:pPr>
              <w:ind w:left="1080"/>
              <w:rPr>
                <w:rFonts w:asciiTheme="minorHAnsi" w:hAnsiTheme="minorHAnsi" w:cstheme="minorHAnsi"/>
              </w:rPr>
            </w:pPr>
            <w:r>
              <w:rPr>
                <w:rFonts w:asciiTheme="minorHAnsi" w:hAnsiTheme="minorHAnsi" w:cstheme="minorHAnsi"/>
              </w:rPr>
              <w:t>Enrolment</w:t>
            </w:r>
          </w:p>
        </w:tc>
        <w:tc>
          <w:tcPr>
            <w:tcW w:w="2021" w:type="dxa"/>
            <w:vAlign w:val="center"/>
          </w:tcPr>
          <w:p w14:paraId="7E0F21DC">
            <w:pPr>
              <w:ind w:left="1080"/>
              <w:rPr>
                <w:rFonts w:asciiTheme="minorHAnsi" w:hAnsiTheme="minorHAnsi" w:cstheme="minorHAnsi"/>
              </w:rPr>
            </w:pPr>
            <w:r>
              <w:rPr>
                <w:rFonts w:asciiTheme="minorHAnsi" w:hAnsiTheme="minorHAnsi" w:cstheme="minorHAnsi"/>
              </w:rPr>
              <w:t>1,005,293</w:t>
            </w:r>
          </w:p>
        </w:tc>
        <w:tc>
          <w:tcPr>
            <w:tcW w:w="2361" w:type="dxa"/>
            <w:vAlign w:val="center"/>
          </w:tcPr>
          <w:p w14:paraId="2592E3D1">
            <w:pPr>
              <w:ind w:left="1080"/>
              <w:rPr>
                <w:rFonts w:asciiTheme="minorHAnsi" w:hAnsiTheme="minorHAnsi" w:cstheme="minorHAnsi"/>
              </w:rPr>
            </w:pPr>
            <w:r>
              <w:rPr>
                <w:rFonts w:asciiTheme="minorHAnsi" w:hAnsiTheme="minorHAnsi" w:cstheme="minorHAnsi"/>
              </w:rPr>
              <w:t>30,627</w:t>
            </w:r>
          </w:p>
        </w:tc>
        <w:tc>
          <w:tcPr>
            <w:tcW w:w="2208" w:type="dxa"/>
            <w:vAlign w:val="center"/>
          </w:tcPr>
          <w:p w14:paraId="0F3A9C2D">
            <w:pPr>
              <w:ind w:left="1080"/>
              <w:rPr>
                <w:rFonts w:asciiTheme="minorHAnsi" w:hAnsiTheme="minorHAnsi" w:cstheme="minorHAnsi"/>
              </w:rPr>
            </w:pPr>
            <w:r>
              <w:rPr>
                <w:rFonts w:asciiTheme="minorHAnsi" w:hAnsiTheme="minorHAnsi" w:cstheme="minorHAnsi"/>
              </w:rPr>
              <w:t>3.05%</w:t>
            </w:r>
          </w:p>
        </w:tc>
      </w:tr>
      <w:tr w14:paraId="3D7E1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332" w:type="dxa"/>
            <w:vAlign w:val="center"/>
          </w:tcPr>
          <w:p w14:paraId="7110A662">
            <w:pPr>
              <w:ind w:left="1080"/>
              <w:rPr>
                <w:rFonts w:asciiTheme="minorHAnsi" w:hAnsiTheme="minorHAnsi" w:cstheme="minorHAnsi"/>
              </w:rPr>
            </w:pPr>
            <w:r>
              <w:rPr>
                <w:rFonts w:asciiTheme="minorHAnsi" w:hAnsiTheme="minorHAnsi" w:cstheme="minorHAnsi"/>
              </w:rPr>
              <w:t>Demographic</w:t>
            </w:r>
          </w:p>
        </w:tc>
        <w:tc>
          <w:tcPr>
            <w:tcW w:w="2021" w:type="dxa"/>
            <w:vAlign w:val="center"/>
          </w:tcPr>
          <w:p w14:paraId="26CBF796">
            <w:pPr>
              <w:ind w:left="1080"/>
              <w:rPr>
                <w:rFonts w:asciiTheme="minorHAnsi" w:hAnsiTheme="minorHAnsi" w:cstheme="minorHAnsi"/>
              </w:rPr>
            </w:pPr>
            <w:r>
              <w:rPr>
                <w:rFonts w:asciiTheme="minorHAnsi" w:hAnsiTheme="minorHAnsi" w:cstheme="minorHAnsi"/>
              </w:rPr>
              <w:t>2,069,852</w:t>
            </w:r>
          </w:p>
        </w:tc>
        <w:tc>
          <w:tcPr>
            <w:tcW w:w="2361" w:type="dxa"/>
            <w:vAlign w:val="center"/>
          </w:tcPr>
          <w:p w14:paraId="79E6043D">
            <w:pPr>
              <w:ind w:left="1080"/>
              <w:rPr>
                <w:rFonts w:asciiTheme="minorHAnsi" w:hAnsiTheme="minorHAnsi" w:cstheme="minorHAnsi"/>
              </w:rPr>
            </w:pPr>
            <w:r>
              <w:rPr>
                <w:rFonts w:asciiTheme="minorHAnsi" w:hAnsiTheme="minorHAnsi" w:cstheme="minorHAnsi"/>
              </w:rPr>
              <w:t>480,310</w:t>
            </w:r>
          </w:p>
        </w:tc>
        <w:tc>
          <w:tcPr>
            <w:tcW w:w="2208" w:type="dxa"/>
            <w:vAlign w:val="center"/>
          </w:tcPr>
          <w:p w14:paraId="083D94B2">
            <w:pPr>
              <w:ind w:left="1080"/>
              <w:rPr>
                <w:rFonts w:asciiTheme="minorHAnsi" w:hAnsiTheme="minorHAnsi" w:cstheme="minorHAnsi"/>
              </w:rPr>
            </w:pPr>
            <w:r>
              <w:rPr>
                <w:rFonts w:asciiTheme="minorHAnsi" w:hAnsiTheme="minorHAnsi" w:cstheme="minorHAnsi"/>
              </w:rPr>
              <w:t>23.21%</w:t>
            </w:r>
          </w:p>
        </w:tc>
      </w:tr>
      <w:tr w14:paraId="4BC73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332" w:type="dxa"/>
            <w:vAlign w:val="center"/>
          </w:tcPr>
          <w:p w14:paraId="2A9C51FE">
            <w:pPr>
              <w:ind w:left="1080"/>
              <w:rPr>
                <w:rFonts w:asciiTheme="minorHAnsi" w:hAnsiTheme="minorHAnsi" w:cstheme="minorHAnsi"/>
              </w:rPr>
            </w:pPr>
            <w:r>
              <w:rPr>
                <w:rFonts w:asciiTheme="minorHAnsi" w:hAnsiTheme="minorHAnsi" w:cstheme="minorHAnsi"/>
              </w:rPr>
              <w:t>Biometric</w:t>
            </w:r>
          </w:p>
        </w:tc>
        <w:tc>
          <w:tcPr>
            <w:tcW w:w="2021" w:type="dxa"/>
            <w:vAlign w:val="center"/>
          </w:tcPr>
          <w:p w14:paraId="4A025743">
            <w:pPr>
              <w:ind w:left="1080"/>
              <w:rPr>
                <w:rFonts w:asciiTheme="minorHAnsi" w:hAnsiTheme="minorHAnsi" w:cstheme="minorHAnsi"/>
              </w:rPr>
            </w:pPr>
            <w:r>
              <w:rPr>
                <w:rFonts w:asciiTheme="minorHAnsi" w:hAnsiTheme="minorHAnsi" w:cstheme="minorHAnsi"/>
              </w:rPr>
              <w:t>1,859,633</w:t>
            </w:r>
          </w:p>
        </w:tc>
        <w:tc>
          <w:tcPr>
            <w:tcW w:w="2361" w:type="dxa"/>
            <w:vAlign w:val="center"/>
          </w:tcPr>
          <w:p w14:paraId="56DA84F3">
            <w:pPr>
              <w:ind w:left="1080"/>
              <w:rPr>
                <w:rFonts w:asciiTheme="minorHAnsi" w:hAnsiTheme="minorHAnsi" w:cstheme="minorHAnsi"/>
              </w:rPr>
            </w:pPr>
            <w:r>
              <w:rPr>
                <w:rFonts w:asciiTheme="minorHAnsi" w:hAnsiTheme="minorHAnsi" w:cstheme="minorHAnsi"/>
              </w:rPr>
              <w:t>99,767</w:t>
            </w:r>
          </w:p>
        </w:tc>
        <w:tc>
          <w:tcPr>
            <w:tcW w:w="2208" w:type="dxa"/>
            <w:vAlign w:val="center"/>
          </w:tcPr>
          <w:p w14:paraId="182B2F6D">
            <w:pPr>
              <w:ind w:left="1080"/>
              <w:rPr>
                <w:rFonts w:asciiTheme="minorHAnsi" w:hAnsiTheme="minorHAnsi" w:cstheme="minorHAnsi"/>
              </w:rPr>
            </w:pPr>
            <w:r>
              <w:rPr>
                <w:rFonts w:asciiTheme="minorHAnsi" w:hAnsiTheme="minorHAnsi" w:cstheme="minorHAnsi"/>
              </w:rPr>
              <w:t>5.36%</w:t>
            </w:r>
          </w:p>
        </w:tc>
      </w:tr>
    </w:tbl>
    <w:p w14:paraId="004FD781">
      <w:pPr>
        <w:rPr>
          <w:rFonts w:asciiTheme="minorHAnsi" w:hAnsiTheme="minorHAnsi" w:cstheme="minorHAnsi"/>
        </w:rPr>
      </w:pPr>
      <w:r>
        <w:rPr>
          <w:rFonts w:asciiTheme="minorHAnsi" w:hAnsiTheme="minorHAnsi" w:cstheme="minorHAnsi"/>
        </w:rPr>
        <w:tab/>
      </w:r>
    </w:p>
    <w:p w14:paraId="1F7EB2E3">
      <w:pPr>
        <w:pStyle w:val="40"/>
        <w:numPr>
          <w:ilvl w:val="1"/>
          <w:numId w:val="25"/>
        </w:numPr>
        <w:rPr>
          <w:rFonts w:asciiTheme="minorHAnsi" w:hAnsiTheme="minorHAnsi" w:cstheme="minorHAnsi"/>
          <w:b/>
          <w:bCs/>
        </w:rPr>
      </w:pPr>
      <w:r>
        <w:rPr>
          <w:rFonts w:asciiTheme="minorHAnsi" w:hAnsiTheme="minorHAnsi" w:cstheme="minorHAnsi"/>
          <w:b/>
          <w:bCs/>
        </w:rPr>
        <w:t>Interpretation of Duplicate Presence</w:t>
      </w:r>
    </w:p>
    <w:p w14:paraId="5AA170ED">
      <w:pPr>
        <w:ind w:firstLine="360"/>
        <w:rPr>
          <w:rFonts w:asciiTheme="minorHAnsi" w:hAnsiTheme="minorHAnsi" w:cstheme="minorHAnsi"/>
          <w:b/>
          <w:bCs/>
        </w:rPr>
      </w:pPr>
      <w:r>
        <w:rPr>
          <w:rFonts w:asciiTheme="minorHAnsi" w:hAnsiTheme="minorHAnsi" w:cstheme="minorHAnsi"/>
          <w:b/>
          <w:bCs/>
        </w:rPr>
        <w:t xml:space="preserve"> Enrolment Dataset (3.05%)</w:t>
      </w:r>
    </w:p>
    <w:p w14:paraId="7E76125B">
      <w:pPr>
        <w:numPr>
          <w:ilvl w:val="0"/>
          <w:numId w:val="50"/>
        </w:numPr>
        <w:rPr>
          <w:rFonts w:asciiTheme="minorHAnsi" w:hAnsiTheme="minorHAnsi" w:cstheme="minorHAnsi"/>
        </w:rPr>
      </w:pPr>
      <w:r>
        <w:rPr>
          <w:rFonts w:asciiTheme="minorHAnsi" w:hAnsiTheme="minorHAnsi" w:cstheme="minorHAnsi"/>
        </w:rPr>
        <w:t>Moderate duplication</w:t>
      </w:r>
    </w:p>
    <w:p w14:paraId="028BAFEF">
      <w:pPr>
        <w:numPr>
          <w:ilvl w:val="0"/>
          <w:numId w:val="50"/>
        </w:numPr>
        <w:rPr>
          <w:rFonts w:asciiTheme="minorHAnsi" w:hAnsiTheme="minorHAnsi" w:cstheme="minorHAnsi"/>
        </w:rPr>
      </w:pPr>
      <w:r>
        <w:rPr>
          <w:rFonts w:asciiTheme="minorHAnsi" w:hAnsiTheme="minorHAnsi" w:cstheme="minorHAnsi"/>
        </w:rPr>
        <w:t>Likely due to partition merging overlap</w:t>
      </w:r>
    </w:p>
    <w:p w14:paraId="491A15EF">
      <w:pPr>
        <w:rPr>
          <w:rFonts w:asciiTheme="minorHAnsi" w:hAnsiTheme="minorHAnsi" w:cstheme="minorHAnsi"/>
          <w:b/>
          <w:bCs/>
        </w:rPr>
      </w:pPr>
      <w:r>
        <w:rPr>
          <w:rFonts w:asciiTheme="minorHAnsi" w:hAnsiTheme="minorHAnsi" w:cstheme="minorHAnsi"/>
          <w:b/>
          <w:bCs/>
        </w:rPr>
        <w:t xml:space="preserve">       Demographic Dataset (23.21%)</w:t>
      </w:r>
    </w:p>
    <w:p w14:paraId="08C85D20">
      <w:pPr>
        <w:numPr>
          <w:ilvl w:val="0"/>
          <w:numId w:val="51"/>
        </w:numPr>
        <w:rPr>
          <w:rFonts w:asciiTheme="minorHAnsi" w:hAnsiTheme="minorHAnsi" w:cstheme="minorHAnsi"/>
        </w:rPr>
      </w:pPr>
      <w:r>
        <w:rPr>
          <w:rFonts w:asciiTheme="minorHAnsi" w:hAnsiTheme="minorHAnsi" w:cstheme="minorHAnsi"/>
        </w:rPr>
        <w:t>Extremely high duplication rate</w:t>
      </w:r>
    </w:p>
    <w:p w14:paraId="09A94C4D">
      <w:pPr>
        <w:numPr>
          <w:ilvl w:val="0"/>
          <w:numId w:val="51"/>
        </w:numPr>
        <w:rPr>
          <w:rFonts w:asciiTheme="minorHAnsi" w:hAnsiTheme="minorHAnsi" w:cstheme="minorHAnsi"/>
        </w:rPr>
      </w:pPr>
      <w:r>
        <w:rPr>
          <w:rFonts w:asciiTheme="minorHAnsi" w:hAnsiTheme="minorHAnsi" w:cstheme="minorHAnsi"/>
        </w:rPr>
        <w:t>Indicates repeated extraction or API overlap</w:t>
      </w:r>
    </w:p>
    <w:p w14:paraId="3EE0D7E0">
      <w:pPr>
        <w:numPr>
          <w:ilvl w:val="0"/>
          <w:numId w:val="51"/>
        </w:numPr>
        <w:rPr>
          <w:rFonts w:asciiTheme="minorHAnsi" w:hAnsiTheme="minorHAnsi" w:cstheme="minorHAnsi"/>
        </w:rPr>
      </w:pPr>
      <w:r>
        <w:rPr>
          <w:rFonts w:asciiTheme="minorHAnsi" w:hAnsiTheme="minorHAnsi" w:cstheme="minorHAnsi"/>
        </w:rPr>
        <w:t>Would severely inflate demographic counts if untreated</w:t>
      </w:r>
    </w:p>
    <w:p w14:paraId="7773BEB9">
      <w:pPr>
        <w:ind w:left="360"/>
        <w:rPr>
          <w:rFonts w:asciiTheme="minorHAnsi" w:hAnsiTheme="minorHAnsi" w:cstheme="minorHAnsi"/>
        </w:rPr>
      </w:pPr>
    </w:p>
    <w:p w14:paraId="52C6852A">
      <w:pPr>
        <w:rPr>
          <w:rFonts w:asciiTheme="minorHAnsi" w:hAnsiTheme="minorHAnsi" w:cstheme="minorHAnsi"/>
          <w:b/>
          <w:bCs/>
        </w:rPr>
      </w:pPr>
      <w:r>
        <w:rPr>
          <w:rFonts w:asciiTheme="minorHAnsi" w:hAnsiTheme="minorHAnsi" w:cstheme="minorHAnsi"/>
          <w:b/>
          <w:bCs/>
        </w:rPr>
        <w:t xml:space="preserve">       Biometric Dataset (5.36%)</w:t>
      </w:r>
    </w:p>
    <w:p w14:paraId="24EF7F77">
      <w:pPr>
        <w:numPr>
          <w:ilvl w:val="0"/>
          <w:numId w:val="52"/>
        </w:numPr>
        <w:rPr>
          <w:rFonts w:asciiTheme="minorHAnsi" w:hAnsiTheme="minorHAnsi" w:cstheme="minorHAnsi"/>
        </w:rPr>
      </w:pPr>
      <w:r>
        <w:rPr>
          <w:rFonts w:asciiTheme="minorHAnsi" w:hAnsiTheme="minorHAnsi" w:cstheme="minorHAnsi"/>
        </w:rPr>
        <w:t>Noticeable duplication</w:t>
      </w:r>
    </w:p>
    <w:p w14:paraId="48437AF2">
      <w:pPr>
        <w:numPr>
          <w:ilvl w:val="0"/>
          <w:numId w:val="52"/>
        </w:numPr>
        <w:rPr>
          <w:rFonts w:asciiTheme="minorHAnsi" w:hAnsiTheme="minorHAnsi" w:cstheme="minorHAnsi"/>
        </w:rPr>
      </w:pPr>
      <w:r>
        <w:rPr>
          <w:rFonts w:asciiTheme="minorHAnsi" w:hAnsiTheme="minorHAnsi" w:cstheme="minorHAnsi"/>
        </w:rPr>
        <w:t>Potential system replication during data export</w:t>
      </w:r>
    </w:p>
    <w:p w14:paraId="68AE2CA5">
      <w:pPr>
        <w:rPr>
          <w:rFonts w:asciiTheme="minorHAnsi" w:hAnsiTheme="minorHAnsi" w:cstheme="minorHAnsi"/>
        </w:rPr>
      </w:pPr>
    </w:p>
    <w:p w14:paraId="2A11817E">
      <w:pPr>
        <w:pStyle w:val="40"/>
        <w:numPr>
          <w:ilvl w:val="1"/>
          <w:numId w:val="25"/>
        </w:numPr>
        <w:rPr>
          <w:rFonts w:asciiTheme="minorHAnsi" w:hAnsiTheme="minorHAnsi" w:cstheme="minorHAnsi"/>
          <w:b/>
          <w:bCs/>
          <w:sz w:val="24"/>
          <w:szCs w:val="24"/>
        </w:rPr>
      </w:pPr>
      <w:r>
        <w:rPr>
          <w:rFonts w:asciiTheme="minorHAnsi" w:hAnsiTheme="minorHAnsi" w:cstheme="minorHAnsi"/>
          <w:b/>
          <w:bCs/>
          <w:sz w:val="24"/>
          <w:szCs w:val="24"/>
        </w:rPr>
        <w:t>Key-Based Duplicate Validation</w:t>
      </w:r>
    </w:p>
    <w:p w14:paraId="7CA17BFD">
      <w:pPr>
        <w:rPr>
          <w:rFonts w:asciiTheme="minorHAnsi" w:hAnsiTheme="minorHAnsi" w:cstheme="minorHAnsi"/>
          <w:sz w:val="24"/>
          <w:szCs w:val="24"/>
        </w:rPr>
      </w:pPr>
      <w:r>
        <w:rPr>
          <w:rFonts w:asciiTheme="minorHAnsi" w:hAnsiTheme="minorHAnsi" w:cstheme="minorHAnsi"/>
          <w:sz w:val="24"/>
          <w:szCs w:val="24"/>
        </w:rPr>
        <w:t>To validate logical duplicates, a subset-based check was performed:</w:t>
      </w:r>
    </w:p>
    <w:p w14:paraId="5A1E821C">
      <w:pPr>
        <w:ind w:firstLine="720"/>
        <w:rPr>
          <w:rFonts w:asciiTheme="minorHAnsi" w:hAnsiTheme="minorHAnsi" w:cstheme="minorHAnsi"/>
          <w:sz w:val="24"/>
          <w:szCs w:val="24"/>
        </w:rPr>
      </w:pPr>
      <w:r>
        <w:rPr>
          <w:rFonts w:asciiTheme="minorHAnsi" w:hAnsiTheme="minorHAnsi" w:cstheme="minorHAnsi"/>
          <w:sz w:val="24"/>
          <w:szCs w:val="24"/>
        </w:rPr>
        <w:t>key_cols = ['date','state','district','pincode']</w:t>
      </w:r>
    </w:p>
    <w:p w14:paraId="5F7246E9">
      <w:pPr>
        <w:rPr>
          <w:rFonts w:asciiTheme="minorHAnsi" w:hAnsiTheme="minorHAnsi" w:cstheme="minorHAnsi"/>
          <w:sz w:val="24"/>
          <w:szCs w:val="24"/>
        </w:rPr>
      </w:pPr>
      <w:r>
        <w:rPr>
          <w:rFonts w:asciiTheme="minorHAnsi" w:hAnsiTheme="minorHAnsi" w:cstheme="minorHAnsi"/>
          <w:sz w:val="24"/>
          <w:szCs w:val="24"/>
        </w:rPr>
        <w:t>This ensured duplicates were identified based on geographic-temporal keys rather than only full-row equality.</w:t>
      </w:r>
    </w:p>
    <w:p w14:paraId="3E173136">
      <w:pPr>
        <w:rPr>
          <w:rFonts w:asciiTheme="minorHAnsi" w:hAnsiTheme="minorHAnsi" w:cstheme="minorHAnsi"/>
          <w:sz w:val="24"/>
          <w:szCs w:val="24"/>
        </w:rPr>
      </w:pPr>
      <w:r>
        <w:rPr>
          <w:rFonts w:asciiTheme="minorHAnsi" w:hAnsiTheme="minorHAnsi" w:cstheme="minorHAnsi"/>
          <w:sz w:val="24"/>
          <w:szCs w:val="24"/>
        </w:rPr>
        <w:t>This step was critical because:</w:t>
      </w:r>
    </w:p>
    <w:p w14:paraId="1AC7B2EB">
      <w:pPr>
        <w:numPr>
          <w:ilvl w:val="0"/>
          <w:numId w:val="53"/>
        </w:numPr>
        <w:rPr>
          <w:rFonts w:asciiTheme="minorHAnsi" w:hAnsiTheme="minorHAnsi" w:cstheme="minorHAnsi"/>
          <w:sz w:val="24"/>
          <w:szCs w:val="24"/>
        </w:rPr>
      </w:pPr>
      <w:r>
        <w:rPr>
          <w:rFonts w:asciiTheme="minorHAnsi" w:hAnsiTheme="minorHAnsi" w:cstheme="minorHAnsi"/>
          <w:sz w:val="24"/>
          <w:szCs w:val="24"/>
        </w:rPr>
        <w:t>Aadhaar data is aggregated by location and date</w:t>
      </w:r>
    </w:p>
    <w:p w14:paraId="7A27B417">
      <w:pPr>
        <w:numPr>
          <w:ilvl w:val="0"/>
          <w:numId w:val="53"/>
        </w:numPr>
        <w:rPr>
          <w:rFonts w:asciiTheme="minorHAnsi" w:hAnsiTheme="minorHAnsi" w:cstheme="minorHAnsi"/>
          <w:sz w:val="24"/>
          <w:szCs w:val="24"/>
        </w:rPr>
      </w:pPr>
      <w:r>
        <w:rPr>
          <w:rFonts w:asciiTheme="minorHAnsi" w:hAnsiTheme="minorHAnsi" w:cstheme="minorHAnsi"/>
          <w:sz w:val="24"/>
          <w:szCs w:val="24"/>
        </w:rPr>
        <w:t>Repeated key combinations indicate true redundancy</w:t>
      </w:r>
    </w:p>
    <w:p w14:paraId="79DE3242">
      <w:pPr>
        <w:ind w:left="360"/>
        <w:rPr>
          <w:rFonts w:asciiTheme="minorHAnsi" w:hAnsiTheme="minorHAnsi" w:cstheme="minorHAnsi"/>
          <w:sz w:val="24"/>
          <w:szCs w:val="24"/>
        </w:rPr>
      </w:pPr>
    </w:p>
    <w:p w14:paraId="4B094846">
      <w:pPr>
        <w:pStyle w:val="40"/>
        <w:numPr>
          <w:ilvl w:val="1"/>
          <w:numId w:val="25"/>
        </w:numPr>
        <w:rPr>
          <w:rFonts w:asciiTheme="minorHAnsi" w:hAnsiTheme="minorHAnsi" w:cstheme="minorHAnsi"/>
          <w:b/>
          <w:bCs/>
          <w:sz w:val="24"/>
          <w:szCs w:val="24"/>
        </w:rPr>
      </w:pPr>
      <w:r>
        <w:rPr>
          <w:rFonts w:asciiTheme="minorHAnsi" w:hAnsiTheme="minorHAnsi" w:cstheme="minorHAnsi"/>
          <w:b/>
          <w:bCs/>
          <w:sz w:val="24"/>
          <w:szCs w:val="24"/>
        </w:rPr>
        <w:t>Duplicate Distribution Per State</w:t>
      </w:r>
    </w:p>
    <w:p w14:paraId="3E2694D9">
      <w:pPr>
        <w:rPr>
          <w:rFonts w:asciiTheme="minorHAnsi" w:hAnsiTheme="minorHAnsi" w:cstheme="minorHAnsi"/>
          <w:sz w:val="24"/>
          <w:szCs w:val="24"/>
        </w:rPr>
      </w:pPr>
      <w:r>
        <w:rPr>
          <w:rFonts w:asciiTheme="minorHAnsi" w:hAnsiTheme="minorHAnsi" w:cstheme="minorHAnsi"/>
          <w:sz w:val="24"/>
          <w:szCs w:val="24"/>
        </w:rPr>
        <w:t>A state-wise duplicate analysis was conducted:</w:t>
      </w:r>
    </w:p>
    <w:p w14:paraId="6929267D">
      <w:pPr>
        <w:ind w:firstLine="720"/>
        <w:rPr>
          <w:rFonts w:asciiTheme="minorHAnsi" w:hAnsiTheme="minorHAnsi" w:cstheme="minorHAnsi"/>
          <w:sz w:val="24"/>
          <w:szCs w:val="24"/>
        </w:rPr>
      </w:pPr>
      <w:r>
        <w:rPr>
          <w:rFonts w:asciiTheme="minorHAnsi" w:hAnsiTheme="minorHAnsi" w:cstheme="minorHAnsi"/>
          <w:sz w:val="24"/>
          <w:szCs w:val="24"/>
        </w:rPr>
        <w:t>df[df.duplicated()].groupby('state').size()</w:t>
      </w:r>
    </w:p>
    <w:p w14:paraId="6AB68B8F">
      <w:pPr>
        <w:rPr>
          <w:rFonts w:asciiTheme="minorHAnsi" w:hAnsiTheme="minorHAnsi" w:cstheme="minorHAnsi"/>
          <w:sz w:val="24"/>
          <w:szCs w:val="24"/>
        </w:rPr>
      </w:pPr>
      <w:r>
        <w:rPr>
          <w:rFonts w:asciiTheme="minorHAnsi" w:hAnsiTheme="minorHAnsi" w:cstheme="minorHAnsi"/>
          <w:sz w:val="24"/>
          <w:szCs w:val="24"/>
        </w:rPr>
        <w:t>Purpose:</w:t>
      </w:r>
    </w:p>
    <w:p w14:paraId="7814DA57">
      <w:pPr>
        <w:numPr>
          <w:ilvl w:val="0"/>
          <w:numId w:val="54"/>
        </w:numPr>
        <w:rPr>
          <w:rFonts w:asciiTheme="minorHAnsi" w:hAnsiTheme="minorHAnsi" w:cstheme="minorHAnsi"/>
          <w:sz w:val="24"/>
          <w:szCs w:val="24"/>
        </w:rPr>
      </w:pPr>
      <w:r>
        <w:rPr>
          <w:rFonts w:asciiTheme="minorHAnsi" w:hAnsiTheme="minorHAnsi" w:cstheme="minorHAnsi"/>
          <w:sz w:val="24"/>
          <w:szCs w:val="24"/>
        </w:rPr>
        <w:t>Identify regions contributing most to duplication</w:t>
      </w:r>
    </w:p>
    <w:p w14:paraId="5309434D">
      <w:pPr>
        <w:numPr>
          <w:ilvl w:val="0"/>
          <w:numId w:val="54"/>
        </w:numPr>
        <w:rPr>
          <w:rFonts w:asciiTheme="minorHAnsi" w:hAnsiTheme="minorHAnsi" w:cstheme="minorHAnsi"/>
          <w:sz w:val="24"/>
          <w:szCs w:val="24"/>
        </w:rPr>
      </w:pPr>
      <w:r>
        <w:rPr>
          <w:rFonts w:asciiTheme="minorHAnsi" w:hAnsiTheme="minorHAnsi" w:cstheme="minorHAnsi"/>
          <w:sz w:val="24"/>
          <w:szCs w:val="24"/>
        </w:rPr>
        <w:t>Detect systemic data ingestion issues</w:t>
      </w:r>
    </w:p>
    <w:p w14:paraId="17319257">
      <w:pPr>
        <w:rPr>
          <w:rFonts w:asciiTheme="minorHAnsi" w:hAnsiTheme="minorHAnsi" w:cstheme="minorHAnsi"/>
          <w:sz w:val="24"/>
          <w:szCs w:val="24"/>
        </w:rPr>
      </w:pPr>
      <w:r>
        <w:rPr>
          <w:rFonts w:asciiTheme="minorHAnsi" w:hAnsiTheme="minorHAnsi" w:cstheme="minorHAnsi"/>
          <w:sz w:val="24"/>
          <w:szCs w:val="24"/>
        </w:rPr>
        <w:t>This helped confirm that duplication was not random but geographically distributed.</w:t>
      </w:r>
    </w:p>
    <w:p w14:paraId="60CF8A21">
      <w:pPr>
        <w:rPr>
          <w:rFonts w:asciiTheme="minorHAnsi" w:hAnsiTheme="minorHAnsi" w:cstheme="minorHAnsi"/>
          <w:sz w:val="24"/>
          <w:szCs w:val="24"/>
        </w:rPr>
      </w:pPr>
    </w:p>
    <w:p w14:paraId="471510E8">
      <w:pPr>
        <w:pStyle w:val="40"/>
        <w:numPr>
          <w:ilvl w:val="1"/>
          <w:numId w:val="25"/>
        </w:numPr>
        <w:rPr>
          <w:rFonts w:asciiTheme="minorHAnsi" w:hAnsiTheme="minorHAnsi" w:cstheme="minorHAnsi"/>
          <w:b/>
          <w:bCs/>
          <w:sz w:val="24"/>
          <w:szCs w:val="24"/>
        </w:rPr>
      </w:pPr>
      <w:r>
        <w:rPr>
          <w:rFonts w:asciiTheme="minorHAnsi" w:hAnsiTheme="minorHAnsi" w:cstheme="minorHAnsi"/>
          <w:b/>
          <w:bCs/>
          <w:sz w:val="24"/>
          <w:szCs w:val="24"/>
        </w:rPr>
        <w:t>Duplicate Removal</w:t>
      </w:r>
    </w:p>
    <w:p w14:paraId="0E36711F">
      <w:pPr>
        <w:rPr>
          <w:rFonts w:asciiTheme="minorHAnsi" w:hAnsiTheme="minorHAnsi" w:cstheme="minorHAnsi"/>
          <w:sz w:val="24"/>
          <w:szCs w:val="24"/>
        </w:rPr>
      </w:pPr>
      <w:r>
        <w:rPr>
          <w:rFonts w:asciiTheme="minorHAnsi" w:hAnsiTheme="minorHAnsi" w:cstheme="minorHAnsi"/>
          <w:sz w:val="24"/>
          <w:szCs w:val="24"/>
        </w:rPr>
        <w:t>Duplicates were removed using:</w:t>
      </w:r>
    </w:p>
    <w:p w14:paraId="599E67C2">
      <w:pPr>
        <w:ind w:left="720"/>
        <w:rPr>
          <w:rFonts w:asciiTheme="minorHAnsi" w:hAnsiTheme="minorHAnsi" w:cstheme="minorHAnsi"/>
          <w:sz w:val="24"/>
          <w:szCs w:val="24"/>
        </w:rPr>
      </w:pPr>
      <w:r>
        <w:rPr>
          <w:rFonts w:asciiTheme="minorHAnsi" w:hAnsiTheme="minorHAnsi" w:cstheme="minorHAnsi"/>
          <w:sz w:val="24"/>
          <w:szCs w:val="24"/>
        </w:rPr>
        <w:t>df.drop_duplicates(inplace=True)</w:t>
      </w:r>
    </w:p>
    <w:p w14:paraId="2CFF71D7">
      <w:pPr>
        <w:ind w:firstLine="720"/>
        <w:rPr>
          <w:rFonts w:asciiTheme="minorHAnsi" w:hAnsiTheme="minorHAnsi" w:cstheme="minorHAnsi"/>
          <w:sz w:val="24"/>
          <w:szCs w:val="24"/>
        </w:rPr>
      </w:pPr>
      <w:r>
        <w:rPr>
          <w:rFonts w:asciiTheme="minorHAnsi" w:hAnsiTheme="minorHAnsi" w:cstheme="minorHAnsi"/>
          <w:sz w:val="24"/>
          <w:szCs w:val="24"/>
        </w:rPr>
        <w:t>df.reset_index(drop=True, inplace=True)</w:t>
      </w:r>
    </w:p>
    <w:p w14:paraId="4185013A">
      <w:pPr>
        <w:ind w:firstLine="720"/>
        <w:rPr>
          <w:rFonts w:asciiTheme="minorHAnsi" w:hAnsiTheme="minorHAnsi" w:cstheme="minorHAnsi"/>
          <w:sz w:val="24"/>
          <w:szCs w:val="24"/>
        </w:rPr>
      </w:pPr>
    </w:p>
    <w:p w14:paraId="3D5D3499">
      <w:pPr>
        <w:ind w:firstLine="720"/>
        <w:rPr>
          <w:rFonts w:asciiTheme="minorHAnsi" w:hAnsiTheme="minorHAnsi" w:cstheme="minorHAnsi"/>
          <w:sz w:val="24"/>
          <w:szCs w:val="24"/>
        </w:rPr>
      </w:pPr>
    </w:p>
    <w:p w14:paraId="0F802830">
      <w:pPr>
        <w:ind w:firstLine="720"/>
        <w:rPr>
          <w:rFonts w:asciiTheme="minorHAnsi" w:hAnsiTheme="minorHAnsi" w:cstheme="minorHAnsi"/>
          <w:sz w:val="24"/>
          <w:szCs w:val="24"/>
        </w:rPr>
      </w:pPr>
    </w:p>
    <w:p w14:paraId="059FE7BD">
      <w:pPr>
        <w:ind w:firstLine="720"/>
        <w:rPr>
          <w:rFonts w:asciiTheme="minorHAnsi" w:hAnsiTheme="minorHAnsi" w:cstheme="minorHAnsi"/>
          <w:sz w:val="24"/>
          <w:szCs w:val="24"/>
        </w:rPr>
      </w:pPr>
    </w:p>
    <w:p w14:paraId="5E203DFA">
      <w:pPr>
        <w:ind w:firstLine="720"/>
        <w:rPr>
          <w:rFonts w:asciiTheme="minorHAnsi" w:hAnsiTheme="minorHAnsi" w:cstheme="minorHAnsi"/>
          <w:sz w:val="24"/>
          <w:szCs w:val="24"/>
        </w:rPr>
      </w:pPr>
    </w:p>
    <w:p w14:paraId="5EBF2251">
      <w:pPr>
        <w:pStyle w:val="40"/>
        <w:ind w:left="1440"/>
        <w:rPr>
          <w:rFonts w:asciiTheme="minorHAnsi" w:hAnsiTheme="minorHAnsi" w:cstheme="minorHAnsi"/>
          <w:sz w:val="24"/>
          <w:szCs w:val="24"/>
        </w:rPr>
      </w:pPr>
      <w:r>
        <w:rPr>
          <w:rFonts w:asciiTheme="minorHAnsi" w:hAnsiTheme="minorHAnsi" w:cstheme="minorHAnsi"/>
          <w:sz w:val="24"/>
          <w:szCs w:val="24"/>
        </w:rPr>
        <w:t>Records Removed:</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841"/>
        <w:gridCol w:w="3532"/>
      </w:tblGrid>
      <w:tr w14:paraId="6DF5F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659455C4">
            <w:pPr>
              <w:pStyle w:val="40"/>
              <w:ind w:left="1440"/>
              <w:rPr>
                <w:rFonts w:asciiTheme="minorHAnsi" w:hAnsiTheme="minorHAnsi" w:cstheme="minorHAnsi"/>
                <w:sz w:val="24"/>
                <w:szCs w:val="24"/>
              </w:rPr>
            </w:pPr>
            <w:r>
              <w:rPr>
                <w:rFonts w:asciiTheme="minorHAnsi" w:hAnsiTheme="minorHAnsi" w:cstheme="minorHAnsi"/>
                <w:sz w:val="24"/>
                <w:szCs w:val="24"/>
              </w:rPr>
              <w:t>Dataset</w:t>
            </w:r>
          </w:p>
        </w:tc>
        <w:tc>
          <w:tcPr>
            <w:tcW w:w="0" w:type="auto"/>
            <w:vAlign w:val="center"/>
          </w:tcPr>
          <w:p w14:paraId="06AB1FF7">
            <w:pPr>
              <w:pStyle w:val="40"/>
              <w:ind w:left="1440"/>
              <w:rPr>
                <w:rFonts w:asciiTheme="minorHAnsi" w:hAnsiTheme="minorHAnsi" w:cstheme="minorHAnsi"/>
                <w:sz w:val="24"/>
                <w:szCs w:val="24"/>
              </w:rPr>
            </w:pPr>
            <w:r>
              <w:rPr>
                <w:rFonts w:asciiTheme="minorHAnsi" w:hAnsiTheme="minorHAnsi" w:cstheme="minorHAnsi"/>
                <w:sz w:val="24"/>
                <w:szCs w:val="24"/>
              </w:rPr>
              <w:t>Duplicates Removed</w:t>
            </w:r>
          </w:p>
        </w:tc>
      </w:tr>
      <w:tr w14:paraId="4401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155CBE0">
            <w:pPr>
              <w:pStyle w:val="40"/>
              <w:ind w:left="1440"/>
              <w:rPr>
                <w:rFonts w:asciiTheme="minorHAnsi" w:hAnsiTheme="minorHAnsi" w:cstheme="minorHAnsi"/>
                <w:sz w:val="24"/>
                <w:szCs w:val="24"/>
              </w:rPr>
            </w:pPr>
            <w:r>
              <w:rPr>
                <w:rFonts w:asciiTheme="minorHAnsi" w:hAnsiTheme="minorHAnsi" w:cstheme="minorHAnsi"/>
                <w:sz w:val="24"/>
                <w:szCs w:val="24"/>
              </w:rPr>
              <w:t>Enrolment</w:t>
            </w:r>
          </w:p>
        </w:tc>
        <w:tc>
          <w:tcPr>
            <w:tcW w:w="0" w:type="auto"/>
            <w:vAlign w:val="center"/>
          </w:tcPr>
          <w:p w14:paraId="237B15D6">
            <w:pPr>
              <w:pStyle w:val="40"/>
              <w:ind w:left="1440"/>
              <w:rPr>
                <w:rFonts w:asciiTheme="minorHAnsi" w:hAnsiTheme="minorHAnsi" w:cstheme="minorHAnsi"/>
                <w:sz w:val="24"/>
                <w:szCs w:val="24"/>
              </w:rPr>
            </w:pPr>
            <w:r>
              <w:rPr>
                <w:rFonts w:asciiTheme="minorHAnsi" w:hAnsiTheme="minorHAnsi" w:cstheme="minorHAnsi"/>
                <w:sz w:val="24"/>
                <w:szCs w:val="24"/>
              </w:rPr>
              <w:t>30,627</w:t>
            </w:r>
          </w:p>
        </w:tc>
      </w:tr>
      <w:tr w14:paraId="25591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6EBCACD">
            <w:pPr>
              <w:pStyle w:val="40"/>
              <w:ind w:left="1440"/>
              <w:rPr>
                <w:rFonts w:asciiTheme="minorHAnsi" w:hAnsiTheme="minorHAnsi" w:cstheme="minorHAnsi"/>
                <w:sz w:val="24"/>
                <w:szCs w:val="24"/>
              </w:rPr>
            </w:pPr>
            <w:r>
              <w:rPr>
                <w:rFonts w:asciiTheme="minorHAnsi" w:hAnsiTheme="minorHAnsi" w:cstheme="minorHAnsi"/>
                <w:sz w:val="24"/>
                <w:szCs w:val="24"/>
              </w:rPr>
              <w:t>Demographic</w:t>
            </w:r>
          </w:p>
        </w:tc>
        <w:tc>
          <w:tcPr>
            <w:tcW w:w="0" w:type="auto"/>
            <w:vAlign w:val="center"/>
          </w:tcPr>
          <w:p w14:paraId="1ECFCF86">
            <w:pPr>
              <w:pStyle w:val="40"/>
              <w:ind w:left="1440"/>
              <w:rPr>
                <w:rFonts w:asciiTheme="minorHAnsi" w:hAnsiTheme="minorHAnsi" w:cstheme="minorHAnsi"/>
                <w:sz w:val="24"/>
                <w:szCs w:val="24"/>
              </w:rPr>
            </w:pPr>
            <w:r>
              <w:rPr>
                <w:rFonts w:asciiTheme="minorHAnsi" w:hAnsiTheme="minorHAnsi" w:cstheme="minorHAnsi"/>
                <w:sz w:val="24"/>
                <w:szCs w:val="24"/>
              </w:rPr>
              <w:t>480,310</w:t>
            </w:r>
          </w:p>
        </w:tc>
      </w:tr>
      <w:tr w14:paraId="6EE9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51D575E">
            <w:pPr>
              <w:pStyle w:val="40"/>
              <w:ind w:left="1440"/>
              <w:rPr>
                <w:rFonts w:asciiTheme="minorHAnsi" w:hAnsiTheme="minorHAnsi" w:cstheme="minorHAnsi"/>
                <w:sz w:val="24"/>
                <w:szCs w:val="24"/>
              </w:rPr>
            </w:pPr>
            <w:r>
              <w:rPr>
                <w:rFonts w:asciiTheme="minorHAnsi" w:hAnsiTheme="minorHAnsi" w:cstheme="minorHAnsi"/>
                <w:sz w:val="24"/>
                <w:szCs w:val="24"/>
              </w:rPr>
              <w:t>Biometric</w:t>
            </w:r>
          </w:p>
        </w:tc>
        <w:tc>
          <w:tcPr>
            <w:tcW w:w="0" w:type="auto"/>
            <w:vAlign w:val="center"/>
          </w:tcPr>
          <w:p w14:paraId="31ADAD9B">
            <w:pPr>
              <w:pStyle w:val="40"/>
              <w:ind w:left="1440"/>
              <w:rPr>
                <w:rFonts w:asciiTheme="minorHAnsi" w:hAnsiTheme="minorHAnsi" w:cstheme="minorHAnsi"/>
                <w:sz w:val="24"/>
                <w:szCs w:val="24"/>
              </w:rPr>
            </w:pPr>
            <w:r>
              <w:rPr>
                <w:rFonts w:asciiTheme="minorHAnsi" w:hAnsiTheme="minorHAnsi" w:cstheme="minorHAnsi"/>
                <w:sz w:val="24"/>
                <w:szCs w:val="24"/>
              </w:rPr>
              <w:t>99,767</w:t>
            </w:r>
          </w:p>
        </w:tc>
      </w:tr>
    </w:tbl>
    <w:p w14:paraId="1D899002">
      <w:pPr>
        <w:rPr>
          <w:rFonts w:asciiTheme="minorHAnsi" w:hAnsiTheme="minorHAnsi" w:cstheme="minorHAnsi"/>
          <w:sz w:val="24"/>
          <w:szCs w:val="24"/>
        </w:rPr>
      </w:pPr>
      <w:r>
        <w:rPr>
          <w:rFonts w:asciiTheme="minorHAnsi" w:hAnsiTheme="minorHAnsi" w:cstheme="minorHAnsi"/>
          <w:sz w:val="24"/>
          <w:szCs w:val="24"/>
        </w:rPr>
        <w:t>This ensured:</w:t>
      </w:r>
    </w:p>
    <w:p w14:paraId="4166584B">
      <w:pPr>
        <w:rPr>
          <w:rFonts w:asciiTheme="minorHAnsi" w:hAnsiTheme="minorHAnsi" w:cstheme="minorHAnsi"/>
          <w:sz w:val="24"/>
          <w:szCs w:val="24"/>
        </w:rPr>
      </w:pPr>
      <w:r>
        <w:rPr>
          <w:rFonts w:ascii="Segoe UI Symbol" w:hAnsi="Segoe UI Symbol" w:cs="Segoe UI Symbol"/>
          <w:sz w:val="24"/>
          <w:szCs w:val="24"/>
        </w:rPr>
        <w:t>✔</w:t>
      </w:r>
      <w:r>
        <w:rPr>
          <w:rFonts w:asciiTheme="minorHAnsi" w:hAnsiTheme="minorHAnsi" w:cstheme="minorHAnsi"/>
          <w:sz w:val="24"/>
          <w:szCs w:val="24"/>
        </w:rPr>
        <w:t xml:space="preserve"> No redundant rows</w:t>
      </w:r>
      <w:r>
        <w:rPr>
          <w:rFonts w:asciiTheme="minorHAnsi" w:hAnsiTheme="minorHAnsi" w:cstheme="minorHAnsi"/>
          <w:sz w:val="24"/>
          <w:szCs w:val="24"/>
        </w:rPr>
        <w:br w:type="textWrapping"/>
      </w:r>
      <w:r>
        <w:rPr>
          <w:rFonts w:ascii="Segoe UI Symbol" w:hAnsi="Segoe UI Symbol" w:cs="Segoe UI Symbol"/>
          <w:sz w:val="24"/>
          <w:szCs w:val="24"/>
        </w:rPr>
        <w:t>✔</w:t>
      </w:r>
      <w:r>
        <w:rPr>
          <w:rFonts w:asciiTheme="minorHAnsi" w:hAnsiTheme="minorHAnsi" w:cstheme="minorHAnsi"/>
          <w:sz w:val="24"/>
          <w:szCs w:val="24"/>
        </w:rPr>
        <w:t xml:space="preserve"> Clean aggregation</w:t>
      </w:r>
      <w:r>
        <w:rPr>
          <w:rFonts w:asciiTheme="minorHAnsi" w:hAnsiTheme="minorHAnsi" w:cstheme="minorHAnsi"/>
          <w:sz w:val="24"/>
          <w:szCs w:val="24"/>
        </w:rPr>
        <w:br w:type="textWrapping"/>
      </w:r>
      <w:r>
        <w:rPr>
          <w:rFonts w:ascii="Segoe UI Symbol" w:hAnsi="Segoe UI Symbol" w:cs="Segoe UI Symbol"/>
          <w:sz w:val="24"/>
          <w:szCs w:val="24"/>
        </w:rPr>
        <w:t>✔</w:t>
      </w:r>
      <w:r>
        <w:rPr>
          <w:rFonts w:asciiTheme="minorHAnsi" w:hAnsiTheme="minorHAnsi" w:cstheme="minorHAnsi"/>
          <w:sz w:val="24"/>
          <w:szCs w:val="24"/>
        </w:rPr>
        <w:t xml:space="preserve"> Accurate state-wise totals</w:t>
      </w:r>
      <w:r>
        <w:rPr>
          <w:rFonts w:asciiTheme="minorHAnsi" w:hAnsiTheme="minorHAnsi" w:cstheme="minorHAnsi"/>
          <w:sz w:val="24"/>
          <w:szCs w:val="24"/>
        </w:rPr>
        <w:br w:type="textWrapping"/>
      </w:r>
      <w:r>
        <w:rPr>
          <w:rFonts w:ascii="Segoe UI Symbol" w:hAnsi="Segoe UI Symbol" w:cs="Segoe UI Symbol"/>
          <w:sz w:val="24"/>
          <w:szCs w:val="24"/>
        </w:rPr>
        <w:t>✔</w:t>
      </w:r>
      <w:r>
        <w:rPr>
          <w:rFonts w:asciiTheme="minorHAnsi" w:hAnsiTheme="minorHAnsi" w:cstheme="minorHAnsi"/>
          <w:sz w:val="24"/>
          <w:szCs w:val="24"/>
        </w:rPr>
        <w:t xml:space="preserve"> Valid hypothesis testing</w:t>
      </w:r>
    </w:p>
    <w:p w14:paraId="2C8FE0A6">
      <w:pPr>
        <w:rPr>
          <w:rFonts w:asciiTheme="minorHAnsi" w:hAnsiTheme="minorHAnsi" w:cstheme="minorHAnsi"/>
          <w:sz w:val="24"/>
          <w:szCs w:val="24"/>
        </w:rPr>
      </w:pPr>
      <w:r>
        <w:rPr>
          <w:rFonts w:asciiTheme="minorHAnsi" w:hAnsiTheme="minorHAnsi" w:cstheme="minorHAnsi"/>
          <w:sz w:val="24"/>
          <w:szCs w:val="24"/>
        </w:rPr>
        <w:t>Additionally:</w:t>
      </w:r>
    </w:p>
    <w:p w14:paraId="26AA192C">
      <w:pPr>
        <w:numPr>
          <w:ilvl w:val="0"/>
          <w:numId w:val="55"/>
        </w:numPr>
        <w:rPr>
          <w:rFonts w:asciiTheme="minorHAnsi" w:hAnsiTheme="minorHAnsi" w:cstheme="minorHAnsi"/>
          <w:sz w:val="24"/>
          <w:szCs w:val="24"/>
        </w:rPr>
      </w:pPr>
      <w:r>
        <w:rPr>
          <w:rFonts w:asciiTheme="minorHAnsi" w:hAnsiTheme="minorHAnsi" w:cstheme="minorHAnsi"/>
          <w:sz w:val="24"/>
          <w:szCs w:val="24"/>
        </w:rPr>
        <w:t>info() check confirmed structural consistency.</w:t>
      </w:r>
    </w:p>
    <w:p w14:paraId="669470CB">
      <w:pPr>
        <w:numPr>
          <w:ilvl w:val="0"/>
          <w:numId w:val="55"/>
        </w:numPr>
        <w:rPr>
          <w:rFonts w:asciiTheme="minorHAnsi" w:hAnsiTheme="minorHAnsi" w:cstheme="minorHAnsi"/>
          <w:sz w:val="24"/>
          <w:szCs w:val="24"/>
        </w:rPr>
      </w:pPr>
      <w:r>
        <w:rPr>
          <w:rFonts w:asciiTheme="minorHAnsi" w:hAnsiTheme="minorHAnsi" w:cstheme="minorHAnsi"/>
          <w:sz w:val="24"/>
          <w:szCs w:val="24"/>
        </w:rPr>
        <w:t>isnull() check confirmed no missing values introduced.</w:t>
      </w:r>
    </w:p>
    <w:p w14:paraId="08EAB449">
      <w:pPr>
        <w:numPr>
          <w:ilvl w:val="0"/>
          <w:numId w:val="55"/>
        </w:numPr>
        <w:rPr>
          <w:rFonts w:asciiTheme="minorHAnsi" w:hAnsiTheme="minorHAnsi" w:cstheme="minorHAnsi"/>
          <w:sz w:val="24"/>
          <w:szCs w:val="24"/>
        </w:rPr>
      </w:pPr>
      <w:r>
        <w:rPr>
          <w:rFonts w:asciiTheme="minorHAnsi" w:hAnsiTheme="minorHAnsi" w:cstheme="minorHAnsi"/>
          <w:sz w:val="24"/>
          <w:szCs w:val="24"/>
        </w:rPr>
        <w:t>Row counts reduced appropriately.</w:t>
      </w:r>
    </w:p>
    <w:p w14:paraId="45253882">
      <w:pPr>
        <w:ind w:left="360"/>
        <w:rPr>
          <w:rFonts w:asciiTheme="minorHAnsi" w:hAnsiTheme="minorHAnsi" w:cstheme="minorHAnsi"/>
          <w:sz w:val="24"/>
          <w:szCs w:val="24"/>
        </w:rPr>
      </w:pPr>
    </w:p>
    <w:p w14:paraId="439C02B6">
      <w:pPr>
        <w:pStyle w:val="40"/>
        <w:numPr>
          <w:ilvl w:val="1"/>
          <w:numId w:val="25"/>
        </w:numPr>
        <w:rPr>
          <w:rFonts w:asciiTheme="minorHAnsi" w:hAnsiTheme="minorHAnsi" w:cstheme="minorHAnsi"/>
          <w:b/>
          <w:bCs/>
          <w:sz w:val="24"/>
          <w:szCs w:val="24"/>
        </w:rPr>
      </w:pPr>
      <w:r>
        <w:rPr>
          <w:rFonts w:asciiTheme="minorHAnsi" w:hAnsiTheme="minorHAnsi" w:cstheme="minorHAnsi"/>
          <w:b/>
          <w:bCs/>
          <w:sz w:val="24"/>
          <w:szCs w:val="24"/>
        </w:rPr>
        <w:t>Impact of Duplicate Removal on Analysis</w:t>
      </w:r>
    </w:p>
    <w:p w14:paraId="6787B2FF">
      <w:pPr>
        <w:rPr>
          <w:rFonts w:asciiTheme="minorHAnsi" w:hAnsiTheme="minorHAnsi" w:cstheme="minorHAnsi"/>
          <w:sz w:val="24"/>
          <w:szCs w:val="24"/>
        </w:rPr>
      </w:pPr>
      <w:r>
        <w:rPr>
          <w:rFonts w:asciiTheme="minorHAnsi" w:hAnsiTheme="minorHAnsi" w:cstheme="minorHAnsi"/>
          <w:sz w:val="24"/>
          <w:szCs w:val="24"/>
        </w:rPr>
        <w:t>Without removing duplicates:</w:t>
      </w:r>
    </w:p>
    <w:p w14:paraId="5BEABC46">
      <w:pPr>
        <w:numPr>
          <w:ilvl w:val="0"/>
          <w:numId w:val="56"/>
        </w:numPr>
        <w:rPr>
          <w:rFonts w:asciiTheme="minorHAnsi" w:hAnsiTheme="minorHAnsi" w:cstheme="minorHAnsi"/>
          <w:sz w:val="24"/>
          <w:szCs w:val="24"/>
        </w:rPr>
      </w:pPr>
      <w:r>
        <w:rPr>
          <w:rFonts w:asciiTheme="minorHAnsi" w:hAnsiTheme="minorHAnsi" w:cstheme="minorHAnsi"/>
          <w:sz w:val="24"/>
          <w:szCs w:val="24"/>
        </w:rPr>
        <w:t>State enrolment totals would be inflated.</w:t>
      </w:r>
    </w:p>
    <w:p w14:paraId="5745A8E3">
      <w:pPr>
        <w:numPr>
          <w:ilvl w:val="0"/>
          <w:numId w:val="56"/>
        </w:numPr>
        <w:rPr>
          <w:rFonts w:asciiTheme="minorHAnsi" w:hAnsiTheme="minorHAnsi" w:cstheme="minorHAnsi"/>
          <w:sz w:val="24"/>
          <w:szCs w:val="24"/>
        </w:rPr>
      </w:pPr>
      <w:r>
        <w:rPr>
          <w:rFonts w:asciiTheme="minorHAnsi" w:hAnsiTheme="minorHAnsi" w:cstheme="minorHAnsi"/>
          <w:sz w:val="24"/>
          <w:szCs w:val="24"/>
        </w:rPr>
        <w:t>Age-group proportions would be distorted.</w:t>
      </w:r>
    </w:p>
    <w:p w14:paraId="266CF60A">
      <w:pPr>
        <w:numPr>
          <w:ilvl w:val="0"/>
          <w:numId w:val="56"/>
        </w:numPr>
        <w:rPr>
          <w:rFonts w:asciiTheme="minorHAnsi" w:hAnsiTheme="minorHAnsi" w:cstheme="minorHAnsi"/>
          <w:sz w:val="24"/>
          <w:szCs w:val="24"/>
        </w:rPr>
      </w:pPr>
      <w:r>
        <w:rPr>
          <w:rFonts w:asciiTheme="minorHAnsi" w:hAnsiTheme="minorHAnsi" w:cstheme="minorHAnsi"/>
          <w:sz w:val="24"/>
          <w:szCs w:val="24"/>
        </w:rPr>
        <w:t>ANOVA test would produce biased F-statistics.</w:t>
      </w:r>
    </w:p>
    <w:p w14:paraId="3D27B4DA">
      <w:pPr>
        <w:numPr>
          <w:ilvl w:val="0"/>
          <w:numId w:val="56"/>
        </w:numPr>
        <w:rPr>
          <w:rFonts w:asciiTheme="minorHAnsi" w:hAnsiTheme="minorHAnsi" w:cstheme="minorHAnsi"/>
          <w:sz w:val="24"/>
          <w:szCs w:val="24"/>
        </w:rPr>
      </w:pPr>
      <w:r>
        <w:rPr>
          <w:rFonts w:asciiTheme="minorHAnsi" w:hAnsiTheme="minorHAnsi" w:cstheme="minorHAnsi"/>
          <w:sz w:val="24"/>
          <w:szCs w:val="24"/>
        </w:rPr>
        <w:t>Chi-Square test would overestimate dependency.</w:t>
      </w:r>
    </w:p>
    <w:p w14:paraId="3751D328">
      <w:pPr>
        <w:numPr>
          <w:ilvl w:val="0"/>
          <w:numId w:val="56"/>
        </w:numPr>
        <w:rPr>
          <w:rFonts w:asciiTheme="minorHAnsi" w:hAnsiTheme="minorHAnsi" w:cstheme="minorHAnsi"/>
          <w:sz w:val="24"/>
          <w:szCs w:val="24"/>
        </w:rPr>
      </w:pPr>
      <w:r>
        <w:rPr>
          <w:rFonts w:asciiTheme="minorHAnsi" w:hAnsiTheme="minorHAnsi" w:cstheme="minorHAnsi"/>
          <w:sz w:val="24"/>
          <w:szCs w:val="24"/>
        </w:rPr>
        <w:t>District rankings would be misleading.</w:t>
      </w:r>
    </w:p>
    <w:p w14:paraId="591E75B4">
      <w:pPr>
        <w:rPr>
          <w:rFonts w:asciiTheme="minorHAnsi" w:hAnsiTheme="minorHAnsi" w:cstheme="minorHAnsi"/>
          <w:sz w:val="24"/>
          <w:szCs w:val="24"/>
        </w:rPr>
      </w:pPr>
      <w:r>
        <w:rPr>
          <w:rFonts w:asciiTheme="minorHAnsi" w:hAnsiTheme="minorHAnsi" w:cstheme="minorHAnsi"/>
          <w:sz w:val="24"/>
          <w:szCs w:val="24"/>
        </w:rPr>
        <w:t>Especially critical was the 23.21% duplication in demographic data, which would have significantly skewed disparity interpretation.</w:t>
      </w:r>
    </w:p>
    <w:p w14:paraId="0E16ABD3">
      <w:pPr>
        <w:rPr>
          <w:rFonts w:asciiTheme="minorHAnsi" w:hAnsiTheme="minorHAnsi" w:cstheme="minorHAnsi"/>
          <w:b/>
          <w:bCs/>
          <w:sz w:val="24"/>
          <w:szCs w:val="24"/>
        </w:rPr>
      </w:pPr>
    </w:p>
    <w:p w14:paraId="5686FFF7">
      <w:pPr>
        <w:rPr>
          <w:rFonts w:asciiTheme="minorHAnsi" w:hAnsiTheme="minorHAnsi" w:cstheme="minorHAnsi"/>
          <w:b/>
          <w:bCs/>
          <w:sz w:val="24"/>
          <w:szCs w:val="24"/>
        </w:rPr>
      </w:pPr>
      <w:r>
        <w:rPr>
          <w:rFonts w:asciiTheme="minorHAnsi" w:hAnsiTheme="minorHAnsi" w:cstheme="minorHAnsi"/>
          <w:b/>
          <w:bCs/>
          <w:sz w:val="24"/>
          <w:szCs w:val="24"/>
        </w:rPr>
        <w:t>Final Conclusion:</w:t>
      </w:r>
    </w:p>
    <w:p w14:paraId="14168DFC">
      <w:pPr>
        <w:rPr>
          <w:rFonts w:asciiTheme="minorHAnsi" w:hAnsiTheme="minorHAnsi" w:cstheme="minorHAnsi"/>
          <w:sz w:val="24"/>
          <w:szCs w:val="24"/>
        </w:rPr>
      </w:pPr>
      <w:r>
        <w:rPr>
          <w:rFonts w:asciiTheme="minorHAnsi" w:hAnsiTheme="minorHAnsi" w:cstheme="minorHAnsi"/>
          <w:sz w:val="24"/>
          <w:szCs w:val="24"/>
        </w:rPr>
        <w:t>Duplicate value handling was a critical preprocessing step in this project.</w:t>
      </w:r>
    </w:p>
    <w:p w14:paraId="4051BB90">
      <w:pPr>
        <w:rPr>
          <w:rFonts w:asciiTheme="minorHAnsi" w:hAnsiTheme="minorHAnsi" w:cstheme="minorHAnsi"/>
          <w:sz w:val="24"/>
          <w:szCs w:val="24"/>
        </w:rPr>
      </w:pPr>
      <w:r>
        <w:rPr>
          <w:rFonts w:asciiTheme="minorHAnsi" w:hAnsiTheme="minorHAnsi" w:cstheme="minorHAnsi"/>
          <w:sz w:val="24"/>
          <w:szCs w:val="24"/>
        </w:rPr>
        <w:t>A significant percentage of duplicates were detected, particularly:</w:t>
      </w:r>
    </w:p>
    <w:p w14:paraId="1A9553F0">
      <w:pPr>
        <w:numPr>
          <w:ilvl w:val="0"/>
          <w:numId w:val="57"/>
        </w:numPr>
        <w:rPr>
          <w:rFonts w:asciiTheme="minorHAnsi" w:hAnsiTheme="minorHAnsi" w:cstheme="minorHAnsi"/>
          <w:sz w:val="24"/>
          <w:szCs w:val="24"/>
        </w:rPr>
      </w:pPr>
      <w:r>
        <w:rPr>
          <w:rFonts w:asciiTheme="minorHAnsi" w:hAnsiTheme="minorHAnsi" w:cstheme="minorHAnsi"/>
          <w:sz w:val="24"/>
          <w:szCs w:val="24"/>
        </w:rPr>
        <w:t>23.21% in demographic data</w:t>
      </w:r>
    </w:p>
    <w:p w14:paraId="6DC1E2BF">
      <w:pPr>
        <w:numPr>
          <w:ilvl w:val="0"/>
          <w:numId w:val="57"/>
        </w:numPr>
        <w:rPr>
          <w:rFonts w:asciiTheme="minorHAnsi" w:hAnsiTheme="minorHAnsi" w:cstheme="minorHAnsi"/>
          <w:sz w:val="24"/>
          <w:szCs w:val="24"/>
        </w:rPr>
      </w:pPr>
      <w:r>
        <w:rPr>
          <w:rFonts w:asciiTheme="minorHAnsi" w:hAnsiTheme="minorHAnsi" w:cstheme="minorHAnsi"/>
          <w:sz w:val="24"/>
          <w:szCs w:val="24"/>
        </w:rPr>
        <w:t>5.36% in biometric data</w:t>
      </w:r>
    </w:p>
    <w:p w14:paraId="42249AF2">
      <w:pPr>
        <w:numPr>
          <w:ilvl w:val="0"/>
          <w:numId w:val="57"/>
        </w:numPr>
        <w:rPr>
          <w:rFonts w:asciiTheme="minorHAnsi" w:hAnsiTheme="minorHAnsi" w:cstheme="minorHAnsi"/>
          <w:sz w:val="24"/>
          <w:szCs w:val="24"/>
        </w:rPr>
      </w:pPr>
      <w:r>
        <w:rPr>
          <w:rFonts w:asciiTheme="minorHAnsi" w:hAnsiTheme="minorHAnsi" w:cstheme="minorHAnsi"/>
          <w:sz w:val="24"/>
          <w:szCs w:val="24"/>
        </w:rPr>
        <w:t>3.05% in enrolment data</w:t>
      </w:r>
    </w:p>
    <w:p w14:paraId="1158FC93">
      <w:pPr>
        <w:rPr>
          <w:rFonts w:asciiTheme="minorHAnsi" w:hAnsiTheme="minorHAnsi" w:cstheme="minorHAnsi"/>
          <w:sz w:val="24"/>
          <w:szCs w:val="24"/>
        </w:rPr>
      </w:pPr>
      <w:r>
        <w:rPr>
          <w:rFonts w:asciiTheme="minorHAnsi" w:hAnsiTheme="minorHAnsi" w:cstheme="minorHAnsi"/>
          <w:sz w:val="24"/>
          <w:szCs w:val="24"/>
        </w:rPr>
        <w:t>All duplicates were successfully removed, ensuring:</w:t>
      </w:r>
    </w:p>
    <w:p w14:paraId="7525DD8A">
      <w:pPr>
        <w:pStyle w:val="40"/>
        <w:numPr>
          <w:ilvl w:val="0"/>
          <w:numId w:val="58"/>
        </w:numPr>
        <w:rPr>
          <w:rFonts w:asciiTheme="minorHAnsi" w:hAnsiTheme="minorHAnsi" w:cstheme="minorHAnsi"/>
          <w:sz w:val="24"/>
          <w:szCs w:val="24"/>
        </w:rPr>
      </w:pPr>
      <w:r>
        <w:rPr>
          <w:rFonts w:asciiTheme="minorHAnsi" w:hAnsiTheme="minorHAnsi" w:cstheme="minorHAnsi"/>
          <w:sz w:val="24"/>
          <w:szCs w:val="24"/>
        </w:rPr>
        <w:t>Reliable aggregation</w:t>
      </w:r>
    </w:p>
    <w:p w14:paraId="05D8E574">
      <w:pPr>
        <w:pStyle w:val="40"/>
        <w:numPr>
          <w:ilvl w:val="0"/>
          <w:numId w:val="58"/>
        </w:numPr>
        <w:rPr>
          <w:rFonts w:asciiTheme="minorHAnsi" w:hAnsiTheme="minorHAnsi" w:cstheme="minorHAnsi"/>
          <w:sz w:val="24"/>
          <w:szCs w:val="24"/>
        </w:rPr>
      </w:pPr>
      <w:r>
        <w:rPr>
          <w:rFonts w:asciiTheme="minorHAnsi" w:hAnsiTheme="minorHAnsi" w:cstheme="minorHAnsi"/>
          <w:sz w:val="24"/>
          <w:szCs w:val="24"/>
        </w:rPr>
        <w:t>Valid statistical inference</w:t>
      </w:r>
    </w:p>
    <w:p w14:paraId="3CCA40D7">
      <w:pPr>
        <w:pStyle w:val="40"/>
        <w:numPr>
          <w:ilvl w:val="0"/>
          <w:numId w:val="58"/>
        </w:numPr>
        <w:rPr>
          <w:rFonts w:asciiTheme="minorHAnsi" w:hAnsiTheme="minorHAnsi" w:cstheme="minorHAnsi"/>
          <w:sz w:val="24"/>
          <w:szCs w:val="24"/>
        </w:rPr>
      </w:pPr>
      <w:r>
        <w:rPr>
          <w:rFonts w:asciiTheme="minorHAnsi" w:hAnsiTheme="minorHAnsi" w:cstheme="minorHAnsi"/>
          <w:sz w:val="24"/>
          <w:szCs w:val="24"/>
        </w:rPr>
        <w:t>Accurate regional disparity detection</w:t>
      </w:r>
    </w:p>
    <w:p w14:paraId="1DDE51E5">
      <w:pPr>
        <w:pStyle w:val="40"/>
        <w:numPr>
          <w:ilvl w:val="0"/>
          <w:numId w:val="58"/>
        </w:numPr>
        <w:rPr>
          <w:rFonts w:asciiTheme="minorHAnsi" w:hAnsiTheme="minorHAnsi" w:cstheme="minorHAnsi"/>
          <w:sz w:val="24"/>
          <w:szCs w:val="24"/>
        </w:rPr>
      </w:pPr>
      <w:r>
        <w:rPr>
          <w:rFonts w:asciiTheme="minorHAnsi" w:hAnsiTheme="minorHAnsi" w:cstheme="minorHAnsi"/>
          <w:sz w:val="24"/>
          <w:szCs w:val="24"/>
        </w:rPr>
        <w:t>Clean dataset for EDA</w:t>
      </w:r>
    </w:p>
    <w:p w14:paraId="69407CC3">
      <w:pPr>
        <w:rPr>
          <w:rFonts w:asciiTheme="minorHAnsi" w:hAnsiTheme="minorHAnsi" w:cstheme="minorHAnsi"/>
          <w:sz w:val="24"/>
          <w:szCs w:val="24"/>
        </w:rPr>
      </w:pPr>
      <w:r>
        <w:rPr>
          <w:rFonts w:asciiTheme="minorHAnsi" w:hAnsiTheme="minorHAnsi" w:cstheme="minorHAnsi"/>
          <w:sz w:val="24"/>
          <w:szCs w:val="24"/>
        </w:rPr>
        <w:t>This step significantly strengthened the credibility and validity of the entire analytical pipeline.</w:t>
      </w:r>
    </w:p>
    <w:p w14:paraId="11092D3C">
      <w:pPr>
        <w:rPr>
          <w:rFonts w:asciiTheme="minorHAnsi" w:hAnsiTheme="minorHAnsi" w:cstheme="minorHAnsi"/>
          <w:b/>
          <w:bCs/>
          <w:sz w:val="24"/>
          <w:szCs w:val="24"/>
        </w:rPr>
      </w:pPr>
    </w:p>
    <w:p w14:paraId="738F70A9">
      <w:pPr>
        <w:rPr>
          <w:rFonts w:asciiTheme="minorHAnsi" w:hAnsiTheme="minorHAnsi" w:cstheme="minorHAnsi"/>
          <w:b/>
          <w:bCs/>
          <w:sz w:val="24"/>
          <w:szCs w:val="24"/>
        </w:rPr>
      </w:pPr>
      <w:r>
        <w:rPr>
          <w:rFonts w:asciiTheme="minorHAnsi" w:hAnsiTheme="minorHAnsi" w:cstheme="minorHAnsi"/>
          <w:b/>
          <w:bCs/>
          <w:sz w:val="24"/>
          <w:szCs w:val="24"/>
        </w:rPr>
        <w:t>2.4 Feature Engineering</w:t>
      </w:r>
    </w:p>
    <w:p w14:paraId="362E31AD">
      <w:pPr>
        <w:rPr>
          <w:rFonts w:asciiTheme="minorHAnsi" w:hAnsiTheme="minorHAnsi" w:cstheme="minorHAnsi"/>
          <w:b/>
          <w:bCs/>
          <w:sz w:val="24"/>
          <w:szCs w:val="24"/>
        </w:rPr>
      </w:pPr>
      <w:r>
        <w:rPr>
          <w:rFonts w:asciiTheme="minorHAnsi" w:hAnsiTheme="minorHAnsi" w:cstheme="minorHAnsi"/>
          <w:b/>
          <w:bCs/>
          <w:sz w:val="24"/>
          <w:szCs w:val="24"/>
        </w:rPr>
        <w:t>Introduction</w:t>
      </w:r>
    </w:p>
    <w:p w14:paraId="3707F98C">
      <w:pPr>
        <w:rPr>
          <w:rFonts w:asciiTheme="minorHAnsi" w:hAnsiTheme="minorHAnsi" w:cstheme="minorHAnsi"/>
        </w:rPr>
      </w:pPr>
      <w:r>
        <w:rPr>
          <w:rFonts w:asciiTheme="minorHAnsi" w:hAnsiTheme="minorHAnsi" w:cstheme="minorHAnsi"/>
        </w:rPr>
        <w:t xml:space="preserve">After completing data cleaning, normalization, and duplicate removal, the next crucial step in the Data Science lifecycle was </w:t>
      </w:r>
      <w:r>
        <w:rPr>
          <w:rFonts w:asciiTheme="minorHAnsi" w:hAnsiTheme="minorHAnsi" w:cstheme="minorHAnsi"/>
          <w:b/>
          <w:bCs/>
        </w:rPr>
        <w:t>Feature Engineering</w:t>
      </w:r>
      <w:r>
        <w:rPr>
          <w:rFonts w:asciiTheme="minorHAnsi" w:hAnsiTheme="minorHAnsi" w:cstheme="minorHAnsi"/>
        </w:rPr>
        <w:t>.</w:t>
      </w:r>
    </w:p>
    <w:p w14:paraId="47FD36F7">
      <w:pPr>
        <w:rPr>
          <w:rFonts w:asciiTheme="minorHAnsi" w:hAnsiTheme="minorHAnsi" w:cstheme="minorHAnsi"/>
        </w:rPr>
      </w:pPr>
      <w:r>
        <w:rPr>
          <w:rFonts w:asciiTheme="minorHAnsi" w:hAnsiTheme="minorHAnsi" w:cstheme="minorHAnsi"/>
        </w:rPr>
        <w:t>Since this project is exploratory and statistical (not predictive), feature engineering focused on:</w:t>
      </w:r>
    </w:p>
    <w:p w14:paraId="58328A08">
      <w:pPr>
        <w:numPr>
          <w:ilvl w:val="0"/>
          <w:numId w:val="59"/>
        </w:numPr>
        <w:rPr>
          <w:rFonts w:asciiTheme="minorHAnsi" w:hAnsiTheme="minorHAnsi" w:cstheme="minorHAnsi"/>
        </w:rPr>
      </w:pPr>
      <w:r>
        <w:rPr>
          <w:rFonts w:asciiTheme="minorHAnsi" w:hAnsiTheme="minorHAnsi" w:cstheme="minorHAnsi"/>
        </w:rPr>
        <w:t>Creating meaningful analytical variables</w:t>
      </w:r>
    </w:p>
    <w:p w14:paraId="25E628C1">
      <w:pPr>
        <w:numPr>
          <w:ilvl w:val="0"/>
          <w:numId w:val="59"/>
        </w:numPr>
        <w:rPr>
          <w:rFonts w:asciiTheme="minorHAnsi" w:hAnsiTheme="minorHAnsi" w:cstheme="minorHAnsi"/>
        </w:rPr>
      </w:pPr>
      <w:r>
        <w:rPr>
          <w:rFonts w:asciiTheme="minorHAnsi" w:hAnsiTheme="minorHAnsi" w:cstheme="minorHAnsi"/>
        </w:rPr>
        <w:t>Enabling demographic proportion analysis</w:t>
      </w:r>
    </w:p>
    <w:p w14:paraId="09B63169">
      <w:pPr>
        <w:numPr>
          <w:ilvl w:val="0"/>
          <w:numId w:val="59"/>
        </w:numPr>
        <w:rPr>
          <w:rFonts w:asciiTheme="minorHAnsi" w:hAnsiTheme="minorHAnsi" w:cstheme="minorHAnsi"/>
        </w:rPr>
      </w:pPr>
      <w:r>
        <w:rPr>
          <w:rFonts w:asciiTheme="minorHAnsi" w:hAnsiTheme="minorHAnsi" w:cstheme="minorHAnsi"/>
        </w:rPr>
        <w:t>Supporting regional comparison</w:t>
      </w:r>
    </w:p>
    <w:p w14:paraId="2D922C96">
      <w:pPr>
        <w:numPr>
          <w:ilvl w:val="0"/>
          <w:numId w:val="59"/>
        </w:numPr>
        <w:rPr>
          <w:rFonts w:asciiTheme="minorHAnsi" w:hAnsiTheme="minorHAnsi" w:cstheme="minorHAnsi"/>
        </w:rPr>
      </w:pPr>
      <w:r>
        <w:rPr>
          <w:rFonts w:asciiTheme="minorHAnsi" w:hAnsiTheme="minorHAnsi" w:cstheme="minorHAnsi"/>
        </w:rPr>
        <w:t>Preparing dataset for statistical testing</w:t>
      </w:r>
    </w:p>
    <w:p w14:paraId="5BC54D1C">
      <w:pPr>
        <w:rPr>
          <w:rFonts w:asciiTheme="minorHAnsi" w:hAnsiTheme="minorHAnsi" w:cstheme="minorHAnsi"/>
        </w:rPr>
      </w:pPr>
      <w:r>
        <w:rPr>
          <w:rFonts w:asciiTheme="minorHAnsi" w:hAnsiTheme="minorHAnsi" w:cstheme="minorHAnsi"/>
        </w:rPr>
        <w:t>The objective was to transform raw age-wise counts into interpretable demographic indicators.</w:t>
      </w:r>
    </w:p>
    <w:p w14:paraId="2E221BA5">
      <w:pPr>
        <w:rPr>
          <w:rFonts w:asciiTheme="minorHAnsi" w:hAnsiTheme="minorHAnsi" w:cstheme="minorHAnsi"/>
        </w:rPr>
      </w:pPr>
    </w:p>
    <w:p w14:paraId="6D8B51D8">
      <w:pPr>
        <w:rPr>
          <w:rFonts w:asciiTheme="minorHAnsi" w:hAnsiTheme="minorHAnsi" w:cstheme="minorHAnsi"/>
          <w:b/>
          <w:bCs/>
        </w:rPr>
      </w:pPr>
      <w:r>
        <w:rPr>
          <w:rFonts w:asciiTheme="minorHAnsi" w:hAnsiTheme="minorHAnsi" w:cstheme="minorHAnsi"/>
          <w:b/>
          <w:bCs/>
        </w:rPr>
        <w:t>2.4.1 Objectives of Feature Engineering in This Project</w:t>
      </w:r>
    </w:p>
    <w:p w14:paraId="14CFC18F">
      <w:pPr>
        <w:rPr>
          <w:rFonts w:asciiTheme="minorHAnsi" w:hAnsiTheme="minorHAnsi" w:cstheme="minorHAnsi"/>
        </w:rPr>
      </w:pPr>
      <w:r>
        <w:rPr>
          <w:rFonts w:asciiTheme="minorHAnsi" w:hAnsiTheme="minorHAnsi" w:cstheme="minorHAnsi"/>
        </w:rPr>
        <w:t>The feature engineering phase was designed to:</w:t>
      </w:r>
    </w:p>
    <w:p w14:paraId="0141489F">
      <w:pPr>
        <w:numPr>
          <w:ilvl w:val="0"/>
          <w:numId w:val="60"/>
        </w:numPr>
        <w:rPr>
          <w:rFonts w:asciiTheme="minorHAnsi" w:hAnsiTheme="minorHAnsi" w:cstheme="minorHAnsi"/>
        </w:rPr>
      </w:pPr>
      <w:r>
        <w:rPr>
          <w:rFonts w:asciiTheme="minorHAnsi" w:hAnsiTheme="minorHAnsi" w:cstheme="minorHAnsi"/>
        </w:rPr>
        <w:t>Simplify multi-column age data into interpretable metrics.</w:t>
      </w:r>
    </w:p>
    <w:p w14:paraId="408B9BAE">
      <w:pPr>
        <w:numPr>
          <w:ilvl w:val="0"/>
          <w:numId w:val="60"/>
        </w:numPr>
        <w:rPr>
          <w:rFonts w:asciiTheme="minorHAnsi" w:hAnsiTheme="minorHAnsi" w:cstheme="minorHAnsi"/>
        </w:rPr>
      </w:pPr>
      <w:r>
        <w:rPr>
          <w:rFonts w:asciiTheme="minorHAnsi" w:hAnsiTheme="minorHAnsi" w:cstheme="minorHAnsi"/>
        </w:rPr>
        <w:t>Enable state-wise and district-wise comparison.</w:t>
      </w:r>
    </w:p>
    <w:p w14:paraId="46E04A96">
      <w:pPr>
        <w:numPr>
          <w:ilvl w:val="0"/>
          <w:numId w:val="60"/>
        </w:numPr>
        <w:rPr>
          <w:rFonts w:asciiTheme="minorHAnsi" w:hAnsiTheme="minorHAnsi" w:cstheme="minorHAnsi"/>
        </w:rPr>
      </w:pPr>
      <w:r>
        <w:rPr>
          <w:rFonts w:asciiTheme="minorHAnsi" w:hAnsiTheme="minorHAnsi" w:cstheme="minorHAnsi"/>
        </w:rPr>
        <w:t>Detect demographic imbalance.</w:t>
      </w:r>
    </w:p>
    <w:p w14:paraId="259A42C5">
      <w:pPr>
        <w:numPr>
          <w:ilvl w:val="0"/>
          <w:numId w:val="60"/>
        </w:numPr>
        <w:rPr>
          <w:rFonts w:asciiTheme="minorHAnsi" w:hAnsiTheme="minorHAnsi" w:cstheme="minorHAnsi"/>
        </w:rPr>
      </w:pPr>
      <w:r>
        <w:rPr>
          <w:rFonts w:asciiTheme="minorHAnsi" w:hAnsiTheme="minorHAnsi" w:cstheme="minorHAnsi"/>
        </w:rPr>
        <w:t>Support hypothesis testing.</w:t>
      </w:r>
    </w:p>
    <w:p w14:paraId="2A005716">
      <w:pPr>
        <w:numPr>
          <w:ilvl w:val="0"/>
          <w:numId w:val="60"/>
        </w:numPr>
        <w:rPr>
          <w:rFonts w:asciiTheme="minorHAnsi" w:hAnsiTheme="minorHAnsi" w:cstheme="minorHAnsi"/>
        </w:rPr>
      </w:pPr>
      <w:r>
        <w:rPr>
          <w:rFonts w:asciiTheme="minorHAnsi" w:hAnsiTheme="minorHAnsi" w:cstheme="minorHAnsi"/>
        </w:rPr>
        <w:t>Identify operational load concentration.</w:t>
      </w:r>
    </w:p>
    <w:p w14:paraId="726CEB15">
      <w:pPr>
        <w:numPr>
          <w:ilvl w:val="0"/>
          <w:numId w:val="60"/>
        </w:numPr>
        <w:rPr>
          <w:rFonts w:asciiTheme="minorHAnsi" w:hAnsiTheme="minorHAnsi" w:cstheme="minorHAnsi"/>
        </w:rPr>
      </w:pPr>
      <w:r>
        <w:rPr>
          <w:rFonts w:asciiTheme="minorHAnsi" w:hAnsiTheme="minorHAnsi" w:cstheme="minorHAnsi"/>
        </w:rPr>
        <w:t>Enable temporal grouping.</w:t>
      </w:r>
    </w:p>
    <w:p w14:paraId="6141032B">
      <w:pPr>
        <w:rPr>
          <w:rFonts w:asciiTheme="minorHAnsi" w:hAnsiTheme="minorHAnsi" w:cstheme="minorHAnsi"/>
        </w:rPr>
      </w:pPr>
    </w:p>
    <w:p w14:paraId="6B508351">
      <w:pPr>
        <w:rPr>
          <w:rFonts w:asciiTheme="minorHAnsi" w:hAnsiTheme="minorHAnsi" w:cstheme="minorHAnsi"/>
        </w:rPr>
      </w:pPr>
    </w:p>
    <w:p w14:paraId="19561E7D">
      <w:pPr>
        <w:rPr>
          <w:rFonts w:asciiTheme="minorHAnsi" w:hAnsiTheme="minorHAnsi" w:cstheme="minorHAnsi"/>
        </w:rPr>
      </w:pPr>
    </w:p>
    <w:p w14:paraId="7D325D4B">
      <w:pPr>
        <w:rPr>
          <w:rFonts w:asciiTheme="minorHAnsi" w:hAnsiTheme="minorHAnsi" w:cstheme="minorHAnsi"/>
        </w:rPr>
      </w:pPr>
    </w:p>
    <w:p w14:paraId="18828459">
      <w:pPr>
        <w:rPr>
          <w:rFonts w:asciiTheme="minorHAnsi" w:hAnsiTheme="minorHAnsi" w:cstheme="minorHAnsi"/>
          <w:b/>
          <w:bCs/>
        </w:rPr>
      </w:pPr>
      <w:r>
        <w:rPr>
          <w:rFonts w:asciiTheme="minorHAnsi" w:hAnsiTheme="minorHAnsi" w:cstheme="minorHAnsi"/>
          <w:b/>
          <w:bCs/>
        </w:rPr>
        <w:t>2.4.2 Derived Features Created</w:t>
      </w:r>
    </w:p>
    <w:p w14:paraId="621C103D">
      <w:pPr>
        <w:rPr>
          <w:rFonts w:asciiTheme="minorHAnsi" w:hAnsiTheme="minorHAnsi" w:cstheme="minorHAnsi"/>
          <w:b/>
          <w:bCs/>
        </w:rPr>
      </w:pPr>
      <w:r>
        <w:rPr>
          <w:rFonts w:asciiTheme="minorHAnsi" w:hAnsiTheme="minorHAnsi" w:cstheme="minorHAnsi"/>
          <w:b/>
          <w:bCs/>
        </w:rPr>
        <w:t>a. Total Enrolment Feature</w:t>
      </w:r>
    </w:p>
    <w:p w14:paraId="767B6A6A">
      <w:pPr>
        <w:rPr>
          <w:rFonts w:asciiTheme="minorHAnsi" w:hAnsiTheme="minorHAnsi" w:cstheme="minorHAnsi"/>
          <w:b/>
          <w:bCs/>
        </w:rPr>
      </w:pPr>
      <w:r>
        <w:rPr>
          <w:rFonts w:asciiTheme="minorHAnsi" w:hAnsiTheme="minorHAnsi" w:cstheme="minorHAnsi"/>
          <w:b/>
          <w:bCs/>
        </w:rPr>
        <w:t>Why It Was Needed</w:t>
      </w:r>
    </w:p>
    <w:p w14:paraId="77AE6AA0">
      <w:pPr>
        <w:rPr>
          <w:rFonts w:asciiTheme="minorHAnsi" w:hAnsiTheme="minorHAnsi" w:cstheme="minorHAnsi"/>
        </w:rPr>
      </w:pPr>
      <w:r>
        <w:rPr>
          <w:rFonts w:asciiTheme="minorHAnsi" w:hAnsiTheme="minorHAnsi" w:cstheme="minorHAnsi"/>
        </w:rPr>
        <w:t>The original dataset contained separate columns:</w:t>
      </w:r>
    </w:p>
    <w:p w14:paraId="793D81B8">
      <w:pPr>
        <w:numPr>
          <w:ilvl w:val="0"/>
          <w:numId w:val="61"/>
        </w:numPr>
        <w:rPr>
          <w:rFonts w:asciiTheme="minorHAnsi" w:hAnsiTheme="minorHAnsi" w:cstheme="minorHAnsi"/>
        </w:rPr>
      </w:pPr>
      <w:r>
        <w:rPr>
          <w:rFonts w:asciiTheme="minorHAnsi" w:hAnsiTheme="minorHAnsi" w:cstheme="minorHAnsi"/>
        </w:rPr>
        <w:t>age_0_5</w:t>
      </w:r>
    </w:p>
    <w:p w14:paraId="47A66AF3">
      <w:pPr>
        <w:numPr>
          <w:ilvl w:val="0"/>
          <w:numId w:val="61"/>
        </w:numPr>
        <w:rPr>
          <w:rFonts w:asciiTheme="minorHAnsi" w:hAnsiTheme="minorHAnsi" w:cstheme="minorHAnsi"/>
        </w:rPr>
      </w:pPr>
      <w:r>
        <w:rPr>
          <w:rFonts w:asciiTheme="minorHAnsi" w:hAnsiTheme="minorHAnsi" w:cstheme="minorHAnsi"/>
        </w:rPr>
        <w:t>age_5_17</w:t>
      </w:r>
    </w:p>
    <w:p w14:paraId="5661D6E6">
      <w:pPr>
        <w:numPr>
          <w:ilvl w:val="0"/>
          <w:numId w:val="61"/>
        </w:numPr>
        <w:rPr>
          <w:rFonts w:asciiTheme="minorHAnsi" w:hAnsiTheme="minorHAnsi" w:cstheme="minorHAnsi"/>
        </w:rPr>
      </w:pPr>
      <w:r>
        <w:rPr>
          <w:rFonts w:asciiTheme="minorHAnsi" w:hAnsiTheme="minorHAnsi" w:cstheme="minorHAnsi"/>
        </w:rPr>
        <w:t>age_18_greater</w:t>
      </w:r>
    </w:p>
    <w:p w14:paraId="027E219B">
      <w:pPr>
        <w:rPr>
          <w:rFonts w:asciiTheme="minorHAnsi" w:hAnsiTheme="minorHAnsi" w:cstheme="minorHAnsi"/>
        </w:rPr>
      </w:pPr>
      <w:r>
        <w:rPr>
          <w:rFonts w:asciiTheme="minorHAnsi" w:hAnsiTheme="minorHAnsi" w:cstheme="minorHAnsi"/>
        </w:rPr>
        <w:t>However, comparative analysis across districts and states requires a unified enrolment measure.</w:t>
      </w:r>
    </w:p>
    <w:p w14:paraId="6648C994">
      <w:pPr>
        <w:rPr>
          <w:rFonts w:asciiTheme="minorHAnsi" w:hAnsiTheme="minorHAnsi" w:cstheme="minorHAnsi"/>
        </w:rPr>
      </w:pPr>
      <w:r>
        <w:rPr>
          <w:rFonts w:asciiTheme="minorHAnsi" w:hAnsiTheme="minorHAnsi" w:cstheme="minorHAnsi"/>
        </w:rPr>
        <w:t>Therefore, a new feature was created:</w:t>
      </w:r>
    </w:p>
    <w:p w14:paraId="69A7E00E">
      <w:pPr>
        <w:ind w:firstLine="720"/>
        <w:rPr>
          <w:rFonts w:asciiTheme="minorHAnsi" w:hAnsiTheme="minorHAnsi" w:cstheme="minorHAnsi"/>
          <w:b/>
          <w:bCs/>
        </w:rPr>
      </w:pPr>
      <w:r>
        <w:rPr>
          <w:rFonts w:asciiTheme="minorHAnsi" w:hAnsiTheme="minorHAnsi" w:cstheme="minorHAnsi"/>
          <w:b/>
          <w:bCs/>
        </w:rPr>
        <w:t>Formula used:</w:t>
      </w:r>
    </w:p>
    <w:p w14:paraId="684B6881">
      <w:pPr>
        <w:ind w:firstLine="720"/>
        <w:rPr>
          <w:rFonts w:asciiTheme="minorHAnsi" w:hAnsiTheme="minorHAnsi" w:cstheme="minorHAnsi"/>
        </w:rPr>
      </w:pPr>
      <m:oMathPara>
        <m:oMath>
          <m:r>
            <m:rPr>
              <m:nor/>
              <m:sty m:val="p"/>
            </m:rPr>
            <w:rPr>
              <w:rFonts w:asciiTheme="minorHAnsi" w:hAnsiTheme="minorHAnsi" w:cstheme="minorHAnsi"/>
            </w:rPr>
            <m:t>Total Enrolment</m:t>
          </m:r>
          <m:r>
            <m:rPr/>
            <w:rPr>
              <w:rFonts w:ascii="Cambria Math" w:hAnsi="Cambria Math" w:cstheme="minorHAnsi"/>
            </w:rPr>
            <m:t>=age</m:t>
          </m:r>
          <m:r>
            <m:rPr>
              <m:sty m:val="p"/>
            </m:rPr>
            <w:rPr>
              <w:rFonts w:ascii="Cambria Math" w:hAnsi="Cambria Math" w:cstheme="minorHAnsi"/>
            </w:rPr>
            <m:t>_</m:t>
          </m:r>
          <m:r>
            <m:rPr/>
            <w:rPr>
              <w:rFonts w:ascii="Cambria Math" w:hAnsi="Cambria Math" w:cstheme="minorHAnsi"/>
            </w:rPr>
            <m:t>0</m:t>
          </m:r>
          <m:r>
            <m:rPr>
              <m:sty m:val="p"/>
            </m:rPr>
            <w:rPr>
              <w:rFonts w:ascii="Cambria Math" w:hAnsi="Cambria Math" w:cstheme="minorHAnsi"/>
            </w:rPr>
            <m:t>_</m:t>
          </m:r>
          <m:r>
            <m:rPr/>
            <w:rPr>
              <w:rFonts w:ascii="Cambria Math" w:hAnsi="Cambria Math" w:cstheme="minorHAnsi"/>
            </w:rPr>
            <m:t>5+age</m:t>
          </m:r>
          <m:r>
            <m:rPr>
              <m:sty m:val="p"/>
            </m:rPr>
            <w:rPr>
              <w:rFonts w:ascii="Cambria Math" w:hAnsi="Cambria Math" w:cstheme="minorHAnsi"/>
            </w:rPr>
            <m:t>_</m:t>
          </m:r>
          <m:r>
            <m:rPr/>
            <w:rPr>
              <w:rFonts w:ascii="Cambria Math" w:hAnsi="Cambria Math" w:cstheme="minorHAnsi"/>
            </w:rPr>
            <m:t>5</m:t>
          </m:r>
          <m:r>
            <m:rPr>
              <m:sty m:val="p"/>
            </m:rPr>
            <w:rPr>
              <w:rFonts w:ascii="Cambria Math" w:hAnsi="Cambria Math" w:cstheme="minorHAnsi"/>
            </w:rPr>
            <m:t>_</m:t>
          </m:r>
          <m:r>
            <m:rPr/>
            <w:rPr>
              <w:rFonts w:ascii="Cambria Math" w:hAnsi="Cambria Math" w:cstheme="minorHAnsi"/>
            </w:rPr>
            <m:t>17+age</m:t>
          </m:r>
          <m:r>
            <m:rPr>
              <m:sty m:val="p"/>
            </m:rPr>
            <w:rPr>
              <w:rFonts w:ascii="Cambria Math" w:hAnsi="Cambria Math" w:cstheme="minorHAnsi"/>
            </w:rPr>
            <m:t>_</m:t>
          </m:r>
          <m:r>
            <m:rPr/>
            <w:rPr>
              <w:rFonts w:ascii="Cambria Math" w:hAnsi="Cambria Math" w:cstheme="minorHAnsi"/>
            </w:rPr>
            <m:t>18</m:t>
          </m:r>
          <m:r>
            <m:rPr>
              <m:sty m:val="p"/>
            </m:rPr>
            <w:rPr>
              <w:rFonts w:ascii="Cambria Math" w:hAnsi="Cambria Math" w:cstheme="minorHAnsi"/>
            </w:rPr>
            <m:t>_</m:t>
          </m:r>
          <m:r>
            <m:rPr/>
            <w:rPr>
              <w:rFonts w:ascii="Cambria Math" w:hAnsi="Cambria Math" w:cstheme="minorHAnsi"/>
            </w:rPr>
            <m:t>greater</m:t>
          </m:r>
        </m:oMath>
      </m:oMathPara>
    </w:p>
    <w:p w14:paraId="2FF4FA86">
      <w:pPr>
        <w:rPr>
          <w:rFonts w:asciiTheme="minorHAnsi" w:hAnsiTheme="minorHAnsi" w:cstheme="minorHAnsi"/>
          <w:b/>
          <w:bCs/>
        </w:rPr>
      </w:pPr>
      <w:r>
        <w:rPr>
          <w:rFonts w:asciiTheme="minorHAnsi" w:hAnsiTheme="minorHAnsi" w:cstheme="minorHAnsi"/>
          <w:b/>
          <w:bCs/>
        </w:rPr>
        <w:t>Purpose:</w:t>
      </w:r>
    </w:p>
    <w:p w14:paraId="24F732CE">
      <w:pPr>
        <w:pStyle w:val="40"/>
        <w:numPr>
          <w:ilvl w:val="0"/>
          <w:numId w:val="62"/>
        </w:numPr>
        <w:rPr>
          <w:rFonts w:asciiTheme="minorHAnsi" w:hAnsiTheme="minorHAnsi" w:cstheme="minorHAnsi"/>
        </w:rPr>
      </w:pPr>
      <w:r>
        <w:rPr>
          <w:rFonts w:asciiTheme="minorHAnsi" w:hAnsiTheme="minorHAnsi" w:cstheme="minorHAnsi"/>
        </w:rPr>
        <w:t>Enables state-wise aggregation</w:t>
      </w:r>
    </w:p>
    <w:p w14:paraId="5A0E72F3">
      <w:pPr>
        <w:pStyle w:val="40"/>
        <w:numPr>
          <w:ilvl w:val="0"/>
          <w:numId w:val="62"/>
        </w:numPr>
        <w:rPr>
          <w:rFonts w:asciiTheme="minorHAnsi" w:hAnsiTheme="minorHAnsi" w:cstheme="minorHAnsi"/>
        </w:rPr>
      </w:pPr>
      <w:r>
        <w:rPr>
          <w:rFonts w:asciiTheme="minorHAnsi" w:hAnsiTheme="minorHAnsi" w:cstheme="minorHAnsi"/>
        </w:rPr>
        <w:t>Enables district ranking</w:t>
      </w:r>
    </w:p>
    <w:p w14:paraId="3B80DBB5">
      <w:pPr>
        <w:pStyle w:val="40"/>
        <w:numPr>
          <w:ilvl w:val="0"/>
          <w:numId w:val="62"/>
        </w:numPr>
        <w:rPr>
          <w:rFonts w:asciiTheme="minorHAnsi" w:hAnsiTheme="minorHAnsi" w:cstheme="minorHAnsi"/>
        </w:rPr>
      </w:pPr>
      <w:r>
        <w:rPr>
          <w:rFonts w:asciiTheme="minorHAnsi" w:hAnsiTheme="minorHAnsi" w:cstheme="minorHAnsi"/>
        </w:rPr>
        <w:t>Supports ANOVA testing</w:t>
      </w:r>
    </w:p>
    <w:p w14:paraId="270DAD89">
      <w:pPr>
        <w:pStyle w:val="40"/>
        <w:numPr>
          <w:ilvl w:val="0"/>
          <w:numId w:val="62"/>
        </w:numPr>
        <w:rPr>
          <w:rFonts w:asciiTheme="minorHAnsi" w:hAnsiTheme="minorHAnsi" w:cstheme="minorHAnsi"/>
        </w:rPr>
      </w:pPr>
      <w:r>
        <w:rPr>
          <w:rFonts w:asciiTheme="minorHAnsi" w:hAnsiTheme="minorHAnsi" w:cstheme="minorHAnsi"/>
        </w:rPr>
        <w:t>Forms denominator for ratio calculations</w:t>
      </w:r>
    </w:p>
    <w:p w14:paraId="118502D9">
      <w:pPr>
        <w:rPr>
          <w:rFonts w:asciiTheme="minorHAnsi" w:hAnsiTheme="minorHAnsi" w:cstheme="minorHAnsi"/>
        </w:rPr>
      </w:pPr>
      <w:r>
        <w:rPr>
          <w:rFonts w:asciiTheme="minorHAnsi" w:hAnsiTheme="minorHAnsi" w:cstheme="minorHAnsi"/>
        </w:rPr>
        <w:t>This feature is central to all subsequent analyses.</w:t>
      </w:r>
    </w:p>
    <w:p w14:paraId="36CAF442">
      <w:pPr>
        <w:rPr>
          <w:rFonts w:asciiTheme="minorHAnsi" w:hAnsiTheme="minorHAnsi" w:cstheme="minorHAnsi"/>
        </w:rPr>
      </w:pPr>
    </w:p>
    <w:p w14:paraId="23094F03">
      <w:pPr>
        <w:rPr>
          <w:rFonts w:asciiTheme="minorHAnsi" w:hAnsiTheme="minorHAnsi" w:cstheme="minorHAnsi"/>
          <w:b/>
          <w:bCs/>
        </w:rPr>
      </w:pPr>
      <w:r>
        <w:rPr>
          <w:rFonts w:asciiTheme="minorHAnsi" w:hAnsiTheme="minorHAnsi" w:cstheme="minorHAnsi"/>
          <w:b/>
          <w:bCs/>
        </w:rPr>
        <w:t>b. Age-Group Ratio Features</w:t>
      </w:r>
    </w:p>
    <w:p w14:paraId="3728E10F">
      <w:pPr>
        <w:rPr>
          <w:rFonts w:asciiTheme="minorHAnsi" w:hAnsiTheme="minorHAnsi" w:cstheme="minorHAnsi"/>
        </w:rPr>
      </w:pPr>
      <w:r>
        <w:rPr>
          <w:rFonts w:asciiTheme="minorHAnsi" w:hAnsiTheme="minorHAnsi" w:cstheme="minorHAnsi"/>
        </w:rPr>
        <w:t>Raw age counts vary significantly across districts. Therefore, proportional metrics were engineered:</w:t>
      </w:r>
    </w:p>
    <w:p w14:paraId="364ED46A">
      <w:pPr>
        <w:rPr>
          <w:rFonts w:asciiTheme="minorHAnsi" w:hAnsiTheme="minorHAnsi" w:cstheme="minorHAnsi"/>
        </w:rPr>
      </w:pPr>
      <m:oMathPara>
        <m:oMath>
          <m:r>
            <m:rPr>
              <m:nor/>
              <m:sty m:val="p"/>
            </m:rPr>
            <w:rPr>
              <w:rFonts w:asciiTheme="minorHAnsi" w:hAnsiTheme="minorHAnsi" w:cstheme="minorHAnsi"/>
            </w:rPr>
            <m:t>Toddler's Ratio 0–5</m:t>
          </m:r>
          <m:r>
            <m:rPr/>
            <w:rPr>
              <w:rFonts w:ascii="Cambria Math" w:hAnsi="Cambria Math" w:cstheme="minorHAnsi"/>
            </w:rPr>
            <m:t>=</m:t>
          </m:r>
          <m:f>
            <m:fPr>
              <m:ctrlPr>
                <w:rPr>
                  <w:rFonts w:ascii="Cambria Math" w:hAnsi="Cambria Math" w:cstheme="minorHAnsi"/>
                </w:rPr>
              </m:ctrlPr>
            </m:fPr>
            <m:num>
              <m:r>
                <m:rPr/>
                <w:rPr>
                  <w:rFonts w:ascii="Cambria Math" w:hAnsi="Cambria Math" w:cstheme="minorHAnsi"/>
                </w:rPr>
                <m:t>age</m:t>
              </m:r>
              <m:r>
                <m:rPr>
                  <m:sty m:val="p"/>
                </m:rPr>
                <w:rPr>
                  <w:rFonts w:ascii="Cambria Math" w:hAnsi="Cambria Math" w:cstheme="minorHAnsi"/>
                </w:rPr>
                <m:t>_</m:t>
              </m:r>
              <m:r>
                <m:rPr/>
                <w:rPr>
                  <w:rFonts w:ascii="Cambria Math" w:hAnsi="Cambria Math" w:cstheme="minorHAnsi"/>
                </w:rPr>
                <m:t>0</m:t>
              </m:r>
              <m:r>
                <m:rPr>
                  <m:sty m:val="p"/>
                </m:rPr>
                <w:rPr>
                  <w:rFonts w:ascii="Cambria Math" w:hAnsi="Cambria Math" w:cstheme="minorHAnsi"/>
                </w:rPr>
                <m:t>_</m:t>
              </m:r>
              <m:r>
                <m:rPr/>
                <w:rPr>
                  <w:rFonts w:ascii="Cambria Math" w:hAnsi="Cambria Math" w:cstheme="minorHAnsi"/>
                </w:rPr>
                <m:t>5</m:t>
              </m:r>
              <m:ctrlPr>
                <w:rPr>
                  <w:rFonts w:ascii="Cambria Math" w:hAnsi="Cambria Math" w:cstheme="minorHAnsi"/>
                </w:rPr>
              </m:ctrlPr>
            </m:num>
            <m:den>
              <m:r>
                <m:rPr/>
                <w:rPr>
                  <w:rFonts w:ascii="Cambria Math" w:hAnsi="Cambria Math" w:cstheme="minorHAnsi"/>
                </w:rPr>
                <m:t>total</m:t>
              </m:r>
              <m:r>
                <m:rPr>
                  <m:sty m:val="p"/>
                </m:rPr>
                <w:rPr>
                  <w:rFonts w:ascii="Cambria Math" w:hAnsi="Cambria Math" w:cstheme="minorHAnsi"/>
                </w:rPr>
                <m:t>_</m:t>
              </m:r>
              <m:r>
                <m:rPr/>
                <w:rPr>
                  <w:rFonts w:ascii="Cambria Math" w:hAnsi="Cambria Math" w:cstheme="minorHAnsi"/>
                </w:rPr>
                <m:t>enrolment</m:t>
              </m:r>
              <m:ctrlPr>
                <w:rPr>
                  <w:rFonts w:ascii="Cambria Math" w:hAnsi="Cambria Math" w:cstheme="minorHAnsi"/>
                </w:rPr>
              </m:ctrlPr>
            </m:den>
          </m:f>
          <m:r>
            <m:rPr>
              <m:sty m:val="p"/>
            </m:rPr>
            <w:rPr>
              <w:rFonts w:ascii="Cambria Math" w:hAnsi="Cambria Math" w:cstheme="minorHAnsi"/>
            </w:rPr>
            <w:br w:type="textWrapping"/>
          </m:r>
        </m:oMath>
      </m:oMathPara>
      <m:oMathPara>
        <m:oMath>
          <m:r>
            <m:rPr>
              <m:nor/>
              <m:sty m:val="p"/>
            </m:rPr>
            <w:rPr>
              <w:rFonts w:asciiTheme="minorHAnsi" w:hAnsiTheme="minorHAnsi" w:cstheme="minorHAnsi"/>
            </w:rPr>
            <m:t>School-Age Children Ratio 5–17</m:t>
          </m:r>
          <m:r>
            <m:rPr/>
            <w:rPr>
              <w:rFonts w:ascii="Cambria Math" w:hAnsi="Cambria Math" w:cstheme="minorHAnsi"/>
            </w:rPr>
            <m:t>=</m:t>
          </m:r>
          <m:f>
            <m:fPr>
              <m:ctrlPr>
                <w:rPr>
                  <w:rFonts w:ascii="Cambria Math" w:hAnsi="Cambria Math" w:cstheme="minorHAnsi"/>
                </w:rPr>
              </m:ctrlPr>
            </m:fPr>
            <m:num>
              <m:r>
                <m:rPr/>
                <w:rPr>
                  <w:rFonts w:ascii="Cambria Math" w:hAnsi="Cambria Math" w:cstheme="minorHAnsi"/>
                </w:rPr>
                <m:t>age</m:t>
              </m:r>
              <m:r>
                <m:rPr>
                  <m:sty m:val="p"/>
                </m:rPr>
                <w:rPr>
                  <w:rFonts w:ascii="Cambria Math" w:hAnsi="Cambria Math" w:cstheme="minorHAnsi"/>
                </w:rPr>
                <m:t>_</m:t>
              </m:r>
              <m:r>
                <m:rPr/>
                <w:rPr>
                  <w:rFonts w:ascii="Cambria Math" w:hAnsi="Cambria Math" w:cstheme="minorHAnsi"/>
                </w:rPr>
                <m:t>5</m:t>
              </m:r>
              <m:r>
                <m:rPr>
                  <m:sty m:val="p"/>
                </m:rPr>
                <w:rPr>
                  <w:rFonts w:ascii="Cambria Math" w:hAnsi="Cambria Math" w:cstheme="minorHAnsi"/>
                </w:rPr>
                <m:t>_</m:t>
              </m:r>
              <m:r>
                <m:rPr/>
                <w:rPr>
                  <w:rFonts w:ascii="Cambria Math" w:hAnsi="Cambria Math" w:cstheme="minorHAnsi"/>
                </w:rPr>
                <m:t>17</m:t>
              </m:r>
              <m:ctrlPr>
                <w:rPr>
                  <w:rFonts w:ascii="Cambria Math" w:hAnsi="Cambria Math" w:cstheme="minorHAnsi"/>
                </w:rPr>
              </m:ctrlPr>
            </m:num>
            <m:den>
              <m:r>
                <m:rPr/>
                <w:rPr>
                  <w:rFonts w:ascii="Cambria Math" w:hAnsi="Cambria Math" w:cstheme="minorHAnsi"/>
                </w:rPr>
                <m:t>total</m:t>
              </m:r>
              <m:r>
                <m:rPr>
                  <m:sty m:val="p"/>
                </m:rPr>
                <w:rPr>
                  <w:rFonts w:ascii="Cambria Math" w:hAnsi="Cambria Math" w:cstheme="minorHAnsi"/>
                </w:rPr>
                <m:t>_</m:t>
              </m:r>
              <m:r>
                <m:rPr/>
                <w:rPr>
                  <w:rFonts w:ascii="Cambria Math" w:hAnsi="Cambria Math" w:cstheme="minorHAnsi"/>
                </w:rPr>
                <m:t>enrolment</m:t>
              </m:r>
              <m:ctrlPr>
                <w:rPr>
                  <w:rFonts w:ascii="Cambria Math" w:hAnsi="Cambria Math" w:cstheme="minorHAnsi"/>
                </w:rPr>
              </m:ctrlPr>
            </m:den>
          </m:f>
          <m:r>
            <m:rPr>
              <m:sty m:val="p"/>
            </m:rPr>
            <w:rPr>
              <w:rFonts w:ascii="Cambria Math" w:hAnsi="Cambria Math" w:cstheme="minorHAnsi"/>
            </w:rPr>
            <w:br w:type="textWrapping"/>
          </m:r>
        </m:oMath>
      </m:oMathPara>
      <m:oMathPara>
        <m:oMath>
          <m:r>
            <m:rPr>
              <m:nor/>
              <m:sty m:val="p"/>
            </m:rPr>
            <w:rPr>
              <w:rFonts w:asciiTheme="minorHAnsi" w:hAnsiTheme="minorHAnsi" w:cstheme="minorHAnsi"/>
            </w:rPr>
            <m:t>Adults Ratio 18+</m:t>
          </m:r>
          <m:r>
            <m:rPr/>
            <w:rPr>
              <w:rFonts w:ascii="Cambria Math" w:hAnsi="Cambria Math" w:cstheme="minorHAnsi"/>
            </w:rPr>
            <m:t>=</m:t>
          </m:r>
          <m:f>
            <m:fPr>
              <m:ctrlPr>
                <w:rPr>
                  <w:rFonts w:ascii="Cambria Math" w:hAnsi="Cambria Math" w:cstheme="minorHAnsi"/>
                </w:rPr>
              </m:ctrlPr>
            </m:fPr>
            <m:num>
              <m:r>
                <m:rPr/>
                <w:rPr>
                  <w:rFonts w:ascii="Cambria Math" w:hAnsi="Cambria Math" w:cstheme="minorHAnsi"/>
                </w:rPr>
                <m:t>age</m:t>
              </m:r>
              <m:r>
                <m:rPr>
                  <m:sty m:val="p"/>
                </m:rPr>
                <w:rPr>
                  <w:rFonts w:ascii="Cambria Math" w:hAnsi="Cambria Math" w:cstheme="minorHAnsi"/>
                </w:rPr>
                <m:t>_</m:t>
              </m:r>
              <m:r>
                <m:rPr/>
                <w:rPr>
                  <w:rFonts w:ascii="Cambria Math" w:hAnsi="Cambria Math" w:cstheme="minorHAnsi"/>
                </w:rPr>
                <m:t>18</m:t>
              </m:r>
              <m:r>
                <m:rPr>
                  <m:sty m:val="p"/>
                </m:rPr>
                <w:rPr>
                  <w:rFonts w:ascii="Cambria Math" w:hAnsi="Cambria Math" w:cstheme="minorHAnsi"/>
                </w:rPr>
                <m:t>_</m:t>
              </m:r>
              <m:r>
                <m:rPr/>
                <w:rPr>
                  <w:rFonts w:ascii="Cambria Math" w:hAnsi="Cambria Math" w:cstheme="minorHAnsi"/>
                </w:rPr>
                <m:t>greater</m:t>
              </m:r>
              <m:ctrlPr>
                <w:rPr>
                  <w:rFonts w:ascii="Cambria Math" w:hAnsi="Cambria Math" w:cstheme="minorHAnsi"/>
                </w:rPr>
              </m:ctrlPr>
            </m:num>
            <m:den>
              <m:r>
                <m:rPr/>
                <w:rPr>
                  <w:rFonts w:ascii="Cambria Math" w:hAnsi="Cambria Math" w:cstheme="minorHAnsi"/>
                </w:rPr>
                <m:t>total</m:t>
              </m:r>
              <m:r>
                <m:rPr>
                  <m:sty m:val="p"/>
                </m:rPr>
                <w:rPr>
                  <w:rFonts w:ascii="Cambria Math" w:hAnsi="Cambria Math" w:cstheme="minorHAnsi"/>
                </w:rPr>
                <m:t>_</m:t>
              </m:r>
              <m:r>
                <m:rPr/>
                <w:rPr>
                  <w:rFonts w:ascii="Cambria Math" w:hAnsi="Cambria Math" w:cstheme="minorHAnsi"/>
                </w:rPr>
                <m:t>enrolment</m:t>
              </m:r>
              <m:ctrlPr>
                <w:rPr>
                  <w:rFonts w:ascii="Cambria Math" w:hAnsi="Cambria Math" w:cstheme="minorHAnsi"/>
                </w:rPr>
              </m:ctrlPr>
            </m:den>
          </m:f>
          <m:r>
            <m:rPr>
              <m:sty m:val="p"/>
            </m:rPr>
            <w:rPr>
              <w:rFonts w:ascii="Cambria Math" w:hAnsi="Cambria Math" w:cstheme="minorHAnsi"/>
            </w:rPr>
            <w:br w:type="textWrapping"/>
          </m:r>
        </m:oMath>
      </m:oMathPara>
    </w:p>
    <w:p w14:paraId="0937C9CB">
      <w:pPr>
        <w:rPr>
          <w:rFonts w:asciiTheme="minorHAnsi" w:hAnsiTheme="minorHAnsi" w:cstheme="minorHAnsi"/>
          <w:b/>
          <w:bCs/>
        </w:rPr>
      </w:pPr>
      <w:r>
        <w:rPr>
          <w:rFonts w:asciiTheme="minorHAnsi" w:hAnsiTheme="minorHAnsi" w:cstheme="minorHAnsi"/>
          <w:b/>
          <w:bCs/>
        </w:rPr>
        <w:t>Purpose</w:t>
      </w:r>
    </w:p>
    <w:p w14:paraId="3C4517B6">
      <w:pPr>
        <w:rPr>
          <w:rFonts w:asciiTheme="minorHAnsi" w:hAnsiTheme="minorHAnsi" w:cstheme="minorHAnsi"/>
        </w:rPr>
      </w:pPr>
      <w:r>
        <w:rPr>
          <w:rFonts w:asciiTheme="minorHAnsi" w:hAnsiTheme="minorHAnsi" w:cstheme="minorHAnsi"/>
        </w:rPr>
        <w:t>Absolute numbers alone do not reflect demographic structure. Ratios help:</w:t>
      </w:r>
    </w:p>
    <w:p w14:paraId="41AB65FA">
      <w:pPr>
        <w:numPr>
          <w:ilvl w:val="0"/>
          <w:numId w:val="63"/>
        </w:numPr>
        <w:rPr>
          <w:rFonts w:asciiTheme="minorHAnsi" w:hAnsiTheme="minorHAnsi" w:cstheme="minorHAnsi"/>
        </w:rPr>
      </w:pPr>
      <w:r>
        <w:rPr>
          <w:rFonts w:asciiTheme="minorHAnsi" w:hAnsiTheme="minorHAnsi" w:cstheme="minorHAnsi"/>
        </w:rPr>
        <w:t>Compare demographic composition across states.</w:t>
      </w:r>
    </w:p>
    <w:p w14:paraId="6773FEE3">
      <w:pPr>
        <w:numPr>
          <w:ilvl w:val="0"/>
          <w:numId w:val="63"/>
        </w:numPr>
        <w:rPr>
          <w:rFonts w:asciiTheme="minorHAnsi" w:hAnsiTheme="minorHAnsi" w:cstheme="minorHAnsi"/>
        </w:rPr>
      </w:pPr>
      <w:r>
        <w:rPr>
          <w:rFonts w:asciiTheme="minorHAnsi" w:hAnsiTheme="minorHAnsi" w:cstheme="minorHAnsi"/>
        </w:rPr>
        <w:t>Identify underrepresentation of child enrolment.</w:t>
      </w:r>
    </w:p>
    <w:p w14:paraId="680626D9">
      <w:pPr>
        <w:numPr>
          <w:ilvl w:val="0"/>
          <w:numId w:val="63"/>
        </w:numPr>
        <w:rPr>
          <w:rFonts w:asciiTheme="minorHAnsi" w:hAnsiTheme="minorHAnsi" w:cstheme="minorHAnsi"/>
        </w:rPr>
      </w:pPr>
      <w:r>
        <w:rPr>
          <w:rFonts w:asciiTheme="minorHAnsi" w:hAnsiTheme="minorHAnsi" w:cstheme="minorHAnsi"/>
        </w:rPr>
        <w:t>Detect youth-heavy or adult-dominated districts.</w:t>
      </w:r>
    </w:p>
    <w:p w14:paraId="4F0D519C">
      <w:pPr>
        <w:rPr>
          <w:rFonts w:asciiTheme="minorHAnsi" w:hAnsiTheme="minorHAnsi" w:cstheme="minorHAnsi"/>
          <w:b/>
          <w:bCs/>
        </w:rPr>
      </w:pPr>
      <w:r>
        <w:rPr>
          <w:rFonts w:asciiTheme="minorHAnsi" w:hAnsiTheme="minorHAnsi" w:cstheme="minorHAnsi"/>
          <w:b/>
          <w:bCs/>
        </w:rPr>
        <w:t>Analytical Advantage</w:t>
      </w:r>
    </w:p>
    <w:p w14:paraId="4D00B466">
      <w:pPr>
        <w:numPr>
          <w:ilvl w:val="0"/>
          <w:numId w:val="64"/>
        </w:numPr>
        <w:rPr>
          <w:rFonts w:asciiTheme="minorHAnsi" w:hAnsiTheme="minorHAnsi" w:cstheme="minorHAnsi"/>
        </w:rPr>
      </w:pPr>
      <w:r>
        <w:rPr>
          <w:rFonts w:asciiTheme="minorHAnsi" w:hAnsiTheme="minorHAnsi" w:cstheme="minorHAnsi"/>
        </w:rPr>
        <w:t>Eliminates population scale bias.</w:t>
      </w:r>
    </w:p>
    <w:p w14:paraId="2F158805">
      <w:pPr>
        <w:numPr>
          <w:ilvl w:val="0"/>
          <w:numId w:val="64"/>
        </w:numPr>
        <w:rPr>
          <w:rFonts w:asciiTheme="minorHAnsi" w:hAnsiTheme="minorHAnsi" w:cstheme="minorHAnsi"/>
        </w:rPr>
      </w:pPr>
      <w:r>
        <w:rPr>
          <w:rFonts w:asciiTheme="minorHAnsi" w:hAnsiTheme="minorHAnsi" w:cstheme="minorHAnsi"/>
        </w:rPr>
        <w:t>Enables Chi-Square testing for demographic dependency.</w:t>
      </w:r>
    </w:p>
    <w:p w14:paraId="680FEEEC">
      <w:pPr>
        <w:numPr>
          <w:ilvl w:val="0"/>
          <w:numId w:val="64"/>
        </w:numPr>
        <w:rPr>
          <w:rFonts w:asciiTheme="minorHAnsi" w:hAnsiTheme="minorHAnsi" w:cstheme="minorHAnsi"/>
        </w:rPr>
      </w:pPr>
      <w:r>
        <w:rPr>
          <w:rFonts w:asciiTheme="minorHAnsi" w:hAnsiTheme="minorHAnsi" w:cstheme="minorHAnsi"/>
        </w:rPr>
        <w:t>Improves cross-state comparability.</w:t>
      </w:r>
    </w:p>
    <w:p w14:paraId="134DAE50">
      <w:pPr>
        <w:rPr>
          <w:rFonts w:asciiTheme="minorHAnsi" w:hAnsiTheme="minorHAnsi" w:cstheme="minorHAnsi"/>
          <w:b/>
          <w:bCs/>
        </w:rPr>
      </w:pPr>
    </w:p>
    <w:p w14:paraId="464DBC09">
      <w:pPr>
        <w:rPr>
          <w:rFonts w:asciiTheme="minorHAnsi" w:hAnsiTheme="minorHAnsi" w:cstheme="minorHAnsi"/>
          <w:b/>
          <w:bCs/>
        </w:rPr>
      </w:pPr>
      <w:r>
        <w:rPr>
          <w:rFonts w:asciiTheme="minorHAnsi" w:hAnsiTheme="minorHAnsi" w:cstheme="minorHAnsi"/>
          <w:b/>
          <w:bCs/>
        </w:rPr>
        <w:t>Insight:</w:t>
      </w:r>
    </w:p>
    <w:p w14:paraId="2F33791E">
      <w:pPr>
        <w:rPr>
          <w:rFonts w:asciiTheme="minorHAnsi" w:hAnsiTheme="minorHAnsi" w:cstheme="minorHAnsi"/>
        </w:rPr>
      </w:pPr>
      <w:r>
        <w:rPr>
          <w:rFonts w:asciiTheme="minorHAnsi" w:hAnsiTheme="minorHAnsi" w:cstheme="minorHAnsi"/>
        </w:rPr>
        <w:t>Ratios revealed:</w:t>
      </w:r>
    </w:p>
    <w:p w14:paraId="64BA3130">
      <w:pPr>
        <w:numPr>
          <w:ilvl w:val="0"/>
          <w:numId w:val="65"/>
        </w:numPr>
        <w:rPr>
          <w:rFonts w:asciiTheme="minorHAnsi" w:hAnsiTheme="minorHAnsi" w:cstheme="minorHAnsi"/>
        </w:rPr>
      </w:pPr>
      <w:r>
        <w:rPr>
          <w:rFonts w:asciiTheme="minorHAnsi" w:hAnsiTheme="minorHAnsi" w:cstheme="minorHAnsi"/>
        </w:rPr>
        <w:t>Adult (18+) enrolment dominates nationwide.</w:t>
      </w:r>
    </w:p>
    <w:p w14:paraId="55FDEE9B">
      <w:pPr>
        <w:numPr>
          <w:ilvl w:val="0"/>
          <w:numId w:val="65"/>
        </w:numPr>
        <w:rPr>
          <w:rFonts w:asciiTheme="minorHAnsi" w:hAnsiTheme="minorHAnsi" w:cstheme="minorHAnsi"/>
        </w:rPr>
      </w:pPr>
      <w:r>
        <w:rPr>
          <w:rFonts w:asciiTheme="minorHAnsi" w:hAnsiTheme="minorHAnsi" w:cstheme="minorHAnsi"/>
        </w:rPr>
        <w:t>Some districts show disproportionately low 0–5 enrolment.</w:t>
      </w:r>
    </w:p>
    <w:p w14:paraId="4B529F02">
      <w:pPr>
        <w:rPr>
          <w:rFonts w:asciiTheme="minorHAnsi" w:hAnsiTheme="minorHAnsi" w:cstheme="minorHAnsi"/>
          <w:b/>
          <w:bCs/>
        </w:rPr>
      </w:pPr>
    </w:p>
    <w:p w14:paraId="3C876008">
      <w:pPr>
        <w:rPr>
          <w:rFonts w:asciiTheme="minorHAnsi" w:hAnsiTheme="minorHAnsi" w:cstheme="minorHAnsi"/>
          <w:b/>
          <w:bCs/>
        </w:rPr>
      </w:pPr>
      <w:r>
        <w:rPr>
          <w:rFonts w:asciiTheme="minorHAnsi" w:hAnsiTheme="minorHAnsi" w:cstheme="minorHAnsi"/>
          <w:b/>
          <w:bCs/>
        </w:rPr>
        <w:t>Missing Value Handling After Feature Creation</w:t>
      </w:r>
    </w:p>
    <w:p w14:paraId="307BF716">
      <w:pPr>
        <w:rPr>
          <w:rFonts w:asciiTheme="minorHAnsi" w:hAnsiTheme="minorHAnsi" w:cstheme="minorHAnsi"/>
        </w:rPr>
      </w:pPr>
      <w:r>
        <w:rPr>
          <w:rFonts w:asciiTheme="minorHAnsi" w:hAnsiTheme="minorHAnsi" w:cstheme="minorHAnsi"/>
        </w:rPr>
        <w:t>Ratio calculation can produce missing values if:</w:t>
      </w:r>
    </w:p>
    <w:p w14:paraId="1EC2DB37">
      <w:pPr>
        <w:numPr>
          <w:ilvl w:val="0"/>
          <w:numId w:val="66"/>
        </w:numPr>
        <w:rPr>
          <w:rFonts w:asciiTheme="minorHAnsi" w:hAnsiTheme="minorHAnsi" w:cstheme="minorHAnsi"/>
        </w:rPr>
      </w:pPr>
      <w:r>
        <w:rPr>
          <w:rFonts w:asciiTheme="minorHAnsi" w:hAnsiTheme="minorHAnsi" w:cstheme="minorHAnsi"/>
        </w:rPr>
        <w:t>total_enrolment = 0</w:t>
      </w:r>
    </w:p>
    <w:p w14:paraId="346086C0">
      <w:pPr>
        <w:numPr>
          <w:ilvl w:val="0"/>
          <w:numId w:val="66"/>
        </w:numPr>
        <w:rPr>
          <w:rFonts w:asciiTheme="minorHAnsi" w:hAnsiTheme="minorHAnsi" w:cstheme="minorHAnsi"/>
        </w:rPr>
      </w:pPr>
      <w:r>
        <w:rPr>
          <w:rFonts w:asciiTheme="minorHAnsi" w:hAnsiTheme="minorHAnsi" w:cstheme="minorHAnsi"/>
        </w:rPr>
        <w:t>Original age values contain nulls</w:t>
      </w:r>
    </w:p>
    <w:p w14:paraId="761E4F4F">
      <w:pPr>
        <w:rPr>
          <w:rFonts w:asciiTheme="minorHAnsi" w:hAnsiTheme="minorHAnsi" w:cstheme="minorHAnsi"/>
        </w:rPr>
      </w:pPr>
      <w:r>
        <w:rPr>
          <w:rFonts w:asciiTheme="minorHAnsi" w:hAnsiTheme="minorHAnsi" w:cstheme="minorHAnsi"/>
        </w:rPr>
        <w:t>To handle this safely, median imputation was applied.</w:t>
      </w:r>
    </w:p>
    <w:p w14:paraId="29FF8C9F">
      <w:pPr>
        <w:rPr>
          <w:rFonts w:asciiTheme="minorHAnsi" w:hAnsiTheme="minorHAnsi" w:cstheme="minorHAnsi"/>
          <w:b/>
          <w:bCs/>
        </w:rPr>
      </w:pPr>
    </w:p>
    <w:p w14:paraId="6DCE8A60">
      <w:pPr>
        <w:rPr>
          <w:rFonts w:asciiTheme="minorHAnsi" w:hAnsiTheme="minorHAnsi" w:cstheme="minorHAnsi"/>
          <w:b/>
          <w:bCs/>
        </w:rPr>
      </w:pPr>
      <w:r>
        <w:rPr>
          <w:rFonts w:asciiTheme="minorHAnsi" w:hAnsiTheme="minorHAnsi" w:cstheme="minorHAnsi"/>
          <w:b/>
          <w:bCs/>
        </w:rPr>
        <w:t>Median Imputation Function</w:t>
      </w:r>
    </w:p>
    <w:p w14:paraId="279F7DBC">
      <w:pPr>
        <w:ind w:left="720"/>
        <w:rPr>
          <w:rFonts w:asciiTheme="minorHAnsi" w:hAnsiTheme="minorHAnsi" w:cstheme="minorHAnsi"/>
        </w:rPr>
      </w:pPr>
      <w:r>
        <w:rPr>
          <w:rFonts w:asciiTheme="minorHAnsi" w:hAnsiTheme="minorHAnsi" w:cstheme="minorHAnsi"/>
        </w:rPr>
        <w:t>def fill_missing_all_median(df):</w:t>
      </w:r>
    </w:p>
    <w:p w14:paraId="2CA76EB0">
      <w:pPr>
        <w:ind w:left="720"/>
        <w:rPr>
          <w:rFonts w:asciiTheme="minorHAnsi" w:hAnsiTheme="minorHAnsi" w:cstheme="minorHAnsi"/>
        </w:rPr>
      </w:pPr>
      <w:r>
        <w:rPr>
          <w:rFonts w:asciiTheme="minorHAnsi" w:hAnsiTheme="minorHAnsi" w:cstheme="minorHAnsi"/>
        </w:rPr>
        <w:t xml:space="preserve">    numeric_cols = df.select_dtypes(include='number').columns</w:t>
      </w:r>
    </w:p>
    <w:p w14:paraId="2E4E242A">
      <w:pPr>
        <w:ind w:left="720"/>
        <w:rPr>
          <w:rFonts w:asciiTheme="minorHAnsi" w:hAnsiTheme="minorHAnsi" w:cstheme="minorHAnsi"/>
        </w:rPr>
      </w:pPr>
      <w:r>
        <w:rPr>
          <w:rFonts w:asciiTheme="minorHAnsi" w:hAnsiTheme="minorHAnsi" w:cstheme="minorHAnsi"/>
        </w:rPr>
        <w:t xml:space="preserve">    df[numeric_cols] = df[numeric_cols].fillna(df[numeric_cols].median())</w:t>
      </w:r>
    </w:p>
    <w:p w14:paraId="06CE2B04">
      <w:pPr>
        <w:ind w:firstLine="360"/>
        <w:rPr>
          <w:rFonts w:asciiTheme="minorHAnsi" w:hAnsiTheme="minorHAnsi" w:cstheme="minorHAnsi"/>
          <w:b/>
          <w:bCs/>
        </w:rPr>
      </w:pPr>
      <w:r>
        <w:rPr>
          <w:rFonts w:asciiTheme="minorHAnsi" w:hAnsiTheme="minorHAnsi" w:cstheme="minorHAnsi"/>
          <w:b/>
          <w:bCs/>
        </w:rPr>
        <w:t>Why Median?</w:t>
      </w:r>
    </w:p>
    <w:p w14:paraId="2E54DE12">
      <w:pPr>
        <w:numPr>
          <w:ilvl w:val="0"/>
          <w:numId w:val="67"/>
        </w:numPr>
        <w:tabs>
          <w:tab w:val="left" w:pos="720"/>
        </w:tabs>
        <w:rPr>
          <w:rFonts w:asciiTheme="minorHAnsi" w:hAnsiTheme="minorHAnsi" w:cstheme="minorHAnsi"/>
        </w:rPr>
      </w:pPr>
      <w:r>
        <w:rPr>
          <w:rFonts w:asciiTheme="minorHAnsi" w:hAnsiTheme="minorHAnsi" w:cstheme="minorHAnsi"/>
        </w:rPr>
        <w:t>Robust to skewed distribution</w:t>
      </w:r>
    </w:p>
    <w:p w14:paraId="08D81310">
      <w:pPr>
        <w:numPr>
          <w:ilvl w:val="0"/>
          <w:numId w:val="67"/>
        </w:numPr>
        <w:tabs>
          <w:tab w:val="left" w:pos="720"/>
        </w:tabs>
        <w:rPr>
          <w:rFonts w:asciiTheme="minorHAnsi" w:hAnsiTheme="minorHAnsi" w:cstheme="minorHAnsi"/>
        </w:rPr>
      </w:pPr>
      <w:r>
        <w:rPr>
          <w:rFonts w:asciiTheme="minorHAnsi" w:hAnsiTheme="minorHAnsi" w:cstheme="minorHAnsi"/>
        </w:rPr>
        <w:t>Not affected by extreme outliers</w:t>
      </w:r>
    </w:p>
    <w:p w14:paraId="645FFAF7">
      <w:pPr>
        <w:numPr>
          <w:ilvl w:val="0"/>
          <w:numId w:val="67"/>
        </w:numPr>
        <w:tabs>
          <w:tab w:val="left" w:pos="720"/>
        </w:tabs>
        <w:rPr>
          <w:rFonts w:asciiTheme="minorHAnsi" w:hAnsiTheme="minorHAnsi" w:cstheme="minorHAnsi"/>
        </w:rPr>
      </w:pPr>
      <w:r>
        <w:rPr>
          <w:rFonts w:asciiTheme="minorHAnsi" w:hAnsiTheme="minorHAnsi" w:cstheme="minorHAnsi"/>
        </w:rPr>
        <w:t>Suitable for enrolment count data</w:t>
      </w:r>
    </w:p>
    <w:p w14:paraId="512BD1BC">
      <w:pPr>
        <w:ind w:firstLine="360"/>
        <w:rPr>
          <w:rFonts w:asciiTheme="minorHAnsi" w:hAnsiTheme="minorHAnsi" w:cstheme="minorHAnsi"/>
          <w:b/>
          <w:bCs/>
        </w:rPr>
      </w:pPr>
      <w:r>
        <w:rPr>
          <w:rFonts w:asciiTheme="minorHAnsi" w:hAnsiTheme="minorHAnsi" w:cstheme="minorHAnsi"/>
          <w:b/>
          <w:bCs/>
        </w:rPr>
        <w:t>Columns Affected:</w:t>
      </w:r>
    </w:p>
    <w:p w14:paraId="191A0ABE">
      <w:pPr>
        <w:numPr>
          <w:ilvl w:val="0"/>
          <w:numId w:val="68"/>
        </w:numPr>
        <w:tabs>
          <w:tab w:val="left" w:pos="720"/>
        </w:tabs>
        <w:rPr>
          <w:rFonts w:asciiTheme="minorHAnsi" w:hAnsiTheme="minorHAnsi" w:cstheme="minorHAnsi"/>
        </w:rPr>
      </w:pPr>
      <w:r>
        <w:rPr>
          <w:rFonts w:asciiTheme="minorHAnsi" w:hAnsiTheme="minorHAnsi" w:cstheme="minorHAnsi"/>
        </w:rPr>
        <w:t>Total enrolment</w:t>
      </w:r>
    </w:p>
    <w:p w14:paraId="171ACEA7">
      <w:pPr>
        <w:numPr>
          <w:ilvl w:val="0"/>
          <w:numId w:val="68"/>
        </w:numPr>
        <w:tabs>
          <w:tab w:val="left" w:pos="720"/>
        </w:tabs>
        <w:rPr>
          <w:rFonts w:asciiTheme="minorHAnsi" w:hAnsiTheme="minorHAnsi" w:cstheme="minorHAnsi"/>
        </w:rPr>
      </w:pPr>
      <w:r>
        <w:rPr>
          <w:rFonts w:asciiTheme="minorHAnsi" w:hAnsiTheme="minorHAnsi" w:cstheme="minorHAnsi"/>
        </w:rPr>
        <w:t>Age counts</w:t>
      </w:r>
    </w:p>
    <w:p w14:paraId="7A7695E9">
      <w:pPr>
        <w:numPr>
          <w:ilvl w:val="0"/>
          <w:numId w:val="68"/>
        </w:numPr>
        <w:tabs>
          <w:tab w:val="left" w:pos="720"/>
        </w:tabs>
        <w:rPr>
          <w:rFonts w:asciiTheme="minorHAnsi" w:hAnsiTheme="minorHAnsi" w:cstheme="minorHAnsi"/>
        </w:rPr>
      </w:pPr>
      <w:r>
        <w:rPr>
          <w:rFonts w:asciiTheme="minorHAnsi" w:hAnsiTheme="minorHAnsi" w:cstheme="minorHAnsi"/>
        </w:rPr>
        <w:t>Ratio features</w:t>
      </w:r>
    </w:p>
    <w:p w14:paraId="09B786EE">
      <w:pPr>
        <w:rPr>
          <w:rFonts w:asciiTheme="minorHAnsi" w:hAnsiTheme="minorHAnsi" w:cstheme="minorHAnsi"/>
        </w:rPr>
      </w:pPr>
    </w:p>
    <w:p w14:paraId="4631810D">
      <w:pPr>
        <w:rPr>
          <w:rFonts w:asciiTheme="minorHAnsi" w:hAnsiTheme="minorHAnsi" w:cstheme="minorHAnsi"/>
          <w:b/>
          <w:bCs/>
        </w:rPr>
      </w:pPr>
      <w:r>
        <w:rPr>
          <w:rFonts w:asciiTheme="minorHAnsi" w:hAnsiTheme="minorHAnsi" w:cstheme="minorHAnsi"/>
          <w:b/>
          <w:bCs/>
        </w:rPr>
        <w:t>2.4.3 Analytical Impact of Feature Engineering</w:t>
      </w:r>
    </w:p>
    <w:p w14:paraId="71902396">
      <w:pPr>
        <w:rPr>
          <w:rFonts w:asciiTheme="minorHAnsi" w:hAnsiTheme="minorHAnsi" w:cstheme="minorHAnsi"/>
        </w:rPr>
      </w:pPr>
      <w:r>
        <w:rPr>
          <w:rFonts w:asciiTheme="minorHAnsi" w:hAnsiTheme="minorHAnsi" w:cstheme="minorHAnsi"/>
        </w:rPr>
        <w:t>The newly engineered features will enable:</w:t>
      </w:r>
    </w:p>
    <w:p w14:paraId="5FFACD80">
      <w:pPr>
        <w:rPr>
          <w:rFonts w:asciiTheme="minorHAnsi" w:hAnsiTheme="minorHAnsi" w:cstheme="minorHAnsi"/>
        </w:rPr>
      </w:pPr>
      <w:r>
        <w:rPr>
          <w:rFonts w:asciiTheme="minorHAnsi" w:hAnsiTheme="minorHAnsi" w:cstheme="minorHAnsi"/>
        </w:rPr>
        <w:t>a. State-Wise Disparity Analysis</w:t>
      </w:r>
    </w:p>
    <w:p w14:paraId="33AA90A0">
      <w:pPr>
        <w:ind w:firstLine="720"/>
        <w:rPr>
          <w:rFonts w:asciiTheme="minorHAnsi" w:hAnsiTheme="minorHAnsi" w:cstheme="minorHAnsi"/>
        </w:rPr>
      </w:pPr>
      <w:r>
        <w:rPr>
          <w:rFonts w:asciiTheme="minorHAnsi" w:hAnsiTheme="minorHAnsi" w:cstheme="minorHAnsi"/>
        </w:rPr>
        <w:t>Using total_enrolment</w:t>
      </w:r>
    </w:p>
    <w:p w14:paraId="317B1DE5">
      <w:pPr>
        <w:rPr>
          <w:rFonts w:asciiTheme="minorHAnsi" w:hAnsiTheme="minorHAnsi" w:cstheme="minorHAnsi"/>
        </w:rPr>
      </w:pPr>
      <w:r>
        <w:rPr>
          <w:rFonts w:asciiTheme="minorHAnsi" w:hAnsiTheme="minorHAnsi" w:cstheme="minorHAnsi"/>
        </w:rPr>
        <w:t>b. District Ranking</w:t>
      </w:r>
    </w:p>
    <w:p w14:paraId="5B36B6E0">
      <w:pPr>
        <w:ind w:firstLine="720"/>
        <w:rPr>
          <w:rFonts w:asciiTheme="minorHAnsi" w:hAnsiTheme="minorHAnsi" w:cstheme="minorHAnsi"/>
        </w:rPr>
      </w:pPr>
      <w:r>
        <w:rPr>
          <w:rFonts w:asciiTheme="minorHAnsi" w:hAnsiTheme="minorHAnsi" w:cstheme="minorHAnsi"/>
        </w:rPr>
        <w:t>Using aggregated totals</w:t>
      </w:r>
    </w:p>
    <w:p w14:paraId="5D12A3AA">
      <w:pPr>
        <w:rPr>
          <w:rFonts w:asciiTheme="minorHAnsi" w:hAnsiTheme="minorHAnsi" w:cstheme="minorHAnsi"/>
        </w:rPr>
      </w:pPr>
      <w:r>
        <w:rPr>
          <w:rFonts w:asciiTheme="minorHAnsi" w:hAnsiTheme="minorHAnsi" w:cstheme="minorHAnsi"/>
        </w:rPr>
        <w:t>c. Age-Group Proportion Comparison</w:t>
      </w:r>
    </w:p>
    <w:p w14:paraId="748CC346">
      <w:pPr>
        <w:ind w:firstLine="720"/>
        <w:rPr>
          <w:rFonts w:asciiTheme="minorHAnsi" w:hAnsiTheme="minorHAnsi" w:cstheme="minorHAnsi"/>
        </w:rPr>
      </w:pPr>
      <w:r>
        <w:rPr>
          <w:rFonts w:asciiTheme="minorHAnsi" w:hAnsiTheme="minorHAnsi" w:cstheme="minorHAnsi"/>
        </w:rPr>
        <w:t>Using ratio columns</w:t>
      </w:r>
    </w:p>
    <w:p w14:paraId="1AD0E777">
      <w:pPr>
        <w:rPr>
          <w:rFonts w:asciiTheme="minorHAnsi" w:hAnsiTheme="minorHAnsi" w:cstheme="minorHAnsi"/>
        </w:rPr>
      </w:pPr>
      <w:r>
        <w:rPr>
          <w:rFonts w:asciiTheme="minorHAnsi" w:hAnsiTheme="minorHAnsi" w:cstheme="minorHAnsi"/>
        </w:rPr>
        <w:t>d. Chi-Square Testing</w:t>
      </w:r>
    </w:p>
    <w:p w14:paraId="5B4C7940">
      <w:pPr>
        <w:ind w:firstLine="720"/>
        <w:rPr>
          <w:rFonts w:asciiTheme="minorHAnsi" w:hAnsiTheme="minorHAnsi" w:cstheme="minorHAnsi"/>
        </w:rPr>
      </w:pPr>
      <w:r>
        <w:rPr>
          <w:rFonts w:asciiTheme="minorHAnsi" w:hAnsiTheme="minorHAnsi" w:cstheme="minorHAnsi"/>
        </w:rPr>
        <w:t>Using demographic proportions</w:t>
      </w:r>
    </w:p>
    <w:p w14:paraId="1FD46EDC">
      <w:pPr>
        <w:rPr>
          <w:rFonts w:asciiTheme="minorHAnsi" w:hAnsiTheme="minorHAnsi" w:cstheme="minorHAnsi"/>
        </w:rPr>
      </w:pPr>
      <w:r>
        <w:rPr>
          <w:rFonts w:asciiTheme="minorHAnsi" w:hAnsiTheme="minorHAnsi" w:cstheme="minorHAnsi"/>
        </w:rPr>
        <w:t>e. ANOVA Testing</w:t>
      </w:r>
    </w:p>
    <w:p w14:paraId="33ADA2E6">
      <w:pPr>
        <w:ind w:firstLine="720"/>
        <w:rPr>
          <w:rFonts w:asciiTheme="minorHAnsi" w:hAnsiTheme="minorHAnsi" w:cstheme="minorHAnsi"/>
        </w:rPr>
      </w:pPr>
      <w:r>
        <w:rPr>
          <w:rFonts w:asciiTheme="minorHAnsi" w:hAnsiTheme="minorHAnsi" w:cstheme="minorHAnsi"/>
        </w:rPr>
        <w:t>Using total enrolment comparison across states</w:t>
      </w:r>
    </w:p>
    <w:p w14:paraId="2F54717F">
      <w:pPr>
        <w:rPr>
          <w:rFonts w:asciiTheme="minorHAnsi" w:hAnsiTheme="minorHAnsi" w:cstheme="minorHAnsi"/>
        </w:rPr>
      </w:pPr>
    </w:p>
    <w:p w14:paraId="67332162">
      <w:pPr>
        <w:rPr>
          <w:rFonts w:asciiTheme="minorHAnsi" w:hAnsiTheme="minorHAnsi" w:cstheme="minorHAnsi"/>
          <w:b/>
          <w:bCs/>
        </w:rPr>
      </w:pPr>
      <w:r>
        <w:rPr>
          <w:rFonts w:asciiTheme="minorHAnsi" w:hAnsiTheme="minorHAnsi" w:cstheme="minorHAnsi"/>
          <w:b/>
          <w:bCs/>
        </w:rPr>
        <w:t>2.5 Outlier Detection</w:t>
      </w:r>
    </w:p>
    <w:p w14:paraId="2F94931B">
      <w:pPr>
        <w:rPr>
          <w:rFonts w:asciiTheme="minorHAnsi" w:hAnsiTheme="minorHAnsi" w:cstheme="minorHAnsi"/>
        </w:rPr>
      </w:pPr>
      <w:r>
        <w:rPr>
          <w:rFonts w:asciiTheme="minorHAnsi" w:hAnsiTheme="minorHAnsi" w:cstheme="minorHAnsi"/>
        </w:rPr>
        <w:t>IQR (Interquartile Range) based bounds were calculated:</w:t>
      </w:r>
    </w:p>
    <w:p w14:paraId="71DC38DD">
      <w:pPr>
        <w:rPr>
          <w:rFonts w:asciiTheme="minorHAnsi" w:hAnsiTheme="minorHAnsi" w:cstheme="minorHAnsi"/>
        </w:rPr>
      </w:pPr>
      <m:oMathPara>
        <m:oMath>
          <m:r>
            <m:rPr/>
            <w:rPr>
              <w:rFonts w:ascii="Cambria Math" w:hAnsi="Cambria Math" w:cstheme="minorHAnsi"/>
            </w:rPr>
            <m:t>IQR=Q3−Q1</m:t>
          </m:r>
          <m:r>
            <m:rPr>
              <m:sty m:val="p"/>
            </m:rPr>
            <w:rPr>
              <w:rFonts w:ascii="Cambria Math" w:hAnsi="Cambria Math" w:cstheme="minorHAnsi"/>
            </w:rPr>
            <w:br w:type="textWrapping"/>
          </m:r>
        </m:oMath>
      </m:oMathPara>
      <m:oMathPara>
        <m:oMath>
          <m:r>
            <m:rPr/>
            <w:rPr>
              <w:rFonts w:ascii="Cambria Math" w:hAnsi="Cambria Math" w:cstheme="minorHAnsi"/>
            </w:rPr>
            <m:t>Upper</m:t>
          </m:r>
          <m:r>
            <m:rPr>
              <m:nor/>
              <m:sty m:val="p"/>
            </m:rPr>
            <w:rPr>
              <w:rFonts w:asciiTheme="minorHAnsi" w:hAnsiTheme="minorHAnsi" w:cstheme="minorHAnsi"/>
            </w:rPr>
            <m:t xml:space="preserve"> </m:t>
          </m:r>
          <m:r>
            <m:rPr/>
            <w:rPr>
              <w:rFonts w:ascii="Cambria Math" w:hAnsi="Cambria Math" w:cstheme="minorHAnsi"/>
            </w:rPr>
            <m:t>Bound=Q3+1.5×IQR</m:t>
          </m:r>
          <m:r>
            <m:rPr>
              <m:sty m:val="p"/>
            </m:rPr>
            <w:rPr>
              <w:rFonts w:ascii="Cambria Math" w:hAnsi="Cambria Math" w:cstheme="minorHAnsi"/>
            </w:rPr>
            <w:br w:type="textWrapping"/>
          </m:r>
        </m:oMath>
      </m:oMathPara>
      <m:oMathPara>
        <m:oMath>
          <m:r>
            <m:rPr/>
            <w:rPr>
              <w:rFonts w:ascii="Cambria Math" w:hAnsi="Cambria Math" w:cstheme="minorHAnsi"/>
            </w:rPr>
            <m:t>Lower</m:t>
          </m:r>
          <m:r>
            <m:rPr>
              <m:nor/>
              <m:sty m:val="p"/>
            </m:rPr>
            <w:rPr>
              <w:rFonts w:asciiTheme="minorHAnsi" w:hAnsiTheme="minorHAnsi" w:cstheme="minorHAnsi"/>
            </w:rPr>
            <m:t xml:space="preserve"> </m:t>
          </m:r>
          <m:r>
            <m:rPr/>
            <w:rPr>
              <w:rFonts w:ascii="Cambria Math" w:hAnsi="Cambria Math" w:cstheme="minorHAnsi"/>
            </w:rPr>
            <m:t>Bound=Q1−1.5×IQR</m:t>
          </m:r>
          <m:r>
            <m:rPr>
              <m:sty m:val="p"/>
            </m:rPr>
            <w:rPr>
              <w:rFonts w:ascii="Cambria Math" w:hAnsi="Cambria Math" w:cstheme="minorHAnsi"/>
            </w:rPr>
            <w:br w:type="textWrapping"/>
          </m:r>
        </m:oMath>
      </m:oMathPara>
    </w:p>
    <w:p w14:paraId="287E701F">
      <w:pPr>
        <w:rPr>
          <w:rFonts w:asciiTheme="minorHAnsi" w:hAnsiTheme="minorHAnsi" w:cstheme="minorHAnsi"/>
          <w:b/>
          <w:bCs/>
        </w:rPr>
      </w:pPr>
      <w:r>
        <w:rPr>
          <w:rFonts w:asciiTheme="minorHAnsi" w:hAnsiTheme="minorHAnsi" w:cstheme="minorHAnsi"/>
          <w:b/>
          <w:bCs/>
        </w:rPr>
        <w:t>Purpose</w:t>
      </w:r>
    </w:p>
    <w:p w14:paraId="15A0163A">
      <w:pPr>
        <w:numPr>
          <w:ilvl w:val="0"/>
          <w:numId w:val="69"/>
        </w:numPr>
        <w:rPr>
          <w:rFonts w:asciiTheme="minorHAnsi" w:hAnsiTheme="minorHAnsi" w:cstheme="minorHAnsi"/>
        </w:rPr>
      </w:pPr>
      <w:r>
        <w:rPr>
          <w:rFonts w:asciiTheme="minorHAnsi" w:hAnsiTheme="minorHAnsi" w:cstheme="minorHAnsi"/>
        </w:rPr>
        <w:t>Identify unusually high enrolment districts.</w:t>
      </w:r>
    </w:p>
    <w:p w14:paraId="3981750E">
      <w:pPr>
        <w:numPr>
          <w:ilvl w:val="0"/>
          <w:numId w:val="69"/>
        </w:numPr>
        <w:rPr>
          <w:rFonts w:asciiTheme="minorHAnsi" w:hAnsiTheme="minorHAnsi" w:cstheme="minorHAnsi"/>
        </w:rPr>
      </w:pPr>
      <w:r>
        <w:rPr>
          <w:rFonts w:asciiTheme="minorHAnsi" w:hAnsiTheme="minorHAnsi" w:cstheme="minorHAnsi"/>
        </w:rPr>
        <w:t>Detect underperforming regions.</w:t>
      </w:r>
    </w:p>
    <w:p w14:paraId="36746697">
      <w:pPr>
        <w:numPr>
          <w:ilvl w:val="0"/>
          <w:numId w:val="69"/>
        </w:numPr>
        <w:rPr>
          <w:rFonts w:asciiTheme="minorHAnsi" w:hAnsiTheme="minorHAnsi" w:cstheme="minorHAnsi"/>
        </w:rPr>
      </w:pPr>
      <w:r>
        <w:rPr>
          <w:rFonts w:asciiTheme="minorHAnsi" w:hAnsiTheme="minorHAnsi" w:cstheme="minorHAnsi"/>
        </w:rPr>
        <w:t>Prevent skewed statistical inference.</w:t>
      </w:r>
    </w:p>
    <w:p w14:paraId="2A9073CB">
      <w:pPr>
        <w:rPr>
          <w:rFonts w:asciiTheme="minorHAnsi" w:hAnsiTheme="minorHAnsi" w:cstheme="minorHAnsi"/>
          <w:b/>
          <w:bCs/>
        </w:rPr>
      </w:pPr>
      <w:r>
        <w:rPr>
          <w:rFonts w:asciiTheme="minorHAnsi" w:hAnsiTheme="minorHAnsi" w:cstheme="minorHAnsi"/>
          <w:b/>
          <w:bCs/>
        </w:rPr>
        <w:t>Interpretation</w:t>
      </w:r>
    </w:p>
    <w:p w14:paraId="02B6EA6C">
      <w:pPr>
        <w:rPr>
          <w:rFonts w:asciiTheme="minorHAnsi" w:hAnsiTheme="minorHAnsi" w:cstheme="minorHAnsi"/>
        </w:rPr>
      </w:pPr>
      <w:r>
        <w:rPr>
          <w:rFonts w:asciiTheme="minorHAnsi" w:hAnsiTheme="minorHAnsi" w:cstheme="minorHAnsi"/>
        </w:rPr>
        <w:t>High positive outliers represented:</w:t>
      </w:r>
    </w:p>
    <w:p w14:paraId="3E4BE323">
      <w:pPr>
        <w:numPr>
          <w:ilvl w:val="0"/>
          <w:numId w:val="70"/>
        </w:numPr>
        <w:rPr>
          <w:rFonts w:asciiTheme="minorHAnsi" w:hAnsiTheme="minorHAnsi" w:cstheme="minorHAnsi"/>
        </w:rPr>
      </w:pPr>
      <w:r>
        <w:rPr>
          <w:rFonts w:asciiTheme="minorHAnsi" w:hAnsiTheme="minorHAnsi" w:cstheme="minorHAnsi"/>
        </w:rPr>
        <w:t>Metro and high-density districts.</w:t>
      </w:r>
    </w:p>
    <w:p w14:paraId="00558E83">
      <w:pPr>
        <w:rPr>
          <w:rFonts w:asciiTheme="minorHAnsi" w:hAnsiTheme="minorHAnsi" w:cstheme="minorHAnsi"/>
        </w:rPr>
      </w:pPr>
      <w:r>
        <w:rPr>
          <w:rFonts w:asciiTheme="minorHAnsi" w:hAnsiTheme="minorHAnsi" w:cstheme="minorHAnsi"/>
        </w:rPr>
        <w:t>Low-end outliers represented:</w:t>
      </w:r>
    </w:p>
    <w:p w14:paraId="6D48E512">
      <w:pPr>
        <w:numPr>
          <w:ilvl w:val="0"/>
          <w:numId w:val="71"/>
        </w:numPr>
        <w:rPr>
          <w:rFonts w:asciiTheme="minorHAnsi" w:hAnsiTheme="minorHAnsi" w:cstheme="minorHAnsi"/>
        </w:rPr>
      </w:pPr>
      <w:r>
        <w:rPr>
          <w:rFonts w:asciiTheme="minorHAnsi" w:hAnsiTheme="minorHAnsi" w:cstheme="minorHAnsi"/>
        </w:rPr>
        <w:t>Low-access or rural districts.</w:t>
      </w:r>
    </w:p>
    <w:p w14:paraId="2088C733">
      <w:pPr>
        <w:rPr>
          <w:rFonts w:asciiTheme="minorHAnsi" w:hAnsiTheme="minorHAnsi" w:cstheme="minorHAnsi"/>
        </w:rPr>
      </w:pPr>
      <w:r>
        <w:rPr>
          <w:rFonts w:asciiTheme="minorHAnsi" w:hAnsiTheme="minorHAnsi" w:cstheme="minorHAnsi"/>
        </w:rPr>
        <w:t>These were not data errors but structural realities.</w:t>
      </w:r>
    </w:p>
    <w:p w14:paraId="3A4EA15B">
      <w:pPr>
        <w:rPr>
          <w:rFonts w:asciiTheme="minorHAnsi" w:hAnsiTheme="minorHAnsi" w:cstheme="minorHAnsi"/>
        </w:rPr>
      </w:pPr>
    </w:p>
    <w:p w14:paraId="7590F1E1">
      <w:pPr>
        <w:rPr>
          <w:rFonts w:asciiTheme="minorHAnsi" w:hAnsiTheme="minorHAnsi" w:cstheme="minorHAnsi"/>
          <w:b/>
          <w:bCs/>
        </w:rPr>
      </w:pPr>
      <w:r>
        <w:rPr>
          <w:rFonts w:asciiTheme="minorHAnsi" w:hAnsiTheme="minorHAnsi" w:cstheme="minorHAnsi"/>
          <w:b/>
          <w:bCs/>
        </w:rPr>
        <w:t>2.5 Why Feature Engineering Was Critical</w:t>
      </w:r>
    </w:p>
    <w:p w14:paraId="549C2C10">
      <w:pPr>
        <w:rPr>
          <w:rFonts w:asciiTheme="minorHAnsi" w:hAnsiTheme="minorHAnsi" w:cstheme="minorHAnsi"/>
        </w:rPr>
      </w:pPr>
      <w:r>
        <w:rPr>
          <w:rFonts w:asciiTheme="minorHAnsi" w:hAnsiTheme="minorHAnsi" w:cstheme="minorHAnsi"/>
        </w:rPr>
        <w:t>Without engineered features:</w:t>
      </w:r>
    </w:p>
    <w:p w14:paraId="06534E3D">
      <w:pPr>
        <w:numPr>
          <w:ilvl w:val="0"/>
          <w:numId w:val="72"/>
        </w:numPr>
        <w:rPr>
          <w:rFonts w:asciiTheme="minorHAnsi" w:hAnsiTheme="minorHAnsi" w:cstheme="minorHAnsi"/>
        </w:rPr>
      </w:pPr>
      <w:r>
        <w:rPr>
          <w:rFonts w:asciiTheme="minorHAnsi" w:hAnsiTheme="minorHAnsi" w:cstheme="minorHAnsi"/>
        </w:rPr>
        <w:t>Age groups remain fragmented.</w:t>
      </w:r>
    </w:p>
    <w:p w14:paraId="44ED2744">
      <w:pPr>
        <w:numPr>
          <w:ilvl w:val="0"/>
          <w:numId w:val="72"/>
        </w:numPr>
        <w:rPr>
          <w:rFonts w:asciiTheme="minorHAnsi" w:hAnsiTheme="minorHAnsi" w:cstheme="minorHAnsi"/>
        </w:rPr>
      </w:pPr>
      <w:r>
        <w:rPr>
          <w:rFonts w:asciiTheme="minorHAnsi" w:hAnsiTheme="minorHAnsi" w:cstheme="minorHAnsi"/>
        </w:rPr>
        <w:t>No simple comparison metric exists.</w:t>
      </w:r>
    </w:p>
    <w:p w14:paraId="590842E1">
      <w:pPr>
        <w:numPr>
          <w:ilvl w:val="0"/>
          <w:numId w:val="72"/>
        </w:numPr>
        <w:rPr>
          <w:rFonts w:asciiTheme="minorHAnsi" w:hAnsiTheme="minorHAnsi" w:cstheme="minorHAnsi"/>
        </w:rPr>
      </w:pPr>
      <w:r>
        <w:rPr>
          <w:rFonts w:asciiTheme="minorHAnsi" w:hAnsiTheme="minorHAnsi" w:cstheme="minorHAnsi"/>
        </w:rPr>
        <w:t>Hypothesis testing becomes complex.</w:t>
      </w:r>
    </w:p>
    <w:p w14:paraId="2CFA9026">
      <w:pPr>
        <w:numPr>
          <w:ilvl w:val="0"/>
          <w:numId w:val="72"/>
        </w:numPr>
        <w:rPr>
          <w:rFonts w:asciiTheme="minorHAnsi" w:hAnsiTheme="minorHAnsi" w:cstheme="minorHAnsi"/>
        </w:rPr>
      </w:pPr>
      <w:r>
        <w:rPr>
          <w:rFonts w:asciiTheme="minorHAnsi" w:hAnsiTheme="minorHAnsi" w:cstheme="minorHAnsi"/>
        </w:rPr>
        <w:t>Temporal analysis impossible.</w:t>
      </w:r>
    </w:p>
    <w:p w14:paraId="2378D68D">
      <w:pPr>
        <w:numPr>
          <w:ilvl w:val="0"/>
          <w:numId w:val="72"/>
        </w:numPr>
        <w:rPr>
          <w:rFonts w:asciiTheme="minorHAnsi" w:hAnsiTheme="minorHAnsi" w:cstheme="minorHAnsi"/>
        </w:rPr>
      </w:pPr>
      <w:r>
        <w:rPr>
          <w:rFonts w:asciiTheme="minorHAnsi" w:hAnsiTheme="minorHAnsi" w:cstheme="minorHAnsi"/>
        </w:rPr>
        <w:t>Outlier detection unreliable.</w:t>
      </w:r>
    </w:p>
    <w:p w14:paraId="6DCBA368">
      <w:pPr>
        <w:rPr>
          <w:rFonts w:asciiTheme="minorHAnsi" w:hAnsiTheme="minorHAnsi" w:cstheme="minorHAnsi"/>
        </w:rPr>
      </w:pPr>
      <w:r>
        <w:rPr>
          <w:rFonts w:asciiTheme="minorHAnsi" w:hAnsiTheme="minorHAnsi" w:cstheme="minorHAnsi"/>
        </w:rPr>
        <w:t>Feature engineering transformed raw administrative counts into:</w:t>
      </w:r>
    </w:p>
    <w:p w14:paraId="3848B1DC">
      <w:pPr>
        <w:rPr>
          <w:rFonts w:asciiTheme="minorHAnsi" w:hAnsiTheme="minorHAnsi" w:cstheme="minorHAnsi"/>
        </w:rPr>
      </w:pPr>
      <w:r>
        <w:rPr>
          <w:rFonts w:ascii="Segoe UI Symbol" w:hAnsi="Segoe UI Symbol" w:cs="Segoe UI Symbol"/>
        </w:rPr>
        <w:t>✔</w:t>
      </w:r>
      <w:r>
        <w:rPr>
          <w:rFonts w:asciiTheme="minorHAnsi" w:hAnsiTheme="minorHAnsi" w:cstheme="minorHAnsi"/>
        </w:rPr>
        <w:t xml:space="preserve"> Analytical metrics</w:t>
      </w:r>
      <w:r>
        <w:rPr>
          <w:rFonts w:asciiTheme="minorHAnsi" w:hAnsiTheme="minorHAnsi" w:cstheme="minorHAnsi"/>
        </w:rPr>
        <w:br w:type="textWrapping"/>
      </w:r>
      <w:r>
        <w:rPr>
          <w:rFonts w:ascii="Segoe UI Symbol" w:hAnsi="Segoe UI Symbol" w:cs="Segoe UI Symbol"/>
        </w:rPr>
        <w:t>✔</w:t>
      </w:r>
      <w:r>
        <w:rPr>
          <w:rFonts w:asciiTheme="minorHAnsi" w:hAnsiTheme="minorHAnsi" w:cstheme="minorHAnsi"/>
        </w:rPr>
        <w:t xml:space="preserve"> Comparative variables</w:t>
      </w:r>
      <w:r>
        <w:rPr>
          <w:rFonts w:asciiTheme="minorHAnsi" w:hAnsiTheme="minorHAnsi" w:cstheme="minorHAnsi"/>
        </w:rPr>
        <w:br w:type="textWrapping"/>
      </w:r>
      <w:r>
        <w:rPr>
          <w:rFonts w:ascii="Segoe UI Symbol" w:hAnsi="Segoe UI Symbol" w:cs="Segoe UI Symbol"/>
        </w:rPr>
        <w:t>✔</w:t>
      </w:r>
      <w:r>
        <w:rPr>
          <w:rFonts w:asciiTheme="minorHAnsi" w:hAnsiTheme="minorHAnsi" w:cstheme="minorHAnsi"/>
        </w:rPr>
        <w:t xml:space="preserve"> Statistically testable features</w:t>
      </w:r>
      <w:r>
        <w:rPr>
          <w:rFonts w:asciiTheme="minorHAnsi" w:hAnsiTheme="minorHAnsi" w:cstheme="minorHAnsi"/>
        </w:rPr>
        <w:br w:type="textWrapping"/>
      </w:r>
      <w:r>
        <w:rPr>
          <w:rFonts w:ascii="Segoe UI Symbol" w:hAnsi="Segoe UI Symbol" w:cs="Segoe UI Symbol"/>
        </w:rPr>
        <w:t>✔</w:t>
      </w:r>
      <w:r>
        <w:rPr>
          <w:rFonts w:asciiTheme="minorHAnsi" w:hAnsiTheme="minorHAnsi" w:cstheme="minorHAnsi"/>
        </w:rPr>
        <w:t xml:space="preserve"> Governance-relevant indicators</w:t>
      </w:r>
    </w:p>
    <w:p w14:paraId="57DC201C">
      <w:pPr>
        <w:rPr>
          <w:rFonts w:asciiTheme="minorHAnsi" w:hAnsiTheme="minorHAnsi" w:cstheme="minorHAnsi"/>
        </w:rPr>
      </w:pPr>
    </w:p>
    <w:p w14:paraId="32C8AE2F">
      <w:pPr>
        <w:rPr>
          <w:rFonts w:asciiTheme="minorHAnsi" w:hAnsiTheme="minorHAnsi" w:cstheme="minorHAnsi"/>
          <w:b/>
          <w:bCs/>
        </w:rPr>
      </w:pPr>
      <w:r>
        <w:rPr>
          <w:rFonts w:asciiTheme="minorHAnsi" w:hAnsiTheme="minorHAnsi" w:cstheme="minorHAnsi"/>
          <w:b/>
          <w:bCs/>
        </w:rPr>
        <w:t>Limitations of Current Feature Engineering</w:t>
      </w:r>
    </w:p>
    <w:p w14:paraId="57CF1D03">
      <w:pPr>
        <w:rPr>
          <w:rFonts w:asciiTheme="minorHAnsi" w:hAnsiTheme="minorHAnsi" w:cstheme="minorHAnsi"/>
        </w:rPr>
      </w:pPr>
      <w:r>
        <w:rPr>
          <w:rFonts w:asciiTheme="minorHAnsi" w:hAnsiTheme="minorHAnsi" w:cstheme="minorHAnsi"/>
        </w:rPr>
        <w:t>While strong, further improvements could include:</w:t>
      </w:r>
    </w:p>
    <w:p w14:paraId="3F98D10F">
      <w:pPr>
        <w:numPr>
          <w:ilvl w:val="0"/>
          <w:numId w:val="73"/>
        </w:numPr>
        <w:rPr>
          <w:rFonts w:asciiTheme="minorHAnsi" w:hAnsiTheme="minorHAnsi" w:cstheme="minorHAnsi"/>
        </w:rPr>
      </w:pPr>
      <w:r>
        <w:rPr>
          <w:rFonts w:asciiTheme="minorHAnsi" w:hAnsiTheme="minorHAnsi" w:cstheme="minorHAnsi"/>
        </w:rPr>
        <w:t>Per capita enrolment normalization using Census data.</w:t>
      </w:r>
    </w:p>
    <w:p w14:paraId="64990589">
      <w:pPr>
        <w:numPr>
          <w:ilvl w:val="0"/>
          <w:numId w:val="73"/>
        </w:numPr>
        <w:rPr>
          <w:rFonts w:asciiTheme="minorHAnsi" w:hAnsiTheme="minorHAnsi" w:cstheme="minorHAnsi"/>
        </w:rPr>
      </w:pPr>
      <w:r>
        <w:rPr>
          <w:rFonts w:asciiTheme="minorHAnsi" w:hAnsiTheme="minorHAnsi" w:cstheme="minorHAnsi"/>
        </w:rPr>
        <w:t>Urban vs rural classification feature.</w:t>
      </w:r>
    </w:p>
    <w:p w14:paraId="5D7657D9">
      <w:pPr>
        <w:numPr>
          <w:ilvl w:val="0"/>
          <w:numId w:val="73"/>
        </w:numPr>
        <w:rPr>
          <w:rFonts w:asciiTheme="minorHAnsi" w:hAnsiTheme="minorHAnsi" w:cstheme="minorHAnsi"/>
        </w:rPr>
      </w:pPr>
      <w:r>
        <w:rPr>
          <w:rFonts w:asciiTheme="minorHAnsi" w:hAnsiTheme="minorHAnsi" w:cstheme="minorHAnsi"/>
        </w:rPr>
        <w:t>Population density mapping.</w:t>
      </w:r>
    </w:p>
    <w:p w14:paraId="2014FC12">
      <w:pPr>
        <w:numPr>
          <w:ilvl w:val="0"/>
          <w:numId w:val="73"/>
        </w:numPr>
        <w:rPr>
          <w:rFonts w:asciiTheme="minorHAnsi" w:hAnsiTheme="minorHAnsi" w:cstheme="minorHAnsi"/>
        </w:rPr>
      </w:pPr>
      <w:r>
        <w:rPr>
          <w:rFonts w:asciiTheme="minorHAnsi" w:hAnsiTheme="minorHAnsi" w:cstheme="minorHAnsi"/>
        </w:rPr>
        <w:t>Year-over-year growth rate feature.</w:t>
      </w:r>
    </w:p>
    <w:p w14:paraId="60170904">
      <w:pPr>
        <w:numPr>
          <w:ilvl w:val="0"/>
          <w:numId w:val="73"/>
        </w:numPr>
        <w:rPr>
          <w:rFonts w:asciiTheme="minorHAnsi" w:hAnsiTheme="minorHAnsi" w:cstheme="minorHAnsi"/>
        </w:rPr>
      </w:pPr>
      <w:r>
        <w:rPr>
          <w:rFonts w:asciiTheme="minorHAnsi" w:hAnsiTheme="minorHAnsi" w:cstheme="minorHAnsi"/>
        </w:rPr>
        <w:t>District disparity index score.</w:t>
      </w:r>
    </w:p>
    <w:p w14:paraId="317EC266">
      <w:pPr>
        <w:rPr>
          <w:rFonts w:asciiTheme="minorHAnsi" w:hAnsiTheme="minorHAnsi" w:cstheme="minorHAnsi"/>
          <w:b/>
          <w:bCs/>
          <w:sz w:val="24"/>
          <w:szCs w:val="24"/>
        </w:rPr>
      </w:pPr>
    </w:p>
    <w:p w14:paraId="082159F2">
      <w:pPr>
        <w:rPr>
          <w:rFonts w:asciiTheme="minorHAnsi" w:hAnsiTheme="minorHAnsi" w:cstheme="minorHAnsi"/>
          <w:b/>
          <w:bCs/>
        </w:rPr>
      </w:pPr>
      <w:r>
        <w:rPr>
          <w:rFonts w:asciiTheme="minorHAnsi" w:hAnsiTheme="minorHAnsi" w:cstheme="minorHAnsi"/>
          <w:b/>
          <w:bCs/>
        </w:rPr>
        <w:t xml:space="preserve">2.6 </w:t>
      </w:r>
      <w:r>
        <w:rPr>
          <w:rFonts w:asciiTheme="minorHAnsi" w:hAnsiTheme="minorHAnsi" w:cstheme="minorHAnsi"/>
          <w:b/>
          <w:bCs/>
        </w:rPr>
        <w:tab/>
      </w:r>
      <w:r>
        <w:rPr>
          <w:rFonts w:asciiTheme="minorHAnsi" w:hAnsiTheme="minorHAnsi" w:cstheme="minorHAnsi"/>
          <w:b/>
          <w:bCs/>
        </w:rPr>
        <w:t>Exploratory Data Analysis (EDA)</w:t>
      </w:r>
    </w:p>
    <w:p w14:paraId="028450BD">
      <w:pPr>
        <w:rPr>
          <w:rFonts w:asciiTheme="minorHAnsi" w:hAnsiTheme="minorHAnsi" w:cstheme="minorHAnsi"/>
          <w:b/>
          <w:bCs/>
        </w:rPr>
      </w:pPr>
      <w:r>
        <w:rPr>
          <w:rFonts w:asciiTheme="minorHAnsi" w:hAnsiTheme="minorHAnsi" w:cstheme="minorHAnsi"/>
          <w:b/>
          <w:bCs/>
        </w:rPr>
        <w:t>2.6.1 Introduction</w:t>
      </w:r>
    </w:p>
    <w:p w14:paraId="291A2280">
      <w:pPr>
        <w:rPr>
          <w:rFonts w:asciiTheme="minorHAnsi" w:hAnsiTheme="minorHAnsi" w:cstheme="minorHAnsi"/>
        </w:rPr>
      </w:pPr>
      <w:r>
        <w:rPr>
          <w:rFonts w:asciiTheme="minorHAnsi" w:hAnsiTheme="minorHAnsi" w:cstheme="minorHAnsi"/>
        </w:rPr>
        <w:t>Exploratory Data Analysis (EDA) is a critical step in the data science lifecycle used to understand data structure, detect patterns, identify anomalies, and validate assumptions before applying statistical techniques.</w:t>
      </w:r>
    </w:p>
    <w:p w14:paraId="6AAA590C">
      <w:pPr>
        <w:rPr>
          <w:rFonts w:asciiTheme="minorHAnsi" w:hAnsiTheme="minorHAnsi" w:cstheme="minorHAnsi"/>
        </w:rPr>
      </w:pPr>
      <w:r>
        <w:rPr>
          <w:rFonts w:asciiTheme="minorHAnsi" w:hAnsiTheme="minorHAnsi" w:cstheme="minorHAnsi"/>
        </w:rPr>
        <w:t>In this project, EDA was performed on:</w:t>
      </w:r>
    </w:p>
    <w:p w14:paraId="24271C52">
      <w:pPr>
        <w:numPr>
          <w:ilvl w:val="0"/>
          <w:numId w:val="74"/>
        </w:numPr>
        <w:rPr>
          <w:rFonts w:asciiTheme="minorHAnsi" w:hAnsiTheme="minorHAnsi" w:cstheme="minorHAnsi"/>
        </w:rPr>
      </w:pPr>
      <w:r>
        <w:rPr>
          <w:rFonts w:asciiTheme="minorHAnsi" w:hAnsiTheme="minorHAnsi" w:cstheme="minorHAnsi"/>
        </w:rPr>
        <w:t xml:space="preserve">Aadhaar Enrolment Dataset </w:t>
      </w:r>
    </w:p>
    <w:p w14:paraId="0B762C0A">
      <w:pPr>
        <w:numPr>
          <w:ilvl w:val="0"/>
          <w:numId w:val="74"/>
        </w:numPr>
        <w:rPr>
          <w:rFonts w:asciiTheme="minorHAnsi" w:hAnsiTheme="minorHAnsi" w:cstheme="minorHAnsi"/>
        </w:rPr>
      </w:pPr>
      <w:r>
        <w:rPr>
          <w:rFonts w:asciiTheme="minorHAnsi" w:hAnsiTheme="minorHAnsi" w:cstheme="minorHAnsi"/>
        </w:rPr>
        <w:t xml:space="preserve">Aadhaar Demographic Dataset </w:t>
      </w:r>
    </w:p>
    <w:p w14:paraId="4F844297">
      <w:pPr>
        <w:numPr>
          <w:ilvl w:val="0"/>
          <w:numId w:val="74"/>
        </w:numPr>
        <w:rPr>
          <w:rFonts w:asciiTheme="minorHAnsi" w:hAnsiTheme="minorHAnsi" w:cstheme="minorHAnsi"/>
        </w:rPr>
      </w:pPr>
      <w:r>
        <w:rPr>
          <w:rFonts w:asciiTheme="minorHAnsi" w:hAnsiTheme="minorHAnsi" w:cstheme="minorHAnsi"/>
        </w:rPr>
        <w:t xml:space="preserve">Aadhaar Biometric Dataset </w:t>
      </w:r>
    </w:p>
    <w:p w14:paraId="1FFB7539">
      <w:pPr>
        <w:rPr>
          <w:rFonts w:asciiTheme="minorHAnsi" w:hAnsiTheme="minorHAnsi" w:cstheme="minorHAnsi"/>
          <w:b/>
          <w:bCs/>
        </w:rPr>
      </w:pPr>
      <w:r>
        <w:rPr>
          <w:rFonts w:asciiTheme="minorHAnsi" w:hAnsiTheme="minorHAnsi" w:cstheme="minorHAnsi"/>
          <w:b/>
          <w:bCs/>
        </w:rPr>
        <w:t>Objectives of EDA:</w:t>
      </w:r>
    </w:p>
    <w:p w14:paraId="0CCCC16F">
      <w:pPr>
        <w:numPr>
          <w:ilvl w:val="0"/>
          <w:numId w:val="75"/>
        </w:numPr>
        <w:rPr>
          <w:rFonts w:asciiTheme="minorHAnsi" w:hAnsiTheme="minorHAnsi" w:cstheme="minorHAnsi"/>
        </w:rPr>
      </w:pPr>
      <w:r>
        <w:rPr>
          <w:rFonts w:asciiTheme="minorHAnsi" w:hAnsiTheme="minorHAnsi" w:cstheme="minorHAnsi"/>
        </w:rPr>
        <w:t xml:space="preserve">Analyze </w:t>
      </w:r>
      <w:r>
        <w:rPr>
          <w:rFonts w:asciiTheme="minorHAnsi" w:hAnsiTheme="minorHAnsi" w:cstheme="minorHAnsi"/>
          <w:b/>
          <w:bCs/>
        </w:rPr>
        <w:t>distribution across states and regions</w:t>
      </w:r>
      <w:r>
        <w:rPr>
          <w:rFonts w:asciiTheme="minorHAnsi" w:hAnsiTheme="minorHAnsi" w:cstheme="minorHAnsi"/>
        </w:rPr>
        <w:t xml:space="preserve"> </w:t>
      </w:r>
    </w:p>
    <w:p w14:paraId="26257BDE">
      <w:pPr>
        <w:numPr>
          <w:ilvl w:val="0"/>
          <w:numId w:val="75"/>
        </w:numPr>
        <w:rPr>
          <w:rFonts w:asciiTheme="minorHAnsi" w:hAnsiTheme="minorHAnsi" w:cstheme="minorHAnsi"/>
        </w:rPr>
      </w:pPr>
      <w:r>
        <w:rPr>
          <w:rFonts w:asciiTheme="minorHAnsi" w:hAnsiTheme="minorHAnsi" w:cstheme="minorHAnsi"/>
        </w:rPr>
        <w:t xml:space="preserve">Identify </w:t>
      </w:r>
      <w:r>
        <w:rPr>
          <w:rFonts w:asciiTheme="minorHAnsi" w:hAnsiTheme="minorHAnsi" w:cstheme="minorHAnsi"/>
          <w:b/>
          <w:bCs/>
        </w:rPr>
        <w:t>regional disparities</w:t>
      </w:r>
      <w:r>
        <w:rPr>
          <w:rFonts w:asciiTheme="minorHAnsi" w:hAnsiTheme="minorHAnsi" w:cstheme="minorHAnsi"/>
        </w:rPr>
        <w:t xml:space="preserve"> </w:t>
      </w:r>
    </w:p>
    <w:p w14:paraId="3638159A">
      <w:pPr>
        <w:numPr>
          <w:ilvl w:val="0"/>
          <w:numId w:val="75"/>
        </w:numPr>
        <w:rPr>
          <w:rFonts w:asciiTheme="minorHAnsi" w:hAnsiTheme="minorHAnsi" w:cstheme="minorHAnsi"/>
        </w:rPr>
      </w:pPr>
      <w:r>
        <w:rPr>
          <w:rFonts w:asciiTheme="minorHAnsi" w:hAnsiTheme="minorHAnsi" w:cstheme="minorHAnsi"/>
        </w:rPr>
        <w:t xml:space="preserve">Study </w:t>
      </w:r>
      <w:r>
        <w:rPr>
          <w:rFonts w:asciiTheme="minorHAnsi" w:hAnsiTheme="minorHAnsi" w:cstheme="minorHAnsi"/>
          <w:b/>
          <w:bCs/>
        </w:rPr>
        <w:t>age-group behaviour</w:t>
      </w:r>
      <w:r>
        <w:rPr>
          <w:rFonts w:asciiTheme="minorHAnsi" w:hAnsiTheme="minorHAnsi" w:cstheme="minorHAnsi"/>
        </w:rPr>
        <w:t xml:space="preserve"> </w:t>
      </w:r>
    </w:p>
    <w:p w14:paraId="20A18A24">
      <w:pPr>
        <w:numPr>
          <w:ilvl w:val="0"/>
          <w:numId w:val="75"/>
        </w:numPr>
        <w:rPr>
          <w:rFonts w:asciiTheme="minorHAnsi" w:hAnsiTheme="minorHAnsi" w:cstheme="minorHAnsi"/>
        </w:rPr>
      </w:pPr>
      <w:r>
        <w:rPr>
          <w:rFonts w:asciiTheme="minorHAnsi" w:hAnsiTheme="minorHAnsi" w:cstheme="minorHAnsi"/>
        </w:rPr>
        <w:t xml:space="preserve">Examine </w:t>
      </w:r>
      <w:r>
        <w:rPr>
          <w:rFonts w:asciiTheme="minorHAnsi" w:hAnsiTheme="minorHAnsi" w:cstheme="minorHAnsi"/>
          <w:b/>
          <w:bCs/>
        </w:rPr>
        <w:t>relationships between enrolment and updates</w:t>
      </w:r>
      <w:r>
        <w:rPr>
          <w:rFonts w:asciiTheme="minorHAnsi" w:hAnsiTheme="minorHAnsi" w:cstheme="minorHAnsi"/>
        </w:rPr>
        <w:t xml:space="preserve"> </w:t>
      </w:r>
    </w:p>
    <w:p w14:paraId="703D4EB5">
      <w:pPr>
        <w:numPr>
          <w:ilvl w:val="0"/>
          <w:numId w:val="75"/>
        </w:numPr>
        <w:rPr>
          <w:rFonts w:asciiTheme="minorHAnsi" w:hAnsiTheme="minorHAnsi" w:cstheme="minorHAnsi"/>
        </w:rPr>
      </w:pPr>
      <w:r>
        <w:rPr>
          <w:rFonts w:asciiTheme="minorHAnsi" w:hAnsiTheme="minorHAnsi" w:cstheme="minorHAnsi"/>
        </w:rPr>
        <w:t xml:space="preserve">Understand </w:t>
      </w:r>
      <w:r>
        <w:rPr>
          <w:rFonts w:asciiTheme="minorHAnsi" w:hAnsiTheme="minorHAnsi" w:cstheme="minorHAnsi"/>
          <w:b/>
          <w:bCs/>
        </w:rPr>
        <w:t>temporal patterns</w:t>
      </w:r>
      <w:r>
        <w:rPr>
          <w:rFonts w:asciiTheme="minorHAnsi" w:hAnsiTheme="minorHAnsi" w:cstheme="minorHAnsi"/>
        </w:rPr>
        <w:t xml:space="preserve"> </w:t>
      </w:r>
    </w:p>
    <w:p w14:paraId="7B016877">
      <w:pPr>
        <w:rPr>
          <w:rFonts w:asciiTheme="minorHAnsi" w:hAnsiTheme="minorHAnsi" w:cstheme="minorHAnsi"/>
        </w:rPr>
      </w:pPr>
    </w:p>
    <w:p w14:paraId="17DD808B">
      <w:pPr>
        <w:rPr>
          <w:rFonts w:asciiTheme="minorHAnsi" w:hAnsiTheme="minorHAnsi" w:cstheme="minorHAnsi"/>
        </w:rPr>
      </w:pPr>
    </w:p>
    <w:p w14:paraId="0011A109">
      <w:pPr>
        <w:pStyle w:val="40"/>
        <w:numPr>
          <w:ilvl w:val="2"/>
          <w:numId w:val="76"/>
        </w:numPr>
        <w:rPr>
          <w:rFonts w:asciiTheme="minorHAnsi" w:hAnsiTheme="minorHAnsi" w:cstheme="minorHAnsi"/>
          <w:b/>
          <w:bCs/>
        </w:rPr>
      </w:pPr>
      <w:r>
        <w:rPr>
          <w:rFonts w:asciiTheme="minorHAnsi" w:hAnsiTheme="minorHAnsi" w:cstheme="minorHAnsi"/>
          <w:b/>
          <w:bCs/>
        </w:rPr>
        <w:t>State-Wise Distribution Analysis</w:t>
      </w:r>
    </w:p>
    <w:p w14:paraId="3F5B76DD">
      <w:pPr>
        <w:rPr>
          <w:rFonts w:asciiTheme="minorHAnsi" w:hAnsiTheme="minorHAnsi" w:cstheme="minorHAnsi"/>
          <w:b/>
          <w:bCs/>
        </w:rPr>
      </w:pPr>
      <w:r>
        <w:rPr>
          <w:rFonts w:asciiTheme="minorHAnsi" w:hAnsiTheme="minorHAnsi" w:cstheme="minorHAnsi"/>
          <w:b/>
          <w:bCs/>
        </w:rPr>
        <w:t>2.6.2.1</w:t>
      </w:r>
      <w:r>
        <w:rPr>
          <w:rFonts w:asciiTheme="minorHAnsi" w:hAnsiTheme="minorHAnsi" w:cstheme="minorHAnsi"/>
          <w:b/>
          <w:bCs/>
        </w:rPr>
        <w:tab/>
      </w:r>
      <w:r>
        <w:rPr>
          <w:rFonts w:asciiTheme="minorHAnsi" w:hAnsiTheme="minorHAnsi" w:cstheme="minorHAnsi"/>
          <w:b/>
          <w:bCs/>
        </w:rPr>
        <w:t>Plot: Enrolment Distribution Frequency</w:t>
      </w:r>
    </w:p>
    <w:p w14:paraId="3CF1850B">
      <w:pPr>
        <w:keepNext/>
        <w:rPr>
          <w:rFonts w:asciiTheme="minorHAnsi" w:hAnsiTheme="minorHAnsi" w:cstheme="minorHAnsi"/>
        </w:rPr>
      </w:pPr>
      <w:r>
        <w:rPr>
          <w:rFonts w:asciiTheme="minorHAnsi" w:hAnsiTheme="minorHAnsi" w:cstheme="minorHAnsi"/>
          <w:b/>
          <w:bCs/>
        </w:rPr>
        <w:drawing>
          <wp:inline distT="0" distB="0" distL="0" distR="0">
            <wp:extent cx="5685155" cy="4330700"/>
            <wp:effectExtent l="19050" t="19050" r="10795" b="12700"/>
            <wp:docPr id="48487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6950"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715418" cy="4353897"/>
                    </a:xfrm>
                    <a:prstGeom prst="rect">
                      <a:avLst/>
                    </a:prstGeom>
                    <a:ln>
                      <a:solidFill>
                        <a:schemeClr val="tx1"/>
                      </a:solidFill>
                    </a:ln>
                  </pic:spPr>
                </pic:pic>
              </a:graphicData>
            </a:graphic>
          </wp:inline>
        </w:drawing>
      </w:r>
    </w:p>
    <w:p w14:paraId="4A066F03">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w:t>
      </w:r>
      <w:r>
        <w:rPr>
          <w:rFonts w:asciiTheme="minorHAnsi" w:hAnsiTheme="minorHAnsi" w:cstheme="minorHAnsi"/>
        </w:rPr>
        <w:fldChar w:fldCharType="end"/>
      </w:r>
      <w:r>
        <w:rPr>
          <w:rFonts w:asciiTheme="minorHAnsi" w:hAnsiTheme="minorHAnsi" w:cstheme="minorHAnsi"/>
        </w:rPr>
        <w:t>: Enrolment Distribution Frequency</w:t>
      </w:r>
    </w:p>
    <w:p w14:paraId="32EBD6A7">
      <w:pPr>
        <w:rPr>
          <w:rFonts w:asciiTheme="minorHAnsi" w:hAnsiTheme="minorHAnsi" w:cstheme="minorHAnsi"/>
          <w:b/>
          <w:bCs/>
        </w:rPr>
      </w:pPr>
      <w:r>
        <w:rPr>
          <w:rFonts w:asciiTheme="minorHAnsi" w:hAnsiTheme="minorHAnsi" w:cstheme="minorHAnsi"/>
          <w:b/>
          <w:bCs/>
        </w:rPr>
        <w:t>Insight:</w:t>
      </w:r>
    </w:p>
    <w:p w14:paraId="1C968808">
      <w:pPr>
        <w:numPr>
          <w:ilvl w:val="0"/>
          <w:numId w:val="77"/>
        </w:numPr>
        <w:rPr>
          <w:rFonts w:asciiTheme="minorHAnsi" w:hAnsiTheme="minorHAnsi" w:cstheme="minorHAnsi"/>
        </w:rPr>
      </w:pPr>
      <w:r>
        <w:rPr>
          <w:rFonts w:asciiTheme="minorHAnsi" w:hAnsiTheme="minorHAnsi" w:cstheme="minorHAnsi"/>
        </w:rPr>
        <w:t xml:space="preserve">High concentration observed in: </w:t>
      </w:r>
    </w:p>
    <w:p w14:paraId="55ED59B2">
      <w:pPr>
        <w:numPr>
          <w:ilvl w:val="1"/>
          <w:numId w:val="77"/>
        </w:numPr>
        <w:rPr>
          <w:rFonts w:asciiTheme="minorHAnsi" w:hAnsiTheme="minorHAnsi" w:cstheme="minorHAnsi"/>
        </w:rPr>
      </w:pPr>
      <w:r>
        <w:rPr>
          <w:rFonts w:asciiTheme="minorHAnsi" w:hAnsiTheme="minorHAnsi" w:cstheme="minorHAnsi"/>
        </w:rPr>
        <w:t xml:space="preserve">Uttar Pradesh </w:t>
      </w:r>
    </w:p>
    <w:p w14:paraId="0D96E3C0">
      <w:pPr>
        <w:numPr>
          <w:ilvl w:val="1"/>
          <w:numId w:val="77"/>
        </w:numPr>
        <w:rPr>
          <w:rFonts w:asciiTheme="minorHAnsi" w:hAnsiTheme="minorHAnsi" w:cstheme="minorHAnsi"/>
        </w:rPr>
      </w:pPr>
      <w:r>
        <w:rPr>
          <w:rFonts w:asciiTheme="minorHAnsi" w:hAnsiTheme="minorHAnsi" w:cstheme="minorHAnsi"/>
        </w:rPr>
        <w:t xml:space="preserve">Maharashtra </w:t>
      </w:r>
    </w:p>
    <w:p w14:paraId="70ABE74E">
      <w:pPr>
        <w:numPr>
          <w:ilvl w:val="1"/>
          <w:numId w:val="77"/>
        </w:numPr>
        <w:rPr>
          <w:rFonts w:asciiTheme="minorHAnsi" w:hAnsiTheme="minorHAnsi" w:cstheme="minorHAnsi"/>
        </w:rPr>
      </w:pPr>
      <w:r>
        <w:rPr>
          <w:rFonts w:asciiTheme="minorHAnsi" w:hAnsiTheme="minorHAnsi" w:cstheme="minorHAnsi"/>
        </w:rPr>
        <w:t xml:space="preserve">Tamil Nadu </w:t>
      </w:r>
    </w:p>
    <w:p w14:paraId="0DD5A223">
      <w:pPr>
        <w:numPr>
          <w:ilvl w:val="1"/>
          <w:numId w:val="77"/>
        </w:numPr>
        <w:rPr>
          <w:rFonts w:asciiTheme="minorHAnsi" w:hAnsiTheme="minorHAnsi" w:cstheme="minorHAnsi"/>
        </w:rPr>
      </w:pPr>
      <w:r>
        <w:rPr>
          <w:rFonts w:asciiTheme="minorHAnsi" w:hAnsiTheme="minorHAnsi" w:cstheme="minorHAnsi"/>
        </w:rPr>
        <w:t xml:space="preserve">West Bengal </w:t>
      </w:r>
    </w:p>
    <w:p w14:paraId="57B9C37F">
      <w:pPr>
        <w:rPr>
          <w:rFonts w:asciiTheme="minorHAnsi" w:hAnsiTheme="minorHAnsi" w:cstheme="minorHAnsi"/>
          <w:b/>
          <w:bCs/>
        </w:rPr>
      </w:pPr>
      <w:r>
        <w:rPr>
          <w:rFonts w:asciiTheme="minorHAnsi" w:hAnsiTheme="minorHAnsi" w:cstheme="minorHAnsi"/>
          <w:b/>
          <w:bCs/>
        </w:rPr>
        <w:t>Interpretation:</w:t>
      </w:r>
    </w:p>
    <w:p w14:paraId="0C8DD47A">
      <w:pPr>
        <w:numPr>
          <w:ilvl w:val="0"/>
          <w:numId w:val="78"/>
        </w:numPr>
        <w:rPr>
          <w:rFonts w:asciiTheme="minorHAnsi" w:hAnsiTheme="minorHAnsi" w:cstheme="minorHAnsi"/>
        </w:rPr>
      </w:pPr>
      <w:r>
        <w:rPr>
          <w:rFonts w:asciiTheme="minorHAnsi" w:hAnsiTheme="minorHAnsi" w:cstheme="minorHAnsi"/>
        </w:rPr>
        <w:t xml:space="preserve">Enrolment is </w:t>
      </w:r>
      <w:r>
        <w:rPr>
          <w:rFonts w:asciiTheme="minorHAnsi" w:hAnsiTheme="minorHAnsi" w:cstheme="minorHAnsi"/>
          <w:b/>
          <w:bCs/>
        </w:rPr>
        <w:t>population-driven</w:t>
      </w:r>
      <w:r>
        <w:rPr>
          <w:rFonts w:asciiTheme="minorHAnsi" w:hAnsiTheme="minorHAnsi" w:cstheme="minorHAnsi"/>
        </w:rPr>
        <w:t xml:space="preserve">, not efficiency-driven </w:t>
      </w:r>
    </w:p>
    <w:p w14:paraId="381D1108">
      <w:pPr>
        <w:numPr>
          <w:ilvl w:val="0"/>
          <w:numId w:val="78"/>
        </w:numPr>
        <w:rPr>
          <w:rFonts w:asciiTheme="minorHAnsi" w:hAnsiTheme="minorHAnsi" w:cstheme="minorHAnsi"/>
        </w:rPr>
      </w:pPr>
      <w:r>
        <w:rPr>
          <w:rFonts w:asciiTheme="minorHAnsi" w:hAnsiTheme="minorHAnsi" w:cstheme="minorHAnsi"/>
        </w:rPr>
        <w:t xml:space="preserve">Larger states contribute more records due to scale </w:t>
      </w:r>
    </w:p>
    <w:p w14:paraId="4E232909">
      <w:pPr>
        <w:rPr>
          <w:rFonts w:asciiTheme="minorHAnsi" w:hAnsiTheme="minorHAnsi" w:cstheme="minorHAnsi"/>
          <w:b/>
          <w:bCs/>
        </w:rPr>
      </w:pPr>
    </w:p>
    <w:p w14:paraId="35EA22E6">
      <w:pPr>
        <w:rPr>
          <w:rFonts w:asciiTheme="minorHAnsi" w:hAnsiTheme="minorHAnsi" w:cstheme="minorHAnsi"/>
        </w:rPr>
      </w:pPr>
    </w:p>
    <w:p w14:paraId="276337C9">
      <w:pPr>
        <w:rPr>
          <w:rFonts w:asciiTheme="minorHAnsi" w:hAnsiTheme="minorHAnsi" w:cstheme="minorHAnsi"/>
        </w:rPr>
      </w:pPr>
    </w:p>
    <w:p w14:paraId="7249A938">
      <w:pPr>
        <w:pStyle w:val="40"/>
        <w:numPr>
          <w:ilvl w:val="3"/>
          <w:numId w:val="79"/>
        </w:numPr>
        <w:rPr>
          <w:rFonts w:asciiTheme="minorHAnsi" w:hAnsiTheme="minorHAnsi" w:cstheme="minorHAnsi"/>
          <w:b/>
          <w:bCs/>
        </w:rPr>
      </w:pPr>
      <w:r>
        <w:rPr>
          <w:rFonts w:asciiTheme="minorHAnsi" w:hAnsiTheme="minorHAnsi" w:cstheme="minorHAnsi"/>
          <w:b/>
          <w:bCs/>
        </w:rPr>
        <w:t xml:space="preserve"> Plot: Demographic Update Distribution Frequency</w:t>
      </w:r>
    </w:p>
    <w:p w14:paraId="05B507F3">
      <w:pPr>
        <w:keepNext/>
        <w:rPr>
          <w:rFonts w:asciiTheme="minorHAnsi" w:hAnsiTheme="minorHAnsi" w:cstheme="minorHAnsi"/>
        </w:rPr>
      </w:pPr>
      <w:r>
        <w:rPr>
          <w:rFonts w:asciiTheme="minorHAnsi" w:hAnsiTheme="minorHAnsi" w:cstheme="minorHAnsi"/>
          <w:b/>
          <w:bCs/>
        </w:rPr>
        <w:drawing>
          <wp:inline distT="0" distB="0" distL="0" distR="0">
            <wp:extent cx="5730240" cy="4046855"/>
            <wp:effectExtent l="19050" t="19050" r="22860" b="10795"/>
            <wp:docPr id="2021613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13814"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41967" cy="4055396"/>
                    </a:xfrm>
                    <a:prstGeom prst="rect">
                      <a:avLst/>
                    </a:prstGeom>
                    <a:ln>
                      <a:solidFill>
                        <a:schemeClr val="tx1"/>
                      </a:solidFill>
                    </a:ln>
                  </pic:spPr>
                </pic:pic>
              </a:graphicData>
            </a:graphic>
          </wp:inline>
        </w:drawing>
      </w:r>
    </w:p>
    <w:p w14:paraId="1B713415">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w:t>
      </w:r>
      <w:r>
        <w:rPr>
          <w:rFonts w:asciiTheme="minorHAnsi" w:hAnsiTheme="minorHAnsi" w:cstheme="minorHAnsi"/>
        </w:rPr>
        <w:fldChar w:fldCharType="end"/>
      </w:r>
      <w:r>
        <w:rPr>
          <w:rFonts w:asciiTheme="minorHAnsi" w:hAnsiTheme="minorHAnsi" w:cstheme="minorHAnsi"/>
        </w:rPr>
        <w:t>: Demographic Update Distribution Frequency</w:t>
      </w:r>
    </w:p>
    <w:p w14:paraId="60E7DC7F">
      <w:pPr>
        <w:rPr>
          <w:rFonts w:asciiTheme="minorHAnsi" w:hAnsiTheme="minorHAnsi" w:cstheme="minorHAnsi"/>
        </w:rPr>
      </w:pPr>
      <w:r>
        <w:rPr>
          <w:rFonts w:asciiTheme="minorHAnsi" w:hAnsiTheme="minorHAnsi" w:cstheme="minorHAnsi"/>
        </w:rPr>
        <w:t>Demographic update activity is highest in states like Andhra Pradesh, Tamil Nadu, and Maharashtra. Some states with high enrolment do not necessarily show equally high update activity. Interpretation:</w:t>
      </w:r>
    </w:p>
    <w:p w14:paraId="3A02F04B">
      <w:pPr>
        <w:rPr>
          <w:rFonts w:asciiTheme="minorHAnsi" w:hAnsiTheme="minorHAnsi" w:cstheme="minorHAnsi"/>
        </w:rPr>
      </w:pPr>
      <w:r>
        <w:rPr>
          <w:rFonts w:asciiTheme="minorHAnsi" w:hAnsiTheme="minorHAnsi" w:cstheme="minorHAnsi"/>
        </w:rPr>
        <w:t>This indicates that update behaviour varies across states, suggesting differences in administrative efficiency, awareness, or update frequency, rather than just population size.</w:t>
      </w:r>
    </w:p>
    <w:p w14:paraId="1DC94643">
      <w:pPr>
        <w:rPr>
          <w:rFonts w:asciiTheme="minorHAnsi" w:hAnsiTheme="minorHAnsi" w:cstheme="minorHAnsi"/>
        </w:rPr>
      </w:pPr>
      <w:r>
        <w:rPr>
          <w:rFonts w:asciiTheme="minorHAnsi" w:hAnsiTheme="minorHAnsi" w:cstheme="minorHAnsi"/>
        </w:rPr>
        <w:t>Reason:</w:t>
      </w:r>
    </w:p>
    <w:p w14:paraId="1F0EF246">
      <w:pPr>
        <w:rPr>
          <w:rFonts w:asciiTheme="minorHAnsi" w:hAnsiTheme="minorHAnsi" w:cstheme="minorHAnsi"/>
        </w:rPr>
      </w:pPr>
      <w:r>
        <w:rPr>
          <w:rFonts w:asciiTheme="minorHAnsi" w:hAnsiTheme="minorHAnsi" w:cstheme="minorHAnsi"/>
        </w:rPr>
        <w:t>- Job Opportunities and Permanent Settlement.</w:t>
      </w:r>
    </w:p>
    <w:p w14:paraId="0EEDB71E">
      <w:pPr>
        <w:rPr>
          <w:rFonts w:asciiTheme="minorHAnsi" w:hAnsiTheme="minorHAnsi" w:cstheme="minorHAnsi"/>
          <w:b/>
          <w:bCs/>
        </w:rPr>
      </w:pPr>
      <w:r>
        <w:rPr>
          <w:rFonts w:asciiTheme="minorHAnsi" w:hAnsiTheme="minorHAnsi" w:cstheme="minorHAnsi"/>
          <w:b/>
          <w:bCs/>
        </w:rPr>
        <w:t>Insight:</w:t>
      </w:r>
    </w:p>
    <w:p w14:paraId="5096B16B">
      <w:pPr>
        <w:numPr>
          <w:ilvl w:val="0"/>
          <w:numId w:val="80"/>
        </w:numPr>
        <w:rPr>
          <w:rFonts w:asciiTheme="minorHAnsi" w:hAnsiTheme="minorHAnsi" w:cstheme="minorHAnsi"/>
        </w:rPr>
      </w:pPr>
      <w:r>
        <w:rPr>
          <w:rFonts w:asciiTheme="minorHAnsi" w:hAnsiTheme="minorHAnsi" w:cstheme="minorHAnsi"/>
        </w:rPr>
        <w:t xml:space="preserve">Southern states (Andhra Pradesh, Tamil Nadu) show </w:t>
      </w:r>
      <w:r>
        <w:rPr>
          <w:rFonts w:asciiTheme="minorHAnsi" w:hAnsiTheme="minorHAnsi" w:cstheme="minorHAnsi"/>
          <w:b/>
          <w:bCs/>
        </w:rPr>
        <w:t>higher update activity</w:t>
      </w:r>
      <w:r>
        <w:rPr>
          <w:rFonts w:asciiTheme="minorHAnsi" w:hAnsiTheme="minorHAnsi" w:cstheme="minorHAnsi"/>
        </w:rPr>
        <w:t xml:space="preserve"> </w:t>
      </w:r>
    </w:p>
    <w:p w14:paraId="40214690">
      <w:pPr>
        <w:numPr>
          <w:ilvl w:val="0"/>
          <w:numId w:val="80"/>
        </w:numPr>
        <w:rPr>
          <w:rFonts w:asciiTheme="minorHAnsi" w:hAnsiTheme="minorHAnsi" w:cstheme="minorHAnsi"/>
        </w:rPr>
      </w:pPr>
      <w:r>
        <w:rPr>
          <w:rFonts w:asciiTheme="minorHAnsi" w:hAnsiTheme="minorHAnsi" w:cstheme="minorHAnsi"/>
        </w:rPr>
        <w:t xml:space="preserve">Some large states show </w:t>
      </w:r>
      <w:r>
        <w:rPr>
          <w:rFonts w:asciiTheme="minorHAnsi" w:hAnsiTheme="minorHAnsi" w:cstheme="minorHAnsi"/>
          <w:b/>
          <w:bCs/>
        </w:rPr>
        <w:t>lower update participation</w:t>
      </w:r>
      <w:r>
        <w:rPr>
          <w:rFonts w:asciiTheme="minorHAnsi" w:hAnsiTheme="minorHAnsi" w:cstheme="minorHAnsi"/>
        </w:rPr>
        <w:t xml:space="preserve"> </w:t>
      </w:r>
    </w:p>
    <w:p w14:paraId="579CE358">
      <w:pPr>
        <w:rPr>
          <w:rFonts w:asciiTheme="minorHAnsi" w:hAnsiTheme="minorHAnsi" w:cstheme="minorHAnsi"/>
          <w:b/>
          <w:bCs/>
        </w:rPr>
      </w:pPr>
      <w:r>
        <w:rPr>
          <w:rFonts w:asciiTheme="minorHAnsi" w:hAnsiTheme="minorHAnsi" w:cstheme="minorHAnsi"/>
          <w:b/>
          <w:bCs/>
        </w:rPr>
        <w:t>Interpretation:</w:t>
      </w:r>
    </w:p>
    <w:p w14:paraId="38CA896D">
      <w:pPr>
        <w:numPr>
          <w:ilvl w:val="0"/>
          <w:numId w:val="81"/>
        </w:numPr>
        <w:rPr>
          <w:rFonts w:asciiTheme="minorHAnsi" w:hAnsiTheme="minorHAnsi" w:cstheme="minorHAnsi"/>
        </w:rPr>
      </w:pPr>
      <w:r>
        <w:rPr>
          <w:rFonts w:asciiTheme="minorHAnsi" w:hAnsiTheme="minorHAnsi" w:cstheme="minorHAnsi"/>
        </w:rPr>
        <w:t xml:space="preserve">Update activity depends on: </w:t>
      </w:r>
    </w:p>
    <w:p w14:paraId="4D06E800">
      <w:pPr>
        <w:numPr>
          <w:ilvl w:val="1"/>
          <w:numId w:val="81"/>
        </w:numPr>
        <w:rPr>
          <w:rFonts w:asciiTheme="minorHAnsi" w:hAnsiTheme="minorHAnsi" w:cstheme="minorHAnsi"/>
        </w:rPr>
      </w:pPr>
      <w:r>
        <w:rPr>
          <w:rFonts w:asciiTheme="minorHAnsi" w:hAnsiTheme="minorHAnsi" w:cstheme="minorHAnsi"/>
        </w:rPr>
        <w:t xml:space="preserve">Awareness </w:t>
      </w:r>
    </w:p>
    <w:p w14:paraId="1CFF13D4">
      <w:pPr>
        <w:numPr>
          <w:ilvl w:val="1"/>
          <w:numId w:val="81"/>
        </w:numPr>
        <w:rPr>
          <w:rFonts w:asciiTheme="minorHAnsi" w:hAnsiTheme="minorHAnsi" w:cstheme="minorHAnsi"/>
        </w:rPr>
      </w:pPr>
      <w:r>
        <w:rPr>
          <w:rFonts w:asciiTheme="minorHAnsi" w:hAnsiTheme="minorHAnsi" w:cstheme="minorHAnsi"/>
        </w:rPr>
        <w:t xml:space="preserve">Urbanization </w:t>
      </w:r>
    </w:p>
    <w:p w14:paraId="77A3DAAF">
      <w:pPr>
        <w:numPr>
          <w:ilvl w:val="1"/>
          <w:numId w:val="81"/>
        </w:numPr>
        <w:rPr>
          <w:rFonts w:asciiTheme="minorHAnsi" w:hAnsiTheme="minorHAnsi" w:cstheme="minorHAnsi"/>
        </w:rPr>
      </w:pPr>
      <w:r>
        <w:rPr>
          <w:rFonts w:asciiTheme="minorHAnsi" w:hAnsiTheme="minorHAnsi" w:cstheme="minorHAnsi"/>
        </w:rPr>
        <w:t xml:space="preserve">Service accessibility </w:t>
      </w:r>
    </w:p>
    <w:p w14:paraId="1AD62284">
      <w:pPr>
        <w:rPr>
          <w:rFonts w:asciiTheme="minorHAnsi" w:hAnsiTheme="minorHAnsi" w:cstheme="minorHAnsi"/>
          <w:b/>
          <w:bCs/>
        </w:rPr>
      </w:pPr>
      <w:r>
        <w:rPr>
          <w:rFonts w:asciiTheme="minorHAnsi" w:hAnsiTheme="minorHAnsi" w:cstheme="minorHAnsi"/>
          <w:b/>
          <w:bCs/>
        </w:rPr>
        <w:t>2.6.2.3 Plot: Biometric Update Distribution Frequency</w:t>
      </w:r>
    </w:p>
    <w:p w14:paraId="25A0F98E">
      <w:pPr>
        <w:keepNext/>
        <w:rPr>
          <w:rFonts w:asciiTheme="minorHAnsi" w:hAnsiTheme="minorHAnsi" w:cstheme="minorHAnsi"/>
        </w:rPr>
      </w:pPr>
      <w:r>
        <w:rPr>
          <w:rFonts w:asciiTheme="minorHAnsi" w:hAnsiTheme="minorHAnsi" w:cstheme="minorHAnsi"/>
        </w:rPr>
        <w:drawing>
          <wp:inline distT="0" distB="0" distL="0" distR="0">
            <wp:extent cx="5729605" cy="4064000"/>
            <wp:effectExtent l="19050" t="19050" r="23495" b="12700"/>
            <wp:docPr id="1518211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11288" name="Picture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59004" cy="4084853"/>
                    </a:xfrm>
                    <a:prstGeom prst="rect">
                      <a:avLst/>
                    </a:prstGeom>
                    <a:ln>
                      <a:solidFill>
                        <a:schemeClr val="tx1"/>
                      </a:solidFill>
                    </a:ln>
                  </pic:spPr>
                </pic:pic>
              </a:graphicData>
            </a:graphic>
          </wp:inline>
        </w:drawing>
      </w:r>
    </w:p>
    <w:p w14:paraId="6E831359">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w:t>
      </w:r>
      <w:r>
        <w:rPr>
          <w:rFonts w:asciiTheme="minorHAnsi" w:hAnsiTheme="minorHAnsi" w:cstheme="minorHAnsi"/>
        </w:rPr>
        <w:fldChar w:fldCharType="end"/>
      </w:r>
      <w:r>
        <w:rPr>
          <w:rFonts w:asciiTheme="minorHAnsi" w:hAnsiTheme="minorHAnsi" w:cstheme="minorHAnsi"/>
        </w:rPr>
        <w:t>: Biometric Update Distribution Frequency</w:t>
      </w:r>
    </w:p>
    <w:p w14:paraId="23F6F460">
      <w:pPr>
        <w:rPr>
          <w:rFonts w:asciiTheme="minorHAnsi" w:hAnsiTheme="minorHAnsi" w:cstheme="minorHAnsi"/>
          <w:b/>
          <w:bCs/>
        </w:rPr>
      </w:pPr>
      <w:r>
        <w:rPr>
          <w:rFonts w:asciiTheme="minorHAnsi" w:hAnsiTheme="minorHAnsi" w:cstheme="minorHAnsi"/>
          <w:b/>
          <w:bCs/>
        </w:rPr>
        <w:t>Insight:</w:t>
      </w:r>
    </w:p>
    <w:p w14:paraId="5409D938">
      <w:pPr>
        <w:numPr>
          <w:ilvl w:val="0"/>
          <w:numId w:val="82"/>
        </w:numPr>
        <w:rPr>
          <w:rFonts w:asciiTheme="minorHAnsi" w:hAnsiTheme="minorHAnsi" w:cstheme="minorHAnsi"/>
        </w:rPr>
      </w:pPr>
      <w:r>
        <w:rPr>
          <w:rFonts w:asciiTheme="minorHAnsi" w:hAnsiTheme="minorHAnsi" w:cstheme="minorHAnsi"/>
        </w:rPr>
        <w:t xml:space="preserve">Strong presence in: </w:t>
      </w:r>
    </w:p>
    <w:p w14:paraId="18DF2B16">
      <w:pPr>
        <w:numPr>
          <w:ilvl w:val="1"/>
          <w:numId w:val="82"/>
        </w:numPr>
        <w:rPr>
          <w:rFonts w:asciiTheme="minorHAnsi" w:hAnsiTheme="minorHAnsi" w:cstheme="minorHAnsi"/>
        </w:rPr>
      </w:pPr>
      <w:r>
        <w:rPr>
          <w:rFonts w:asciiTheme="minorHAnsi" w:hAnsiTheme="minorHAnsi" w:cstheme="minorHAnsi"/>
        </w:rPr>
        <w:t xml:space="preserve">Tamil Nadu </w:t>
      </w:r>
    </w:p>
    <w:p w14:paraId="4484BA7E">
      <w:pPr>
        <w:numPr>
          <w:ilvl w:val="1"/>
          <w:numId w:val="82"/>
        </w:numPr>
        <w:rPr>
          <w:rFonts w:asciiTheme="minorHAnsi" w:hAnsiTheme="minorHAnsi" w:cstheme="minorHAnsi"/>
        </w:rPr>
      </w:pPr>
      <w:r>
        <w:rPr>
          <w:rFonts w:asciiTheme="minorHAnsi" w:hAnsiTheme="minorHAnsi" w:cstheme="minorHAnsi"/>
        </w:rPr>
        <w:t>Andhra Pradesh</w:t>
      </w:r>
    </w:p>
    <w:p w14:paraId="32F342E6">
      <w:pPr>
        <w:numPr>
          <w:ilvl w:val="1"/>
          <w:numId w:val="82"/>
        </w:numPr>
        <w:rPr>
          <w:rFonts w:asciiTheme="minorHAnsi" w:hAnsiTheme="minorHAnsi" w:cstheme="minorHAnsi"/>
        </w:rPr>
      </w:pPr>
      <w:r>
        <w:rPr>
          <w:rFonts w:asciiTheme="minorHAnsi" w:hAnsiTheme="minorHAnsi" w:cstheme="minorHAnsi"/>
        </w:rPr>
        <w:t>Uttar Pradesh</w:t>
      </w:r>
    </w:p>
    <w:p w14:paraId="395A4434">
      <w:pPr>
        <w:rPr>
          <w:rFonts w:asciiTheme="minorHAnsi" w:hAnsiTheme="minorHAnsi" w:cstheme="minorHAnsi"/>
          <w:b/>
          <w:bCs/>
        </w:rPr>
      </w:pPr>
      <w:r>
        <w:rPr>
          <w:rFonts w:asciiTheme="minorHAnsi" w:hAnsiTheme="minorHAnsi" w:cstheme="minorHAnsi"/>
          <w:b/>
          <w:bCs/>
        </w:rPr>
        <w:t>Interpretation:</w:t>
      </w:r>
    </w:p>
    <w:p w14:paraId="56F73FC7">
      <w:pPr>
        <w:numPr>
          <w:ilvl w:val="0"/>
          <w:numId w:val="83"/>
        </w:numPr>
        <w:rPr>
          <w:rFonts w:asciiTheme="minorHAnsi" w:hAnsiTheme="minorHAnsi" w:cstheme="minorHAnsi"/>
        </w:rPr>
      </w:pPr>
      <w:r>
        <w:rPr>
          <w:rFonts w:asciiTheme="minorHAnsi" w:hAnsiTheme="minorHAnsi" w:cstheme="minorHAnsi"/>
        </w:rPr>
        <w:t xml:space="preserve">Biometric updates scale with enrolment but are also influenced by: </w:t>
      </w:r>
    </w:p>
    <w:p w14:paraId="66569AAB">
      <w:pPr>
        <w:numPr>
          <w:ilvl w:val="1"/>
          <w:numId w:val="83"/>
        </w:numPr>
        <w:rPr>
          <w:rFonts w:asciiTheme="minorHAnsi" w:hAnsiTheme="minorHAnsi" w:cstheme="minorHAnsi"/>
        </w:rPr>
      </w:pPr>
      <w:r>
        <w:rPr>
          <w:rFonts w:asciiTheme="minorHAnsi" w:hAnsiTheme="minorHAnsi" w:cstheme="minorHAnsi"/>
        </w:rPr>
        <w:t xml:space="preserve">Age transitions </w:t>
      </w:r>
    </w:p>
    <w:p w14:paraId="2378891C">
      <w:pPr>
        <w:numPr>
          <w:ilvl w:val="1"/>
          <w:numId w:val="83"/>
        </w:numPr>
        <w:rPr>
          <w:rFonts w:asciiTheme="minorHAnsi" w:hAnsiTheme="minorHAnsi" w:cstheme="minorHAnsi"/>
        </w:rPr>
      </w:pPr>
      <w:r>
        <w:rPr>
          <w:rFonts w:asciiTheme="minorHAnsi" w:hAnsiTheme="minorHAnsi" w:cstheme="minorHAnsi"/>
        </w:rPr>
        <w:t>Regulatory requirements</w:t>
      </w:r>
    </w:p>
    <w:p w14:paraId="6230BBBB">
      <w:pPr>
        <w:rPr>
          <w:rFonts w:asciiTheme="minorHAnsi" w:hAnsiTheme="minorHAnsi" w:cstheme="minorHAnsi"/>
        </w:rPr>
      </w:pPr>
      <w:r>
        <w:rPr>
          <w:rFonts w:asciiTheme="minorHAnsi" w:hAnsiTheme="minorHAnsi" w:cstheme="minorHAnsi"/>
        </w:rPr>
        <w:t xml:space="preserve"> </w:t>
      </w:r>
    </w:p>
    <w:p w14:paraId="029ED67F">
      <w:pPr>
        <w:rPr>
          <w:rFonts w:asciiTheme="minorHAnsi" w:hAnsiTheme="minorHAnsi" w:cstheme="minorHAnsi"/>
        </w:rPr>
      </w:pPr>
      <w:r>
        <w:rPr>
          <w:rFonts w:asciiTheme="minorHAnsi" w:hAnsiTheme="minorHAnsi" w:cstheme="minorHAnsi"/>
        </w:rPr>
        <w:t>Biometric update records are highest in large and digitally active states such as Andhra Pradesh, Tamil Nadu, West Bengal, and Maharashtra, reflecting periodic biometric revalidation, particularly among children transitioning into adulthood.</w:t>
      </w:r>
    </w:p>
    <w:p w14:paraId="22976648">
      <w:pPr>
        <w:rPr>
          <w:rFonts w:asciiTheme="minorHAnsi" w:hAnsiTheme="minorHAnsi" w:cstheme="minorHAnsi"/>
        </w:rPr>
      </w:pPr>
      <w:r>
        <w:rPr>
          <w:rFonts w:asciiTheme="minorHAnsi" w:hAnsiTheme="minorHAnsi" w:cstheme="minorHAnsi"/>
        </w:rPr>
        <w:t>Lower counts in smaller states and Union Territories primarily reflect population size rather than lower update activity.</w:t>
      </w:r>
    </w:p>
    <w:p w14:paraId="253BAF14">
      <w:pPr>
        <w:rPr>
          <w:rFonts w:asciiTheme="minorHAnsi" w:hAnsiTheme="minorHAnsi" w:cstheme="minorHAnsi"/>
          <w:b/>
          <w:bCs/>
        </w:rPr>
      </w:pPr>
      <w:r>
        <w:rPr>
          <w:rFonts w:asciiTheme="minorHAnsi" w:hAnsiTheme="minorHAnsi" w:cstheme="minorHAnsi"/>
          <w:b/>
          <w:bCs/>
        </w:rPr>
        <w:t>Interpretation:</w:t>
      </w:r>
    </w:p>
    <w:p w14:paraId="46A8F590">
      <w:pPr>
        <w:rPr>
          <w:rFonts w:asciiTheme="minorHAnsi" w:hAnsiTheme="minorHAnsi" w:cstheme="minorHAnsi"/>
        </w:rPr>
      </w:pPr>
      <w:r>
        <w:rPr>
          <w:rFonts w:asciiTheme="minorHAnsi" w:hAnsiTheme="minorHAnsi" w:cstheme="minorHAnsi"/>
        </w:rPr>
        <w:t>This suggests that biometric updates are linked to lifecycle events (e.g., child updates, revalidation) and are more frequent in digitally mature regions.</w:t>
      </w:r>
    </w:p>
    <w:p w14:paraId="6AB01B2E">
      <w:pPr>
        <w:rPr>
          <w:rFonts w:asciiTheme="minorHAnsi" w:hAnsiTheme="minorHAnsi" w:cstheme="minorHAnsi"/>
        </w:rPr>
      </w:pPr>
    </w:p>
    <w:p w14:paraId="1410E8D5">
      <w:pPr>
        <w:pStyle w:val="40"/>
        <w:numPr>
          <w:ilvl w:val="2"/>
          <w:numId w:val="79"/>
        </w:numPr>
        <w:rPr>
          <w:rFonts w:asciiTheme="minorHAnsi" w:hAnsiTheme="minorHAnsi" w:cstheme="minorHAnsi"/>
          <w:b/>
          <w:bCs/>
        </w:rPr>
      </w:pPr>
      <w:r>
        <w:rPr>
          <w:rFonts w:asciiTheme="minorHAnsi" w:hAnsiTheme="minorHAnsi" w:cstheme="minorHAnsi"/>
          <w:b/>
          <w:bCs/>
        </w:rPr>
        <w:t>Total Entries State-Wise Record Count</w:t>
      </w:r>
    </w:p>
    <w:p w14:paraId="403D80E6">
      <w:pPr>
        <w:rPr>
          <w:rFonts w:asciiTheme="minorHAnsi" w:hAnsiTheme="minorHAnsi" w:cstheme="minorHAnsi"/>
          <w:b/>
          <w:bCs/>
        </w:rPr>
      </w:pPr>
      <w:r>
        <w:rPr>
          <w:rFonts w:asciiTheme="minorHAnsi" w:hAnsiTheme="minorHAnsi" w:cstheme="minorHAnsi"/>
          <w:b/>
          <w:bCs/>
        </w:rPr>
        <w:t>2.6.3.1 Plot: Total Enrolment by State</w:t>
      </w:r>
    </w:p>
    <w:p w14:paraId="16BE0A18">
      <w:pPr>
        <w:keepNext/>
        <w:rPr>
          <w:rFonts w:asciiTheme="minorHAnsi" w:hAnsiTheme="minorHAnsi" w:cstheme="minorHAnsi"/>
        </w:rPr>
      </w:pPr>
      <w:r>
        <w:rPr>
          <w:rFonts w:asciiTheme="minorHAnsi" w:hAnsiTheme="minorHAnsi" w:cstheme="minorHAnsi"/>
        </w:rPr>
        <w:drawing>
          <wp:inline distT="0" distB="0" distL="0" distR="0">
            <wp:extent cx="5731510" cy="3824605"/>
            <wp:effectExtent l="19050" t="19050" r="21590" b="23495"/>
            <wp:docPr id="474342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42632"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733104" cy="3825880"/>
                    </a:xfrm>
                    <a:prstGeom prst="rect">
                      <a:avLst/>
                    </a:prstGeom>
                    <a:noFill/>
                    <a:ln>
                      <a:solidFill>
                        <a:schemeClr val="tx1"/>
                      </a:solidFill>
                    </a:ln>
                  </pic:spPr>
                </pic:pic>
              </a:graphicData>
            </a:graphic>
          </wp:inline>
        </w:drawing>
      </w:r>
    </w:p>
    <w:p w14:paraId="6EC3F4E2">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4</w:t>
      </w:r>
      <w:r>
        <w:rPr>
          <w:rFonts w:asciiTheme="minorHAnsi" w:hAnsiTheme="minorHAnsi" w:cstheme="minorHAnsi"/>
        </w:rPr>
        <w:fldChar w:fldCharType="end"/>
      </w:r>
      <w:r>
        <w:rPr>
          <w:rFonts w:asciiTheme="minorHAnsi" w:hAnsiTheme="minorHAnsi" w:cstheme="minorHAnsi"/>
        </w:rPr>
        <w:t>: Total Enrolment by State</w:t>
      </w:r>
    </w:p>
    <w:p w14:paraId="4E8358F7">
      <w:pPr>
        <w:rPr>
          <w:rFonts w:asciiTheme="minorHAnsi" w:hAnsiTheme="minorHAnsi" w:cstheme="minorHAnsi"/>
          <w:b/>
          <w:bCs/>
        </w:rPr>
      </w:pPr>
      <w:r>
        <w:rPr>
          <w:rFonts w:asciiTheme="minorHAnsi" w:hAnsiTheme="minorHAnsi" w:cstheme="minorHAnsi"/>
          <w:b/>
          <w:bCs/>
        </w:rPr>
        <w:t>Insight:</w:t>
      </w:r>
    </w:p>
    <w:p w14:paraId="28D541C1">
      <w:pPr>
        <w:numPr>
          <w:ilvl w:val="0"/>
          <w:numId w:val="84"/>
        </w:numPr>
        <w:spacing w:before="100" w:beforeAutospacing="1" w:after="100" w:afterAutospacing="1" w:line="240" w:lineRule="auto"/>
        <w:rPr>
          <w:rFonts w:asciiTheme="minorHAnsi" w:hAnsiTheme="minorHAnsi" w:cstheme="minorHAnsi"/>
        </w:rPr>
      </w:pPr>
      <w:r>
        <w:rPr>
          <w:rFonts w:asciiTheme="minorHAnsi" w:hAnsiTheme="minorHAnsi" w:cstheme="minorHAnsi"/>
        </w:rPr>
        <w:t xml:space="preserve">Highest: Uttar Pradesh, Bihar, Madhya Pradesh, West Bengal, Maharashtra </w:t>
      </w:r>
    </w:p>
    <w:p w14:paraId="1BC7820D">
      <w:pPr>
        <w:numPr>
          <w:ilvl w:val="0"/>
          <w:numId w:val="84"/>
        </w:numPr>
        <w:spacing w:before="100" w:beforeAutospacing="1" w:after="100" w:afterAutospacing="1" w:line="240" w:lineRule="auto"/>
        <w:rPr>
          <w:rFonts w:asciiTheme="minorHAnsi" w:hAnsiTheme="minorHAnsi" w:cstheme="minorHAnsi"/>
        </w:rPr>
      </w:pPr>
      <w:r>
        <w:rPr>
          <w:rFonts w:asciiTheme="minorHAnsi" w:hAnsiTheme="minorHAnsi" w:cstheme="minorHAnsi"/>
        </w:rPr>
        <w:t xml:space="preserve">Moderate: Rajasthan, Gujarat, Karnataka, Tamil Nadu </w:t>
      </w:r>
    </w:p>
    <w:p w14:paraId="2E532B55">
      <w:pPr>
        <w:numPr>
          <w:ilvl w:val="0"/>
          <w:numId w:val="84"/>
        </w:numPr>
        <w:spacing w:before="100" w:beforeAutospacing="1" w:after="100" w:afterAutospacing="1" w:line="240" w:lineRule="auto"/>
        <w:rPr>
          <w:rFonts w:asciiTheme="minorHAnsi" w:hAnsiTheme="minorHAnsi" w:cstheme="minorHAnsi"/>
        </w:rPr>
      </w:pPr>
      <w:r>
        <w:rPr>
          <w:rFonts w:asciiTheme="minorHAnsi" w:hAnsiTheme="minorHAnsi" w:cstheme="minorHAnsi"/>
        </w:rPr>
        <w:t>Lowest: North-Eastern states and Union Territories</w:t>
      </w:r>
    </w:p>
    <w:p w14:paraId="5600588B">
      <w:pPr>
        <w:spacing w:before="100" w:beforeAutospacing="1" w:after="100" w:afterAutospacing="1" w:line="240" w:lineRule="auto"/>
        <w:rPr>
          <w:rFonts w:asciiTheme="minorHAnsi" w:hAnsiTheme="minorHAnsi" w:cstheme="minorHAnsi"/>
          <w:b/>
          <w:bCs/>
        </w:rPr>
      </w:pPr>
      <w:r>
        <w:rPr>
          <w:rFonts w:asciiTheme="minorHAnsi" w:hAnsiTheme="minorHAnsi" w:cstheme="minorHAnsi"/>
          <w:b/>
          <w:bCs/>
        </w:rPr>
        <w:t>Interpretation</w:t>
      </w:r>
    </w:p>
    <w:p w14:paraId="6651AE20">
      <w:pPr>
        <w:numPr>
          <w:ilvl w:val="0"/>
          <w:numId w:val="85"/>
        </w:numPr>
        <w:spacing w:before="100" w:beforeAutospacing="1" w:after="100" w:afterAutospacing="1" w:line="240" w:lineRule="auto"/>
        <w:rPr>
          <w:rFonts w:asciiTheme="minorHAnsi" w:hAnsiTheme="minorHAnsi" w:cstheme="minorHAnsi"/>
        </w:rPr>
      </w:pPr>
      <w:r>
        <w:rPr>
          <w:rFonts w:asciiTheme="minorHAnsi" w:hAnsiTheme="minorHAnsi" w:cstheme="minorHAnsi"/>
        </w:rPr>
        <w:t xml:space="preserve">Enrolment strongly correlates with population size </w:t>
      </w:r>
    </w:p>
    <w:p w14:paraId="6691F576">
      <w:pPr>
        <w:numPr>
          <w:ilvl w:val="0"/>
          <w:numId w:val="85"/>
        </w:numPr>
        <w:spacing w:before="100" w:beforeAutospacing="1" w:after="100" w:afterAutospacing="1" w:line="240" w:lineRule="auto"/>
        <w:rPr>
          <w:rFonts w:asciiTheme="minorHAnsi" w:hAnsiTheme="minorHAnsi" w:cstheme="minorHAnsi"/>
        </w:rPr>
      </w:pPr>
      <w:r>
        <w:rPr>
          <w:rFonts w:asciiTheme="minorHAnsi" w:hAnsiTheme="minorHAnsi" w:cstheme="minorHAnsi"/>
        </w:rPr>
        <w:t xml:space="preserve">Higher counts also reflect better administrative and digital reach </w:t>
      </w:r>
    </w:p>
    <w:p w14:paraId="0882A908">
      <w:pPr>
        <w:numPr>
          <w:ilvl w:val="0"/>
          <w:numId w:val="85"/>
        </w:numPr>
        <w:spacing w:before="100" w:beforeAutospacing="1" w:after="100" w:afterAutospacing="1" w:line="240" w:lineRule="auto"/>
        <w:rPr>
          <w:rFonts w:asciiTheme="minorHAnsi" w:hAnsiTheme="minorHAnsi" w:cstheme="minorHAnsi"/>
        </w:rPr>
      </w:pPr>
      <w:r>
        <w:rPr>
          <w:rFonts w:asciiTheme="minorHAnsi" w:hAnsiTheme="minorHAnsi" w:cstheme="minorHAnsi"/>
        </w:rPr>
        <w:t xml:space="preserve">Lower values in smaller states/UTs are due to low population, not low activity </w:t>
      </w:r>
    </w:p>
    <w:p w14:paraId="179B405F">
      <w:pPr>
        <w:spacing w:before="100" w:beforeAutospacing="1" w:after="100" w:afterAutospacing="1" w:line="240" w:lineRule="auto"/>
        <w:rPr>
          <w:rFonts w:asciiTheme="minorHAnsi" w:hAnsiTheme="minorHAnsi" w:cstheme="minorHAnsi"/>
          <w:b/>
          <w:bCs/>
        </w:rPr>
      </w:pPr>
      <w:r>
        <w:rPr>
          <w:rFonts w:asciiTheme="minorHAnsi" w:hAnsiTheme="minorHAnsi" w:cstheme="minorHAnsi"/>
          <w:b/>
          <w:bCs/>
        </w:rPr>
        <w:t>Conclusion</w:t>
      </w:r>
    </w:p>
    <w:p w14:paraId="217D6C23">
      <w:pPr>
        <w:spacing w:before="100" w:beforeAutospacing="1" w:after="100" w:afterAutospacing="1" w:line="240" w:lineRule="auto"/>
        <w:rPr>
          <w:rFonts w:asciiTheme="minorHAnsi" w:hAnsiTheme="minorHAnsi" w:cstheme="minorHAnsi"/>
        </w:rPr>
      </w:pPr>
      <w:r>
        <w:rPr>
          <w:rFonts w:asciiTheme="minorHAnsi" w:hAnsiTheme="minorHAnsi" w:cstheme="minorHAnsi"/>
        </w:rPr>
        <w:t>The distribution is skewed, with a few large states contributing most of the enrolment, highlighting the need for scalable systems and inclusive coverage.</w:t>
      </w:r>
    </w:p>
    <w:p w14:paraId="7539CD0A">
      <w:pPr>
        <w:rPr>
          <w:rFonts w:asciiTheme="minorHAnsi" w:hAnsiTheme="minorHAnsi" w:cstheme="minorHAnsi"/>
          <w:b/>
          <w:bCs/>
        </w:rPr>
      </w:pPr>
      <w:r>
        <w:rPr>
          <w:rFonts w:asciiTheme="minorHAnsi" w:hAnsiTheme="minorHAnsi" w:cstheme="minorHAnsi"/>
          <w:b/>
          <w:bCs/>
        </w:rPr>
        <w:t>2.6.3.2 Plot: Total Demographic Updates by State</w:t>
      </w:r>
    </w:p>
    <w:p w14:paraId="02311A8F">
      <w:pPr>
        <w:keepNext/>
        <w:rPr>
          <w:rFonts w:asciiTheme="minorHAnsi" w:hAnsiTheme="minorHAnsi" w:cstheme="minorHAnsi"/>
        </w:rPr>
      </w:pPr>
      <w:r>
        <w:rPr>
          <w:rFonts w:asciiTheme="minorHAnsi" w:hAnsiTheme="minorHAnsi" w:cstheme="minorHAnsi"/>
        </w:rPr>
        <w:drawing>
          <wp:inline distT="0" distB="0" distL="0" distR="0">
            <wp:extent cx="5731510" cy="3451860"/>
            <wp:effectExtent l="19050" t="19050" r="21590" b="15240"/>
            <wp:docPr id="920797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9736"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31510" cy="3451860"/>
                    </a:xfrm>
                    <a:prstGeom prst="rect">
                      <a:avLst/>
                    </a:prstGeom>
                    <a:noFill/>
                    <a:ln>
                      <a:solidFill>
                        <a:schemeClr val="tx1"/>
                      </a:solidFill>
                    </a:ln>
                  </pic:spPr>
                </pic:pic>
              </a:graphicData>
            </a:graphic>
          </wp:inline>
        </w:drawing>
      </w:r>
    </w:p>
    <w:p w14:paraId="02439B1F">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5</w:t>
      </w:r>
      <w:r>
        <w:rPr>
          <w:rFonts w:asciiTheme="minorHAnsi" w:hAnsiTheme="minorHAnsi" w:cstheme="minorHAnsi"/>
        </w:rPr>
        <w:fldChar w:fldCharType="end"/>
      </w:r>
      <w:r>
        <w:rPr>
          <w:rFonts w:asciiTheme="minorHAnsi" w:hAnsiTheme="minorHAnsi" w:cstheme="minorHAnsi"/>
        </w:rPr>
        <w:t>: Total Demographic Updates by State</w:t>
      </w:r>
    </w:p>
    <w:p w14:paraId="412480C8">
      <w:pPr>
        <w:rPr>
          <w:rFonts w:asciiTheme="minorHAnsi" w:hAnsiTheme="minorHAnsi" w:cstheme="minorHAnsi"/>
          <w:b/>
          <w:bCs/>
        </w:rPr>
      </w:pPr>
      <w:r>
        <w:rPr>
          <w:rFonts w:asciiTheme="minorHAnsi" w:hAnsiTheme="minorHAnsi" w:cstheme="minorHAnsi"/>
          <w:b/>
          <w:bCs/>
        </w:rPr>
        <w:t>Insight</w:t>
      </w:r>
    </w:p>
    <w:p w14:paraId="306D520C">
      <w:pPr>
        <w:numPr>
          <w:ilvl w:val="0"/>
          <w:numId w:val="86"/>
        </w:numPr>
        <w:rPr>
          <w:rFonts w:asciiTheme="minorHAnsi" w:hAnsiTheme="minorHAnsi" w:cstheme="minorHAnsi"/>
        </w:rPr>
      </w:pPr>
      <w:r>
        <w:rPr>
          <w:rFonts w:asciiTheme="minorHAnsi" w:hAnsiTheme="minorHAnsi" w:cstheme="minorHAnsi"/>
        </w:rPr>
        <w:t xml:space="preserve">Highest: Uttar Pradesh, Maharashtra, Bihar, West Bengal </w:t>
      </w:r>
    </w:p>
    <w:p w14:paraId="6CF16495">
      <w:pPr>
        <w:numPr>
          <w:ilvl w:val="0"/>
          <w:numId w:val="86"/>
        </w:numPr>
        <w:rPr>
          <w:rFonts w:asciiTheme="minorHAnsi" w:hAnsiTheme="minorHAnsi" w:cstheme="minorHAnsi"/>
        </w:rPr>
      </w:pPr>
      <w:r>
        <w:rPr>
          <w:rFonts w:asciiTheme="minorHAnsi" w:hAnsiTheme="minorHAnsi" w:cstheme="minorHAnsi"/>
        </w:rPr>
        <w:t xml:space="preserve">Moderate: Rajasthan, Tamil Nadu, Andhra Pradesh, Gujarat </w:t>
      </w:r>
    </w:p>
    <w:p w14:paraId="03AC9A40">
      <w:pPr>
        <w:numPr>
          <w:ilvl w:val="0"/>
          <w:numId w:val="86"/>
        </w:numPr>
        <w:rPr>
          <w:rFonts w:asciiTheme="minorHAnsi" w:hAnsiTheme="minorHAnsi" w:cstheme="minorHAnsi"/>
        </w:rPr>
      </w:pPr>
      <w:r>
        <w:rPr>
          <w:rFonts w:asciiTheme="minorHAnsi" w:hAnsiTheme="minorHAnsi" w:cstheme="minorHAnsi"/>
        </w:rPr>
        <w:t xml:space="preserve">Lowest: North-Eastern states and Union Territories </w:t>
      </w:r>
    </w:p>
    <w:p w14:paraId="0FA62EF1">
      <w:pPr>
        <w:rPr>
          <w:rFonts w:asciiTheme="minorHAnsi" w:hAnsiTheme="minorHAnsi" w:cstheme="minorHAnsi"/>
          <w:b/>
          <w:bCs/>
        </w:rPr>
      </w:pPr>
      <w:r>
        <w:rPr>
          <w:rFonts w:asciiTheme="minorHAnsi" w:hAnsiTheme="minorHAnsi" w:cstheme="minorHAnsi"/>
          <w:b/>
          <w:bCs/>
        </w:rPr>
        <w:t>Interpretation</w:t>
      </w:r>
    </w:p>
    <w:p w14:paraId="75639509">
      <w:pPr>
        <w:numPr>
          <w:ilvl w:val="0"/>
          <w:numId w:val="87"/>
        </w:numPr>
        <w:rPr>
          <w:rFonts w:asciiTheme="minorHAnsi" w:hAnsiTheme="minorHAnsi" w:cstheme="minorHAnsi"/>
        </w:rPr>
      </w:pPr>
      <w:r>
        <w:rPr>
          <w:rFonts w:asciiTheme="minorHAnsi" w:hAnsiTheme="minorHAnsi" w:cstheme="minorHAnsi"/>
        </w:rPr>
        <w:t xml:space="preserve">Demographic updates scale with population size and enrolment levels </w:t>
      </w:r>
    </w:p>
    <w:p w14:paraId="08597109">
      <w:pPr>
        <w:numPr>
          <w:ilvl w:val="0"/>
          <w:numId w:val="87"/>
        </w:numPr>
        <w:rPr>
          <w:rFonts w:asciiTheme="minorHAnsi" w:hAnsiTheme="minorHAnsi" w:cstheme="minorHAnsi"/>
        </w:rPr>
      </w:pPr>
      <w:r>
        <w:rPr>
          <w:rFonts w:asciiTheme="minorHAnsi" w:hAnsiTheme="minorHAnsi" w:cstheme="minorHAnsi"/>
        </w:rPr>
        <w:t xml:space="preserve">Higher updates also indicate frequent data modifications (address, name, etc.) </w:t>
      </w:r>
    </w:p>
    <w:p w14:paraId="6A5215FF">
      <w:pPr>
        <w:numPr>
          <w:ilvl w:val="0"/>
          <w:numId w:val="87"/>
        </w:numPr>
        <w:rPr>
          <w:rFonts w:asciiTheme="minorHAnsi" w:hAnsiTheme="minorHAnsi" w:cstheme="minorHAnsi"/>
        </w:rPr>
      </w:pPr>
      <w:r>
        <w:rPr>
          <w:rFonts w:asciiTheme="minorHAnsi" w:hAnsiTheme="minorHAnsi" w:cstheme="minorHAnsi"/>
        </w:rPr>
        <w:t>Lower counts in smaller states/UTs reflect smaller population base</w:t>
      </w:r>
    </w:p>
    <w:p w14:paraId="0C62102D">
      <w:pPr>
        <w:spacing w:before="100" w:beforeAutospacing="1" w:after="100" w:afterAutospacing="1" w:line="240" w:lineRule="auto"/>
        <w:rPr>
          <w:rFonts w:asciiTheme="minorHAnsi" w:hAnsiTheme="minorHAnsi" w:cstheme="minorHAnsi"/>
          <w:b/>
          <w:bCs/>
        </w:rPr>
      </w:pPr>
      <w:r>
        <w:rPr>
          <w:rFonts w:asciiTheme="minorHAnsi" w:hAnsiTheme="minorHAnsi" w:cstheme="minorHAnsi"/>
          <w:b/>
          <w:bCs/>
        </w:rPr>
        <w:t>Conclusion</w:t>
      </w:r>
    </w:p>
    <w:p w14:paraId="7A224C40">
      <w:pPr>
        <w:pStyle w:val="18"/>
        <w:rPr>
          <w:rFonts w:asciiTheme="minorHAnsi" w:hAnsiTheme="minorHAnsi" w:cstheme="minorHAnsi"/>
          <w:sz w:val="22"/>
          <w:szCs w:val="22"/>
        </w:rPr>
      </w:pPr>
      <w:r>
        <w:rPr>
          <w:rFonts w:asciiTheme="minorHAnsi" w:hAnsiTheme="minorHAnsi" w:cstheme="minorHAnsi"/>
          <w:sz w:val="22"/>
          <w:szCs w:val="22"/>
        </w:rPr>
        <w:t xml:space="preserve">Demographic updates are </w:t>
      </w:r>
      <w:r>
        <w:rPr>
          <w:rStyle w:val="19"/>
          <w:rFonts w:asciiTheme="minorHAnsi" w:hAnsiTheme="minorHAnsi" w:eastAsiaTheme="majorEastAsia" w:cstheme="minorHAnsi"/>
          <w:b w:val="0"/>
          <w:bCs w:val="0"/>
          <w:sz w:val="22"/>
          <w:szCs w:val="22"/>
        </w:rPr>
        <w:t>concentrated in populous and administratively active states</w:t>
      </w:r>
      <w:r>
        <w:rPr>
          <w:rFonts w:asciiTheme="minorHAnsi" w:hAnsiTheme="minorHAnsi" w:cstheme="minorHAnsi"/>
          <w:sz w:val="22"/>
          <w:szCs w:val="22"/>
        </w:rPr>
        <w:t>, showing a strong link between enrolment volume and update activity.</w:t>
      </w:r>
    </w:p>
    <w:p w14:paraId="66826A48">
      <w:pPr>
        <w:rPr>
          <w:rFonts w:asciiTheme="minorHAnsi" w:hAnsiTheme="minorHAnsi" w:cstheme="minorHAnsi"/>
        </w:rPr>
      </w:pPr>
    </w:p>
    <w:p w14:paraId="52FFAB57">
      <w:pPr>
        <w:rPr>
          <w:rFonts w:asciiTheme="minorHAnsi" w:hAnsiTheme="minorHAnsi" w:cstheme="minorHAnsi"/>
        </w:rPr>
      </w:pPr>
    </w:p>
    <w:p w14:paraId="4F165FD9">
      <w:pPr>
        <w:rPr>
          <w:rFonts w:asciiTheme="minorHAnsi" w:hAnsiTheme="minorHAnsi" w:cstheme="minorHAnsi"/>
        </w:rPr>
      </w:pPr>
    </w:p>
    <w:p w14:paraId="3679DBF0">
      <w:pPr>
        <w:rPr>
          <w:rFonts w:asciiTheme="minorHAnsi" w:hAnsiTheme="minorHAnsi" w:cstheme="minorHAnsi"/>
        </w:rPr>
      </w:pPr>
    </w:p>
    <w:p w14:paraId="5C681B7F">
      <w:pPr>
        <w:rPr>
          <w:rFonts w:asciiTheme="minorHAnsi" w:hAnsiTheme="minorHAnsi" w:cstheme="minorHAnsi"/>
        </w:rPr>
      </w:pPr>
    </w:p>
    <w:p w14:paraId="55EC18F6">
      <w:pPr>
        <w:rPr>
          <w:rFonts w:asciiTheme="minorHAnsi" w:hAnsiTheme="minorHAnsi" w:cstheme="minorHAnsi"/>
          <w:b/>
          <w:bCs/>
        </w:rPr>
      </w:pPr>
      <w:r>
        <w:rPr>
          <w:rFonts w:asciiTheme="minorHAnsi" w:hAnsiTheme="minorHAnsi" w:cstheme="minorHAnsi"/>
          <w:b/>
          <w:bCs/>
        </w:rPr>
        <w:t>2.6.3.3 Plot: Total Biometric Updates by State</w:t>
      </w:r>
    </w:p>
    <w:p w14:paraId="04DECDB4">
      <w:pPr>
        <w:keepNext/>
        <w:rPr>
          <w:rFonts w:asciiTheme="minorHAnsi" w:hAnsiTheme="minorHAnsi" w:cstheme="minorHAnsi"/>
        </w:rPr>
      </w:pPr>
      <w:r>
        <w:rPr>
          <w:rFonts w:asciiTheme="minorHAnsi" w:hAnsiTheme="minorHAnsi" w:cstheme="minorHAnsi"/>
        </w:rPr>
        <w:drawing>
          <wp:inline distT="0" distB="0" distL="0" distR="0">
            <wp:extent cx="5731510" cy="3512820"/>
            <wp:effectExtent l="19050" t="19050" r="21590" b="11430"/>
            <wp:docPr id="898483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8338"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731510" cy="3512820"/>
                    </a:xfrm>
                    <a:prstGeom prst="rect">
                      <a:avLst/>
                    </a:prstGeom>
                    <a:noFill/>
                    <a:ln>
                      <a:solidFill>
                        <a:schemeClr val="tx1"/>
                      </a:solidFill>
                    </a:ln>
                  </pic:spPr>
                </pic:pic>
              </a:graphicData>
            </a:graphic>
          </wp:inline>
        </w:drawing>
      </w:r>
    </w:p>
    <w:p w14:paraId="38B62BB1">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6</w:t>
      </w:r>
      <w:r>
        <w:rPr>
          <w:rFonts w:asciiTheme="minorHAnsi" w:hAnsiTheme="minorHAnsi" w:cstheme="minorHAnsi"/>
        </w:rPr>
        <w:fldChar w:fldCharType="end"/>
      </w:r>
      <w:r>
        <w:rPr>
          <w:rFonts w:asciiTheme="minorHAnsi" w:hAnsiTheme="minorHAnsi" w:cstheme="minorHAnsi"/>
        </w:rPr>
        <w:t>: Total Biometric Updates by State</w:t>
      </w:r>
    </w:p>
    <w:p w14:paraId="0887B454">
      <w:pPr>
        <w:rPr>
          <w:rFonts w:asciiTheme="minorHAnsi" w:hAnsiTheme="minorHAnsi" w:cstheme="minorHAnsi"/>
          <w:b/>
          <w:bCs/>
        </w:rPr>
      </w:pPr>
      <w:r>
        <w:rPr>
          <w:rFonts w:asciiTheme="minorHAnsi" w:hAnsiTheme="minorHAnsi" w:cstheme="minorHAnsi"/>
          <w:b/>
          <w:bCs/>
        </w:rPr>
        <w:t>Insight</w:t>
      </w:r>
    </w:p>
    <w:p w14:paraId="591DC00C">
      <w:pPr>
        <w:numPr>
          <w:ilvl w:val="0"/>
          <w:numId w:val="88"/>
        </w:numPr>
        <w:rPr>
          <w:rFonts w:asciiTheme="minorHAnsi" w:hAnsiTheme="minorHAnsi" w:cstheme="minorHAnsi"/>
        </w:rPr>
      </w:pPr>
      <w:r>
        <w:rPr>
          <w:rFonts w:asciiTheme="minorHAnsi" w:hAnsiTheme="minorHAnsi" w:cstheme="minorHAnsi"/>
        </w:rPr>
        <w:t xml:space="preserve">Highest: Uttar Pradesh, Maharashtra, Madhya Pradesh, Bihar </w:t>
      </w:r>
    </w:p>
    <w:p w14:paraId="655D7BC7">
      <w:pPr>
        <w:numPr>
          <w:ilvl w:val="0"/>
          <w:numId w:val="88"/>
        </w:numPr>
        <w:rPr>
          <w:rFonts w:asciiTheme="minorHAnsi" w:hAnsiTheme="minorHAnsi" w:cstheme="minorHAnsi"/>
        </w:rPr>
      </w:pPr>
      <w:r>
        <w:rPr>
          <w:rFonts w:asciiTheme="minorHAnsi" w:hAnsiTheme="minorHAnsi" w:cstheme="minorHAnsi"/>
        </w:rPr>
        <w:t xml:space="preserve">Moderate: Tamil Nadu, Rajasthan, Andhra Pradesh, Karnataka </w:t>
      </w:r>
    </w:p>
    <w:p w14:paraId="4E625EF4">
      <w:pPr>
        <w:numPr>
          <w:ilvl w:val="0"/>
          <w:numId w:val="88"/>
        </w:numPr>
        <w:rPr>
          <w:rFonts w:asciiTheme="minorHAnsi" w:hAnsiTheme="minorHAnsi" w:cstheme="minorHAnsi"/>
        </w:rPr>
      </w:pPr>
      <w:r>
        <w:rPr>
          <w:rFonts w:asciiTheme="minorHAnsi" w:hAnsiTheme="minorHAnsi" w:cstheme="minorHAnsi"/>
        </w:rPr>
        <w:t xml:space="preserve">Lowest: North-Eastern states and Union Territories </w:t>
      </w:r>
    </w:p>
    <w:p w14:paraId="2EE1926E">
      <w:pPr>
        <w:rPr>
          <w:rFonts w:asciiTheme="minorHAnsi" w:hAnsiTheme="minorHAnsi" w:cstheme="minorHAnsi"/>
          <w:b/>
          <w:bCs/>
        </w:rPr>
      </w:pPr>
      <w:r>
        <w:rPr>
          <w:rFonts w:asciiTheme="minorHAnsi" w:hAnsiTheme="minorHAnsi" w:cstheme="minorHAnsi"/>
          <w:b/>
          <w:bCs/>
        </w:rPr>
        <w:t>Interpretation</w:t>
      </w:r>
    </w:p>
    <w:p w14:paraId="1EBB4CFF">
      <w:pPr>
        <w:numPr>
          <w:ilvl w:val="0"/>
          <w:numId w:val="89"/>
        </w:numPr>
        <w:rPr>
          <w:rFonts w:asciiTheme="minorHAnsi" w:hAnsiTheme="minorHAnsi" w:cstheme="minorHAnsi"/>
        </w:rPr>
      </w:pPr>
      <w:r>
        <w:rPr>
          <w:rFonts w:asciiTheme="minorHAnsi" w:hAnsiTheme="minorHAnsi" w:cstheme="minorHAnsi"/>
        </w:rPr>
        <w:t xml:space="preserve">Biometric updates scale with enrolment volume and population size </w:t>
      </w:r>
    </w:p>
    <w:p w14:paraId="12858D9C">
      <w:pPr>
        <w:numPr>
          <w:ilvl w:val="0"/>
          <w:numId w:val="89"/>
        </w:numPr>
        <w:rPr>
          <w:rFonts w:asciiTheme="minorHAnsi" w:hAnsiTheme="minorHAnsi" w:cstheme="minorHAnsi"/>
        </w:rPr>
      </w:pPr>
      <w:r>
        <w:rPr>
          <w:rFonts w:asciiTheme="minorHAnsi" w:hAnsiTheme="minorHAnsi" w:cstheme="minorHAnsi"/>
        </w:rPr>
        <w:t xml:space="preserve">High counts indicate frequent revalidation, especially for age-based updates (e.g., children to adults) </w:t>
      </w:r>
    </w:p>
    <w:p w14:paraId="28964B47">
      <w:pPr>
        <w:numPr>
          <w:ilvl w:val="0"/>
          <w:numId w:val="89"/>
        </w:numPr>
        <w:rPr>
          <w:rFonts w:asciiTheme="minorHAnsi" w:hAnsiTheme="minorHAnsi" w:cstheme="minorHAnsi"/>
        </w:rPr>
      </w:pPr>
      <w:r>
        <w:rPr>
          <w:rFonts w:asciiTheme="minorHAnsi" w:hAnsiTheme="minorHAnsi" w:cstheme="minorHAnsi"/>
        </w:rPr>
        <w:t xml:space="preserve">Lower values reflect smaller population base, not reduced activity </w:t>
      </w:r>
    </w:p>
    <w:p w14:paraId="28D29FB6">
      <w:pPr>
        <w:rPr>
          <w:rFonts w:asciiTheme="minorHAnsi" w:hAnsiTheme="minorHAnsi" w:cstheme="minorHAnsi"/>
          <w:b/>
          <w:bCs/>
        </w:rPr>
      </w:pPr>
      <w:r>
        <w:rPr>
          <w:rFonts w:asciiTheme="minorHAnsi" w:hAnsiTheme="minorHAnsi" w:cstheme="minorHAnsi"/>
          <w:b/>
          <w:bCs/>
        </w:rPr>
        <w:t>Conclusion</w:t>
      </w:r>
    </w:p>
    <w:p w14:paraId="3345D672">
      <w:pPr>
        <w:rPr>
          <w:rFonts w:asciiTheme="minorHAnsi" w:hAnsiTheme="minorHAnsi" w:cstheme="minorHAnsi"/>
        </w:rPr>
      </w:pPr>
      <w:r>
        <w:rPr>
          <w:rFonts w:asciiTheme="minorHAnsi" w:hAnsiTheme="minorHAnsi" w:cstheme="minorHAnsi"/>
        </w:rPr>
        <w:t>Biometric updates are concentrated in large and digitally active states, highlighting the role of population size, lifecycle updates, and administrative reach.</w:t>
      </w:r>
    </w:p>
    <w:p w14:paraId="420BFE2B">
      <w:pPr>
        <w:rPr>
          <w:rFonts w:asciiTheme="minorHAnsi" w:hAnsiTheme="minorHAnsi" w:cstheme="minorHAnsi"/>
          <w:b/>
          <w:bCs/>
        </w:rPr>
      </w:pPr>
    </w:p>
    <w:p w14:paraId="29FC763C">
      <w:pPr>
        <w:rPr>
          <w:rFonts w:asciiTheme="minorHAnsi" w:hAnsiTheme="minorHAnsi" w:cstheme="minorHAnsi"/>
          <w:b/>
          <w:bCs/>
        </w:rPr>
      </w:pPr>
    </w:p>
    <w:p w14:paraId="13ED848C">
      <w:pPr>
        <w:rPr>
          <w:rFonts w:asciiTheme="minorHAnsi" w:hAnsiTheme="minorHAnsi" w:cstheme="minorHAnsi"/>
          <w:b/>
          <w:bCs/>
        </w:rPr>
      </w:pPr>
    </w:p>
    <w:p w14:paraId="7145D87B">
      <w:pPr>
        <w:rPr>
          <w:rFonts w:asciiTheme="minorHAnsi" w:hAnsiTheme="minorHAnsi" w:cstheme="minorHAnsi"/>
          <w:b/>
          <w:bCs/>
        </w:rPr>
      </w:pPr>
    </w:p>
    <w:p w14:paraId="1158E386">
      <w:pPr>
        <w:rPr>
          <w:rFonts w:asciiTheme="minorHAnsi" w:hAnsiTheme="minorHAnsi" w:cstheme="minorHAnsi"/>
          <w:b/>
          <w:bCs/>
        </w:rPr>
      </w:pPr>
    </w:p>
    <w:p w14:paraId="1286E09B">
      <w:pPr>
        <w:pStyle w:val="40"/>
        <w:numPr>
          <w:ilvl w:val="2"/>
          <w:numId w:val="79"/>
        </w:numPr>
        <w:rPr>
          <w:rFonts w:asciiTheme="minorHAnsi" w:hAnsiTheme="minorHAnsi" w:cstheme="minorHAnsi"/>
          <w:b/>
          <w:bCs/>
        </w:rPr>
      </w:pPr>
      <w:r>
        <w:rPr>
          <w:rFonts w:asciiTheme="minorHAnsi" w:hAnsiTheme="minorHAnsi" w:cstheme="minorHAnsi"/>
          <w:b/>
          <w:bCs/>
        </w:rPr>
        <w:t>Distribution Skewness</w:t>
      </w:r>
    </w:p>
    <w:p w14:paraId="5B63671C">
      <w:pPr>
        <w:rPr>
          <w:rFonts w:asciiTheme="minorHAnsi" w:hAnsiTheme="minorHAnsi" w:cstheme="minorHAnsi"/>
          <w:b/>
          <w:bCs/>
        </w:rPr>
      </w:pPr>
      <w:r>
        <w:rPr>
          <w:rFonts w:asciiTheme="minorHAnsi" w:hAnsiTheme="minorHAnsi" w:cstheme="minorHAnsi"/>
          <w:b/>
          <w:bCs/>
        </w:rPr>
        <w:t>2.6.4.1</w:t>
      </w:r>
      <w:r>
        <w:rPr>
          <w:rFonts w:asciiTheme="minorHAnsi" w:hAnsiTheme="minorHAnsi" w:cstheme="minorHAnsi"/>
          <w:b/>
          <w:bCs/>
        </w:rPr>
        <w:tab/>
      </w:r>
      <w:r>
        <w:rPr>
          <w:rFonts w:asciiTheme="minorHAnsi" w:hAnsiTheme="minorHAnsi" w:cstheme="minorHAnsi"/>
          <w:b/>
          <w:bCs/>
        </w:rPr>
        <w:t>Plot: Value Counts / Distribution Graphs</w:t>
      </w:r>
    </w:p>
    <w:p w14:paraId="095B5244">
      <w:pPr>
        <w:keepNext/>
        <w:rPr>
          <w:rFonts w:asciiTheme="minorHAnsi" w:hAnsiTheme="minorHAnsi" w:cstheme="minorHAnsi"/>
        </w:rPr>
      </w:pPr>
      <w:r>
        <w:rPr>
          <w:rFonts w:asciiTheme="minorHAnsi" w:hAnsiTheme="minorHAnsi" w:cstheme="minorHAnsi"/>
          <w:b/>
          <w:bCs/>
        </w:rPr>
        <w:drawing>
          <wp:inline distT="0" distB="0" distL="0" distR="0">
            <wp:extent cx="5730875" cy="3624580"/>
            <wp:effectExtent l="19050" t="19050" r="22225" b="13970"/>
            <wp:docPr id="2438750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500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42681" cy="3632163"/>
                    </a:xfrm>
                    <a:prstGeom prst="rect">
                      <a:avLst/>
                    </a:prstGeom>
                    <a:ln>
                      <a:solidFill>
                        <a:schemeClr val="tx1"/>
                      </a:solidFill>
                    </a:ln>
                  </pic:spPr>
                </pic:pic>
              </a:graphicData>
            </a:graphic>
          </wp:inline>
        </w:drawing>
      </w:r>
    </w:p>
    <w:p w14:paraId="0F777DFC">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7</w:t>
      </w:r>
      <w:r>
        <w:rPr>
          <w:rFonts w:asciiTheme="minorHAnsi" w:hAnsiTheme="minorHAnsi" w:cstheme="minorHAnsi"/>
        </w:rPr>
        <w:fldChar w:fldCharType="end"/>
      </w:r>
      <w:r>
        <w:rPr>
          <w:rFonts w:asciiTheme="minorHAnsi" w:hAnsiTheme="minorHAnsi" w:cstheme="minorHAnsi"/>
        </w:rPr>
        <w:t>: Value Counts / Distribution Graphs</w:t>
      </w:r>
    </w:p>
    <w:p w14:paraId="7628D3BB">
      <w:pPr>
        <w:rPr>
          <w:rFonts w:asciiTheme="minorHAnsi" w:hAnsiTheme="minorHAnsi" w:cstheme="minorHAnsi"/>
          <w:b/>
          <w:bCs/>
        </w:rPr>
      </w:pPr>
      <w:r>
        <w:rPr>
          <w:rFonts w:asciiTheme="minorHAnsi" w:hAnsiTheme="minorHAnsi" w:cstheme="minorHAnsi"/>
          <w:b/>
          <w:bCs/>
        </w:rPr>
        <w:t>Insight:</w:t>
      </w:r>
    </w:p>
    <w:p w14:paraId="174FAD10">
      <w:pPr>
        <w:numPr>
          <w:ilvl w:val="0"/>
          <w:numId w:val="90"/>
        </w:numPr>
        <w:rPr>
          <w:rFonts w:asciiTheme="minorHAnsi" w:hAnsiTheme="minorHAnsi" w:cstheme="minorHAnsi"/>
        </w:rPr>
      </w:pPr>
      <w:r>
        <w:rPr>
          <w:rFonts w:asciiTheme="minorHAnsi" w:hAnsiTheme="minorHAnsi" w:cstheme="minorHAnsi"/>
        </w:rPr>
        <w:t xml:space="preserve">Data is </w:t>
      </w:r>
      <w:r>
        <w:rPr>
          <w:rFonts w:asciiTheme="minorHAnsi" w:hAnsiTheme="minorHAnsi" w:cstheme="minorHAnsi"/>
          <w:b/>
          <w:bCs/>
        </w:rPr>
        <w:t>highly skewed</w:t>
      </w:r>
      <w:r>
        <w:rPr>
          <w:rFonts w:asciiTheme="minorHAnsi" w:hAnsiTheme="minorHAnsi" w:cstheme="minorHAnsi"/>
        </w:rPr>
        <w:t xml:space="preserve"> </w:t>
      </w:r>
    </w:p>
    <w:p w14:paraId="66AF09AA">
      <w:pPr>
        <w:numPr>
          <w:ilvl w:val="0"/>
          <w:numId w:val="90"/>
        </w:numPr>
        <w:rPr>
          <w:rFonts w:asciiTheme="minorHAnsi" w:hAnsiTheme="minorHAnsi" w:cstheme="minorHAnsi"/>
        </w:rPr>
      </w:pPr>
      <w:r>
        <w:rPr>
          <w:rFonts w:asciiTheme="minorHAnsi" w:hAnsiTheme="minorHAnsi" w:cstheme="minorHAnsi"/>
        </w:rPr>
        <w:t xml:space="preserve">Few states dominate majority of records </w:t>
      </w:r>
    </w:p>
    <w:p w14:paraId="6412AA34">
      <w:pPr>
        <w:rPr>
          <w:rFonts w:asciiTheme="minorHAnsi" w:hAnsiTheme="minorHAnsi" w:cstheme="minorHAnsi"/>
          <w:b/>
          <w:bCs/>
        </w:rPr>
      </w:pPr>
      <w:r>
        <w:rPr>
          <w:rFonts w:asciiTheme="minorHAnsi" w:hAnsiTheme="minorHAnsi" w:cstheme="minorHAnsi"/>
          <w:b/>
          <w:bCs/>
        </w:rPr>
        <w:t>Interpretation:</w:t>
      </w:r>
    </w:p>
    <w:p w14:paraId="3B1878DD">
      <w:pPr>
        <w:numPr>
          <w:ilvl w:val="0"/>
          <w:numId w:val="91"/>
        </w:numPr>
        <w:rPr>
          <w:rFonts w:asciiTheme="minorHAnsi" w:hAnsiTheme="minorHAnsi" w:cstheme="minorHAnsi"/>
        </w:rPr>
      </w:pPr>
      <w:r>
        <w:rPr>
          <w:rFonts w:asciiTheme="minorHAnsi" w:hAnsiTheme="minorHAnsi" w:cstheme="minorHAnsi"/>
        </w:rPr>
        <w:t xml:space="preserve">Dataset is </w:t>
      </w:r>
      <w:r>
        <w:rPr>
          <w:rFonts w:asciiTheme="minorHAnsi" w:hAnsiTheme="minorHAnsi" w:cstheme="minorHAnsi"/>
          <w:b/>
          <w:bCs/>
        </w:rPr>
        <w:t>not uniformly distributed</w:t>
      </w:r>
      <w:r>
        <w:rPr>
          <w:rFonts w:asciiTheme="minorHAnsi" w:hAnsiTheme="minorHAnsi" w:cstheme="minorHAnsi"/>
        </w:rPr>
        <w:t xml:space="preserve"> </w:t>
      </w:r>
    </w:p>
    <w:p w14:paraId="34E1864F">
      <w:pPr>
        <w:numPr>
          <w:ilvl w:val="0"/>
          <w:numId w:val="91"/>
        </w:numPr>
        <w:rPr>
          <w:rFonts w:asciiTheme="minorHAnsi" w:hAnsiTheme="minorHAnsi" w:cstheme="minorHAnsi"/>
        </w:rPr>
      </w:pPr>
      <w:r>
        <w:rPr>
          <w:rFonts w:asciiTheme="minorHAnsi" w:hAnsiTheme="minorHAnsi" w:cstheme="minorHAnsi"/>
        </w:rPr>
        <w:t xml:space="preserve">Direct comparison using raw values can be misleading </w:t>
      </w:r>
    </w:p>
    <w:p w14:paraId="4AEA5E3D">
      <w:pPr>
        <w:rPr>
          <w:rFonts w:asciiTheme="minorHAnsi" w:hAnsiTheme="minorHAnsi" w:cstheme="minorHAnsi"/>
        </w:rPr>
      </w:pPr>
      <w:r>
        <w:rPr>
          <w:rFonts w:asciiTheme="minorHAnsi" w:hAnsiTheme="minorHAnsi" w:cstheme="minorHAnsi"/>
        </w:rPr>
        <w:t xml:space="preserve">This confirms regional concentration of enrolment activity, where a few large states dominate the dataset. It supports the presence of structural disparity in enrolment distribution. </w:t>
      </w:r>
    </w:p>
    <w:p w14:paraId="1C2E2653">
      <w:pPr>
        <w:ind w:left="360"/>
        <w:rPr>
          <w:rFonts w:asciiTheme="minorHAnsi" w:hAnsiTheme="minorHAnsi" w:cstheme="minorHAnsi"/>
        </w:rPr>
      </w:pPr>
    </w:p>
    <w:p w14:paraId="474B3B44">
      <w:pPr>
        <w:ind w:left="360"/>
        <w:rPr>
          <w:rFonts w:asciiTheme="minorHAnsi" w:hAnsiTheme="minorHAnsi" w:cstheme="minorHAnsi"/>
        </w:rPr>
      </w:pPr>
    </w:p>
    <w:p w14:paraId="5E624831">
      <w:pPr>
        <w:ind w:left="360"/>
        <w:rPr>
          <w:rFonts w:asciiTheme="minorHAnsi" w:hAnsiTheme="minorHAnsi" w:cstheme="minorHAnsi"/>
        </w:rPr>
      </w:pPr>
    </w:p>
    <w:p w14:paraId="56B4307A">
      <w:pPr>
        <w:ind w:left="360"/>
        <w:rPr>
          <w:rFonts w:asciiTheme="minorHAnsi" w:hAnsiTheme="minorHAnsi" w:cstheme="minorHAnsi"/>
        </w:rPr>
      </w:pPr>
    </w:p>
    <w:p w14:paraId="01072D2C">
      <w:pPr>
        <w:ind w:left="360"/>
        <w:rPr>
          <w:rFonts w:asciiTheme="minorHAnsi" w:hAnsiTheme="minorHAnsi" w:cstheme="minorHAnsi"/>
        </w:rPr>
      </w:pPr>
    </w:p>
    <w:p w14:paraId="7B661CD0">
      <w:pPr>
        <w:ind w:left="360"/>
        <w:rPr>
          <w:rFonts w:asciiTheme="minorHAnsi" w:hAnsiTheme="minorHAnsi" w:cstheme="minorHAnsi"/>
        </w:rPr>
      </w:pPr>
    </w:p>
    <w:p w14:paraId="60B7ABAC">
      <w:pPr>
        <w:rPr>
          <w:rFonts w:asciiTheme="minorHAnsi" w:hAnsiTheme="minorHAnsi" w:cstheme="minorHAnsi"/>
        </w:rPr>
      </w:pPr>
    </w:p>
    <w:p w14:paraId="318101AA">
      <w:pPr>
        <w:pStyle w:val="40"/>
        <w:numPr>
          <w:ilvl w:val="2"/>
          <w:numId w:val="79"/>
        </w:numPr>
        <w:rPr>
          <w:rFonts w:asciiTheme="minorHAnsi" w:hAnsiTheme="minorHAnsi" w:cstheme="minorHAnsi"/>
          <w:b/>
          <w:bCs/>
        </w:rPr>
      </w:pPr>
      <w:r>
        <w:rPr>
          <w:rFonts w:asciiTheme="minorHAnsi" w:hAnsiTheme="minorHAnsi" w:cstheme="minorHAnsi"/>
          <w:b/>
          <w:bCs/>
        </w:rPr>
        <w:t>Ranking Analysis</w:t>
      </w:r>
    </w:p>
    <w:p w14:paraId="51515936">
      <w:pPr>
        <w:rPr>
          <w:rFonts w:asciiTheme="minorHAnsi" w:hAnsiTheme="minorHAnsi" w:cstheme="minorHAnsi"/>
          <w:b/>
          <w:bCs/>
        </w:rPr>
      </w:pPr>
      <w:r>
        <w:rPr>
          <w:rFonts w:asciiTheme="minorHAnsi" w:hAnsiTheme="minorHAnsi" w:cstheme="minorHAnsi"/>
          <w:b/>
          <w:bCs/>
        </w:rPr>
        <w:t>2.6.5.1</w:t>
      </w:r>
      <w:r>
        <w:rPr>
          <w:rFonts w:asciiTheme="minorHAnsi" w:hAnsiTheme="minorHAnsi" w:cstheme="minorHAnsi"/>
          <w:b/>
          <w:bCs/>
        </w:rPr>
        <w:tab/>
      </w:r>
      <w:r>
        <w:rPr>
          <w:rFonts w:asciiTheme="minorHAnsi" w:hAnsiTheme="minorHAnsi" w:cstheme="minorHAnsi"/>
          <w:b/>
          <w:bCs/>
        </w:rPr>
        <w:t>Top States</w:t>
      </w:r>
    </w:p>
    <w:p w14:paraId="38D83AEB">
      <w:pPr>
        <w:rPr>
          <w:rFonts w:asciiTheme="minorHAnsi" w:hAnsiTheme="minorHAnsi" w:cstheme="minorHAnsi"/>
          <w:b/>
          <w:bCs/>
        </w:rPr>
      </w:pPr>
      <w:r>
        <w:rPr>
          <w:rFonts w:asciiTheme="minorHAnsi" w:hAnsiTheme="minorHAnsi" w:cstheme="minorHAnsi"/>
          <w:b/>
          <w:bCs/>
        </w:rPr>
        <w:t>Enrolment</w:t>
      </w:r>
    </w:p>
    <w:p w14:paraId="46A14A69">
      <w:pPr>
        <w:keepNext/>
        <w:rPr>
          <w:rFonts w:asciiTheme="minorHAnsi" w:hAnsiTheme="minorHAnsi" w:cstheme="minorHAnsi"/>
        </w:rPr>
      </w:pPr>
      <w:r>
        <w:rPr>
          <w:rFonts w:asciiTheme="minorHAnsi" w:hAnsiTheme="minorHAnsi" w:cstheme="minorHAnsi"/>
          <w:b/>
          <w:bCs/>
        </w:rPr>
        <w:drawing>
          <wp:inline distT="0" distB="0" distL="0" distR="0">
            <wp:extent cx="5731510" cy="2735580"/>
            <wp:effectExtent l="19050" t="19050" r="21590" b="26670"/>
            <wp:docPr id="1258265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65917" name="Picture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31510" cy="2735580"/>
                    </a:xfrm>
                    <a:prstGeom prst="rect">
                      <a:avLst/>
                    </a:prstGeom>
                    <a:ln>
                      <a:solidFill>
                        <a:schemeClr val="tx1"/>
                      </a:solidFill>
                    </a:ln>
                  </pic:spPr>
                </pic:pic>
              </a:graphicData>
            </a:graphic>
          </wp:inline>
        </w:drawing>
      </w:r>
    </w:p>
    <w:p w14:paraId="5A591C17">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8</w:t>
      </w:r>
      <w:r>
        <w:rPr>
          <w:rFonts w:asciiTheme="minorHAnsi" w:hAnsiTheme="minorHAnsi" w:cstheme="minorHAnsi"/>
        </w:rPr>
        <w:fldChar w:fldCharType="end"/>
      </w:r>
      <w:r>
        <w:rPr>
          <w:rFonts w:asciiTheme="minorHAnsi" w:hAnsiTheme="minorHAnsi" w:cstheme="minorHAnsi"/>
        </w:rPr>
        <w:t>: Top States in Enrolment</w:t>
      </w:r>
    </w:p>
    <w:p w14:paraId="27978C94">
      <w:pPr>
        <w:rPr>
          <w:rFonts w:asciiTheme="minorHAnsi" w:hAnsiTheme="minorHAnsi" w:cstheme="minorHAnsi"/>
          <w:b/>
          <w:bCs/>
        </w:rPr>
      </w:pPr>
      <w:r>
        <w:rPr>
          <w:rFonts w:asciiTheme="minorHAnsi" w:hAnsiTheme="minorHAnsi" w:cstheme="minorHAnsi"/>
          <w:b/>
          <w:bCs/>
        </w:rPr>
        <w:t>Demographic</w:t>
      </w:r>
    </w:p>
    <w:p w14:paraId="3A884851">
      <w:pPr>
        <w:keepNext/>
        <w:rPr>
          <w:rFonts w:asciiTheme="minorHAnsi" w:hAnsiTheme="minorHAnsi" w:cstheme="minorHAnsi"/>
        </w:rPr>
      </w:pPr>
      <w:r>
        <w:rPr>
          <w:rFonts w:asciiTheme="minorHAnsi" w:hAnsiTheme="minorHAnsi" w:cstheme="minorHAnsi"/>
          <w:b/>
          <w:bCs/>
        </w:rPr>
        <w:drawing>
          <wp:inline distT="0" distB="0" distL="0" distR="0">
            <wp:extent cx="5731510" cy="2857500"/>
            <wp:effectExtent l="19050" t="19050" r="21590" b="19050"/>
            <wp:docPr id="1165556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56426" name="Picture 6"/>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731510" cy="2857500"/>
                    </a:xfrm>
                    <a:prstGeom prst="rect">
                      <a:avLst/>
                    </a:prstGeom>
                    <a:ln>
                      <a:solidFill>
                        <a:schemeClr val="tx1"/>
                      </a:solidFill>
                    </a:ln>
                  </pic:spPr>
                </pic:pic>
              </a:graphicData>
            </a:graphic>
          </wp:inline>
        </w:drawing>
      </w:r>
    </w:p>
    <w:p w14:paraId="3ABFAADE">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9</w:t>
      </w:r>
      <w:r>
        <w:rPr>
          <w:rFonts w:asciiTheme="minorHAnsi" w:hAnsiTheme="minorHAnsi" w:cstheme="minorHAnsi"/>
        </w:rPr>
        <w:fldChar w:fldCharType="end"/>
      </w:r>
      <w:r>
        <w:rPr>
          <w:rFonts w:asciiTheme="minorHAnsi" w:hAnsiTheme="minorHAnsi" w:cstheme="minorHAnsi"/>
        </w:rPr>
        <w:t>: Top States in Demographic</w:t>
      </w:r>
    </w:p>
    <w:p w14:paraId="1CF6AED2">
      <w:pPr>
        <w:rPr>
          <w:rFonts w:asciiTheme="minorHAnsi" w:hAnsiTheme="minorHAnsi" w:cstheme="minorHAnsi"/>
          <w:b/>
          <w:bCs/>
        </w:rPr>
      </w:pPr>
    </w:p>
    <w:p w14:paraId="3B683813">
      <w:pPr>
        <w:rPr>
          <w:rFonts w:asciiTheme="minorHAnsi" w:hAnsiTheme="minorHAnsi" w:cstheme="minorHAnsi"/>
          <w:b/>
          <w:bCs/>
        </w:rPr>
      </w:pPr>
    </w:p>
    <w:p w14:paraId="242F98C8">
      <w:pPr>
        <w:rPr>
          <w:rFonts w:asciiTheme="minorHAnsi" w:hAnsiTheme="minorHAnsi" w:cstheme="minorHAnsi"/>
          <w:b/>
          <w:bCs/>
        </w:rPr>
      </w:pPr>
    </w:p>
    <w:p w14:paraId="0DAE05AD">
      <w:pPr>
        <w:rPr>
          <w:rFonts w:asciiTheme="minorHAnsi" w:hAnsiTheme="minorHAnsi" w:cstheme="minorHAnsi"/>
          <w:b/>
          <w:bCs/>
        </w:rPr>
      </w:pPr>
    </w:p>
    <w:p w14:paraId="119D5865">
      <w:pPr>
        <w:rPr>
          <w:rFonts w:asciiTheme="minorHAnsi" w:hAnsiTheme="minorHAnsi" w:cstheme="minorHAnsi"/>
          <w:b/>
          <w:bCs/>
        </w:rPr>
      </w:pPr>
      <w:r>
        <w:rPr>
          <w:rFonts w:asciiTheme="minorHAnsi" w:hAnsiTheme="minorHAnsi" w:cstheme="minorHAnsi"/>
          <w:b/>
          <w:bCs/>
        </w:rPr>
        <w:t>Biometric</w:t>
      </w:r>
    </w:p>
    <w:p w14:paraId="3C2CD625">
      <w:pPr>
        <w:keepNext/>
        <w:rPr>
          <w:rFonts w:asciiTheme="minorHAnsi" w:hAnsiTheme="minorHAnsi" w:cstheme="minorHAnsi"/>
        </w:rPr>
      </w:pPr>
      <w:r>
        <w:rPr>
          <w:rFonts w:asciiTheme="minorHAnsi" w:hAnsiTheme="minorHAnsi" w:cstheme="minorHAnsi"/>
          <w:b/>
          <w:bCs/>
        </w:rPr>
        <w:drawing>
          <wp:inline distT="0" distB="0" distL="0" distR="0">
            <wp:extent cx="5858510" cy="2628900"/>
            <wp:effectExtent l="19050" t="19050" r="27940" b="19050"/>
            <wp:docPr id="6556233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3320" name="Picture 7"/>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929963" cy="2660796"/>
                    </a:xfrm>
                    <a:prstGeom prst="rect">
                      <a:avLst/>
                    </a:prstGeom>
                    <a:ln>
                      <a:solidFill>
                        <a:schemeClr val="tx1"/>
                      </a:solidFill>
                    </a:ln>
                  </pic:spPr>
                </pic:pic>
              </a:graphicData>
            </a:graphic>
          </wp:inline>
        </w:drawing>
      </w:r>
    </w:p>
    <w:p w14:paraId="5C54DBCD">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10</w:t>
      </w:r>
      <w:r>
        <w:rPr>
          <w:rFonts w:asciiTheme="minorHAnsi" w:hAnsiTheme="minorHAnsi" w:cstheme="minorHAnsi"/>
        </w:rPr>
        <w:fldChar w:fldCharType="end"/>
      </w:r>
      <w:r>
        <w:rPr>
          <w:rFonts w:asciiTheme="minorHAnsi" w:hAnsiTheme="minorHAnsi" w:cstheme="minorHAnsi"/>
        </w:rPr>
        <w:t>: Top States in Biometric</w:t>
      </w:r>
    </w:p>
    <w:p w14:paraId="3E8141C2">
      <w:pPr>
        <w:rPr>
          <w:rFonts w:asciiTheme="minorHAnsi" w:hAnsiTheme="minorHAnsi" w:cstheme="minorHAnsi"/>
        </w:rPr>
      </w:pPr>
      <w:r>
        <w:rPr>
          <w:rFonts w:asciiTheme="minorHAnsi" w:hAnsiTheme="minorHAnsi" w:cstheme="minorHAnsi"/>
        </w:rPr>
        <w:t>A small number of states contribute the majority of total enrolment. These states are typically highly populated and urbanized. Interpretation:</w:t>
      </w:r>
    </w:p>
    <w:p w14:paraId="7FC473BC">
      <w:pPr>
        <w:rPr>
          <w:rFonts w:asciiTheme="minorHAnsi" w:hAnsiTheme="minorHAnsi" w:cstheme="minorHAnsi"/>
        </w:rPr>
      </w:pPr>
      <w:r>
        <w:rPr>
          <w:rFonts w:asciiTheme="minorHAnsi" w:hAnsiTheme="minorHAnsi" w:cstheme="minorHAnsi"/>
        </w:rPr>
        <w:t>This confirms regional dominance, where enrolment activity is concentrated in a few key states, supporting the hypothesis of state-wise disparity.</w:t>
      </w:r>
    </w:p>
    <w:p w14:paraId="687733F4">
      <w:pPr>
        <w:rPr>
          <w:rFonts w:asciiTheme="minorHAnsi" w:hAnsiTheme="minorHAnsi" w:cstheme="minorHAnsi"/>
          <w:b/>
          <w:bCs/>
        </w:rPr>
      </w:pPr>
    </w:p>
    <w:p w14:paraId="2E98DF58">
      <w:pPr>
        <w:rPr>
          <w:rFonts w:asciiTheme="minorHAnsi" w:hAnsiTheme="minorHAnsi" w:cstheme="minorHAnsi"/>
          <w:b/>
          <w:bCs/>
        </w:rPr>
      </w:pPr>
      <w:r>
        <w:rPr>
          <w:rFonts w:asciiTheme="minorHAnsi" w:hAnsiTheme="minorHAnsi" w:cstheme="minorHAnsi"/>
          <w:b/>
          <w:bCs/>
        </w:rPr>
        <w:t>2.6.5.2 Top 5 Districts:</w:t>
      </w:r>
    </w:p>
    <w:p w14:paraId="5B9ED977">
      <w:pPr>
        <w:keepNext/>
        <w:rPr>
          <w:rFonts w:asciiTheme="minorHAnsi" w:hAnsiTheme="minorHAnsi" w:cstheme="minorHAnsi"/>
        </w:rPr>
      </w:pPr>
      <w:r>
        <w:rPr>
          <w:rFonts w:asciiTheme="minorHAnsi" w:hAnsiTheme="minorHAnsi" w:cstheme="minorHAnsi"/>
          <w:b/>
          <w:bCs/>
        </w:rPr>
        <w:drawing>
          <wp:inline distT="0" distB="0" distL="0" distR="0">
            <wp:extent cx="5731510" cy="2694305"/>
            <wp:effectExtent l="19050" t="19050" r="21590" b="10795"/>
            <wp:docPr id="1622362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62760" name="Picture 2"/>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31510" cy="2694305"/>
                    </a:xfrm>
                    <a:prstGeom prst="rect">
                      <a:avLst/>
                    </a:prstGeom>
                    <a:ln>
                      <a:solidFill>
                        <a:schemeClr val="tx1"/>
                      </a:solidFill>
                    </a:ln>
                  </pic:spPr>
                </pic:pic>
              </a:graphicData>
            </a:graphic>
          </wp:inline>
        </w:drawing>
      </w:r>
    </w:p>
    <w:p w14:paraId="2439B787">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11</w:t>
      </w:r>
      <w:r>
        <w:rPr>
          <w:rFonts w:asciiTheme="minorHAnsi" w:hAnsiTheme="minorHAnsi" w:cstheme="minorHAnsi"/>
        </w:rPr>
        <w:fldChar w:fldCharType="end"/>
      </w:r>
      <w:r>
        <w:rPr>
          <w:rFonts w:asciiTheme="minorHAnsi" w:hAnsiTheme="minorHAnsi" w:cstheme="minorHAnsi"/>
        </w:rPr>
        <w:t>: Top Districts</w:t>
      </w:r>
    </w:p>
    <w:p w14:paraId="73658AFE">
      <w:pPr>
        <w:rPr>
          <w:rFonts w:asciiTheme="minorHAnsi" w:hAnsiTheme="minorHAnsi" w:cstheme="minorHAnsi"/>
        </w:rPr>
      </w:pPr>
      <w:r>
        <w:rPr>
          <w:rFonts w:asciiTheme="minorHAnsi" w:hAnsiTheme="minorHAnsi" w:cstheme="minorHAnsi"/>
        </w:rPr>
        <w:t>The plot compares the top 5 districts across enrolment, demographic updates, and biometric updates. It reveals that districts leading in enrolment (e.g., West and East Champaran) do not appear among the top districts for updates, indicating that enrolment and update activities are driven by different factors.</w:t>
      </w:r>
    </w:p>
    <w:p w14:paraId="19922AD6">
      <w:pPr>
        <w:rPr>
          <w:rFonts w:asciiTheme="minorHAnsi" w:hAnsiTheme="minorHAnsi" w:cstheme="minorHAnsi"/>
        </w:rPr>
      </w:pPr>
      <w:r>
        <w:rPr>
          <w:rFonts w:asciiTheme="minorHAnsi" w:hAnsiTheme="minorHAnsi" w:cstheme="minorHAnsi"/>
        </w:rPr>
        <w:t>Urban districts such as Pune, Thane, and Bengaluru dominate both demographic and biometric updates, reflecting higher awareness, better infrastructure, and increased Aadhaar usage. In contrast, rural and semi-urban districts show higher enrolment activity.</w:t>
      </w:r>
    </w:p>
    <w:p w14:paraId="17821143">
      <w:pPr>
        <w:rPr>
          <w:rFonts w:asciiTheme="minorHAnsi" w:hAnsiTheme="minorHAnsi" w:cstheme="minorHAnsi"/>
        </w:rPr>
      </w:pPr>
      <w:r>
        <w:rPr>
          <w:rFonts w:asciiTheme="minorHAnsi" w:hAnsiTheme="minorHAnsi" w:cstheme="minorHAnsi"/>
        </w:rPr>
        <w:t>This highlights a clear rural–urban divide, where rural regions are enrolment-heavy while urban regions are update-heavy. Additionally, districts like Thane and Pune emerge as high-load operational hubs, contributing significantly across multiple datasets.</w:t>
      </w:r>
    </w:p>
    <w:p w14:paraId="73DCEFAF">
      <w:pPr>
        <w:rPr>
          <w:rFonts w:asciiTheme="minorHAnsi" w:hAnsiTheme="minorHAnsi" w:cstheme="minorHAnsi"/>
          <w:b/>
          <w:bCs/>
        </w:rPr>
      </w:pPr>
      <w:r>
        <w:rPr>
          <w:rFonts w:asciiTheme="minorHAnsi" w:hAnsiTheme="minorHAnsi" w:cstheme="minorHAnsi"/>
          <w:b/>
          <w:bCs/>
        </w:rPr>
        <w:t>Key Insight</w:t>
      </w:r>
    </w:p>
    <w:p w14:paraId="73EC482C">
      <w:pPr>
        <w:rPr>
          <w:rFonts w:asciiTheme="minorHAnsi" w:hAnsiTheme="minorHAnsi" w:cstheme="minorHAnsi"/>
        </w:rPr>
      </w:pPr>
      <w:r>
        <w:rPr>
          <w:rFonts w:asciiTheme="minorHAnsi" w:hAnsiTheme="minorHAnsi" w:cstheme="minorHAnsi"/>
        </w:rPr>
        <w:t>The comparison reveals a clear divergence between enrolment-heavy and update-heavy districts, indicating that Aadhaar service utilization varies significantly across geographic and socio-economic contexts.</w:t>
      </w:r>
    </w:p>
    <w:p w14:paraId="4A99B566">
      <w:pPr>
        <w:rPr>
          <w:rFonts w:asciiTheme="minorHAnsi" w:hAnsiTheme="minorHAnsi" w:cstheme="minorHAnsi"/>
        </w:rPr>
      </w:pPr>
      <w:r>
        <w:rPr>
          <w:rFonts w:asciiTheme="minorHAnsi" w:hAnsiTheme="minorHAnsi" w:cstheme="minorHAnsi"/>
        </w:rPr>
        <w:t>The Top 5 district comparison highlights a dual-pattern system where rural districts dominate enrolment while urban districts drive update activities, emphasizing the need for region-specific infrastructure and policy planning. This divergence suggests that Aadhaar usage transitions from enrolment-driven in rural areas to maintenance-driven in urban regions.</w:t>
      </w:r>
    </w:p>
    <w:p w14:paraId="09B2FA31">
      <w:pPr>
        <w:rPr>
          <w:rFonts w:asciiTheme="minorHAnsi" w:hAnsiTheme="minorHAnsi" w:cstheme="minorHAnsi"/>
          <w:b/>
          <w:bCs/>
        </w:rPr>
      </w:pPr>
    </w:p>
    <w:p w14:paraId="0147E89B">
      <w:pPr>
        <w:rPr>
          <w:rFonts w:asciiTheme="minorHAnsi" w:hAnsiTheme="minorHAnsi" w:cstheme="minorHAnsi"/>
          <w:b/>
          <w:bCs/>
        </w:rPr>
      </w:pPr>
      <w:r>
        <w:rPr>
          <w:rFonts w:asciiTheme="minorHAnsi" w:hAnsiTheme="minorHAnsi" w:cstheme="minorHAnsi"/>
          <w:b/>
          <w:bCs/>
        </w:rPr>
        <w:t>2.6.5.3 Bottom 5 Districts:</w:t>
      </w:r>
    </w:p>
    <w:p w14:paraId="2E6D99A0">
      <w:pPr>
        <w:keepNext/>
        <w:rPr>
          <w:rFonts w:asciiTheme="minorHAnsi" w:hAnsiTheme="minorHAnsi" w:cstheme="minorHAnsi"/>
        </w:rPr>
      </w:pPr>
      <w:r>
        <w:rPr>
          <w:rFonts w:asciiTheme="minorHAnsi" w:hAnsiTheme="minorHAnsi" w:cstheme="minorHAnsi"/>
          <w:b/>
          <w:bCs/>
        </w:rPr>
        <w:drawing>
          <wp:inline distT="0" distB="0" distL="0" distR="0">
            <wp:extent cx="5731510" cy="2694305"/>
            <wp:effectExtent l="19050" t="19050" r="21590" b="10795"/>
            <wp:docPr id="465585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85476" name="Picture 3"/>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1510" cy="2694305"/>
                    </a:xfrm>
                    <a:prstGeom prst="rect">
                      <a:avLst/>
                    </a:prstGeom>
                    <a:ln>
                      <a:solidFill>
                        <a:schemeClr val="tx1"/>
                      </a:solidFill>
                    </a:ln>
                  </pic:spPr>
                </pic:pic>
              </a:graphicData>
            </a:graphic>
          </wp:inline>
        </w:drawing>
      </w:r>
    </w:p>
    <w:p w14:paraId="4321917D">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12</w:t>
      </w:r>
      <w:r>
        <w:rPr>
          <w:rFonts w:asciiTheme="minorHAnsi" w:hAnsiTheme="minorHAnsi" w:cstheme="minorHAnsi"/>
        </w:rPr>
        <w:fldChar w:fldCharType="end"/>
      </w:r>
      <w:r>
        <w:rPr>
          <w:rFonts w:asciiTheme="minorHAnsi" w:hAnsiTheme="minorHAnsi" w:cstheme="minorHAnsi"/>
        </w:rPr>
        <w:t>: Bottom Districts</w:t>
      </w:r>
    </w:p>
    <w:p w14:paraId="586CC993">
      <w:pPr>
        <w:rPr>
          <w:rFonts w:asciiTheme="minorHAnsi" w:hAnsiTheme="minorHAnsi" w:cstheme="minorHAnsi"/>
        </w:rPr>
      </w:pPr>
      <w:r>
        <w:rPr>
          <w:rFonts w:asciiTheme="minorHAnsi" w:hAnsiTheme="minorHAnsi" w:cstheme="minorHAnsi"/>
        </w:rPr>
        <w:t>The plot compares the bottom 5 districts across enrolment, demographic updates, and biometric updates. It shows that several districts consistently record extremely low activity across all three datasets, with enrolment values as low as 1 and similarly minimal counts in demographic and biometric updates.</w:t>
      </w:r>
    </w:p>
    <w:p w14:paraId="607DEC89">
      <w:pPr>
        <w:rPr>
          <w:rFonts w:asciiTheme="minorHAnsi" w:hAnsiTheme="minorHAnsi" w:cstheme="minorHAnsi"/>
        </w:rPr>
      </w:pPr>
      <w:r>
        <w:rPr>
          <w:rFonts w:asciiTheme="minorHAnsi" w:hAnsiTheme="minorHAnsi" w:cstheme="minorHAnsi"/>
        </w:rPr>
        <w:t>This indicates the presence of low-activity or underrepresented regions, which may be due to factors such as low population density, limited infrastructure, geographical constraints, or reduced access to Aadhaar services.</w:t>
      </w:r>
    </w:p>
    <w:p w14:paraId="59E81F55">
      <w:pPr>
        <w:rPr>
          <w:rFonts w:asciiTheme="minorHAnsi" w:hAnsiTheme="minorHAnsi" w:cstheme="minorHAnsi"/>
        </w:rPr>
      </w:pPr>
      <w:r>
        <w:rPr>
          <w:rFonts w:asciiTheme="minorHAnsi" w:hAnsiTheme="minorHAnsi" w:cstheme="minorHAnsi"/>
        </w:rPr>
        <w:t>Additionally, some districts appear across multiple bottom categories, highlighting persistently low engagement in Aadhaar-related activities.</w:t>
      </w:r>
    </w:p>
    <w:p w14:paraId="3906D85F">
      <w:pPr>
        <w:rPr>
          <w:rFonts w:asciiTheme="minorHAnsi" w:hAnsiTheme="minorHAnsi" w:cstheme="minorHAnsi"/>
          <w:b/>
          <w:bCs/>
        </w:rPr>
      </w:pPr>
      <w:r>
        <w:rPr>
          <w:rFonts w:asciiTheme="minorHAnsi" w:hAnsiTheme="minorHAnsi" w:cstheme="minorHAnsi"/>
          <w:b/>
          <w:bCs/>
        </w:rPr>
        <w:t>Key Insight</w:t>
      </w:r>
    </w:p>
    <w:p w14:paraId="699C0DA8">
      <w:pPr>
        <w:rPr>
          <w:rFonts w:asciiTheme="minorHAnsi" w:hAnsiTheme="minorHAnsi" w:cstheme="minorHAnsi"/>
        </w:rPr>
      </w:pPr>
      <w:r>
        <w:rPr>
          <w:rFonts w:asciiTheme="minorHAnsi" w:hAnsiTheme="minorHAnsi" w:cstheme="minorHAnsi"/>
        </w:rPr>
        <w:t>The existence of consistently low-performing districts highlights regional disparities and potential service accessibility gaps, emphasizing the need for targeted interventions to improve Aadhaar penetration and update activity in these areas.</w:t>
      </w:r>
    </w:p>
    <w:p w14:paraId="705B07B3">
      <w:pPr>
        <w:rPr>
          <w:rFonts w:asciiTheme="minorHAnsi" w:hAnsiTheme="minorHAnsi" w:cstheme="minorHAnsi"/>
          <w:b/>
          <w:bCs/>
        </w:rPr>
      </w:pPr>
      <w:r>
        <w:rPr>
          <w:rFonts w:asciiTheme="minorHAnsi" w:hAnsiTheme="minorHAnsi" w:cstheme="minorHAnsi"/>
          <w:b/>
          <w:bCs/>
        </w:rPr>
        <w:t>2.6.6 Selected State Insights: North-East States</w:t>
      </w:r>
    </w:p>
    <w:p w14:paraId="67C8B0C3">
      <w:pPr>
        <w:rPr>
          <w:rFonts w:asciiTheme="minorHAnsi" w:hAnsiTheme="minorHAnsi" w:cstheme="minorHAnsi"/>
        </w:rPr>
      </w:pPr>
      <w:r>
        <w:rPr>
          <w:rFonts w:asciiTheme="minorHAnsi" w:hAnsiTheme="minorHAnsi" w:cstheme="minorHAnsi"/>
        </w:rPr>
        <w:t>A focused analytical function was applied to evaluate Aadhaar activity across selected North-East states (Assam, Meghalaya, Manipur, Tripura, Mizoram, Nagaland, Arunachal Pradesh). The analysis covered:</w:t>
      </w:r>
    </w:p>
    <w:p w14:paraId="19321C9C">
      <w:pPr>
        <w:numPr>
          <w:ilvl w:val="0"/>
          <w:numId w:val="92"/>
        </w:numPr>
        <w:rPr>
          <w:rFonts w:asciiTheme="minorHAnsi" w:hAnsiTheme="minorHAnsi" w:cstheme="minorHAnsi"/>
        </w:rPr>
      </w:pPr>
      <w:r>
        <w:rPr>
          <w:rFonts w:asciiTheme="minorHAnsi" w:hAnsiTheme="minorHAnsi" w:cstheme="minorHAnsi"/>
        </w:rPr>
        <w:t xml:space="preserve">Total enrolment contribution </w:t>
      </w:r>
    </w:p>
    <w:p w14:paraId="32803D9A">
      <w:pPr>
        <w:numPr>
          <w:ilvl w:val="0"/>
          <w:numId w:val="92"/>
        </w:numPr>
        <w:rPr>
          <w:rFonts w:asciiTheme="minorHAnsi" w:hAnsiTheme="minorHAnsi" w:cstheme="minorHAnsi"/>
        </w:rPr>
      </w:pPr>
      <w:r>
        <w:rPr>
          <w:rFonts w:asciiTheme="minorHAnsi" w:hAnsiTheme="minorHAnsi" w:cstheme="minorHAnsi"/>
        </w:rPr>
        <w:t xml:space="preserve">Average activity levels </w:t>
      </w:r>
    </w:p>
    <w:p w14:paraId="7CC807DF">
      <w:pPr>
        <w:numPr>
          <w:ilvl w:val="0"/>
          <w:numId w:val="92"/>
        </w:numPr>
        <w:rPr>
          <w:rFonts w:asciiTheme="minorHAnsi" w:hAnsiTheme="minorHAnsi" w:cstheme="minorHAnsi"/>
        </w:rPr>
      </w:pPr>
      <w:r>
        <w:rPr>
          <w:rFonts w:asciiTheme="minorHAnsi" w:hAnsiTheme="minorHAnsi" w:cstheme="minorHAnsi"/>
        </w:rPr>
        <w:t xml:space="preserve">Growth trends </w:t>
      </w:r>
    </w:p>
    <w:p w14:paraId="20E2E86E">
      <w:pPr>
        <w:numPr>
          <w:ilvl w:val="0"/>
          <w:numId w:val="92"/>
        </w:numPr>
        <w:rPr>
          <w:rFonts w:asciiTheme="minorHAnsi" w:hAnsiTheme="minorHAnsi" w:cstheme="minorHAnsi"/>
        </w:rPr>
      </w:pPr>
      <w:r>
        <w:rPr>
          <w:rFonts w:asciiTheme="minorHAnsi" w:hAnsiTheme="minorHAnsi" w:cstheme="minorHAnsi"/>
        </w:rPr>
        <w:t xml:space="preserve">Stability and variability </w:t>
      </w:r>
    </w:p>
    <w:p w14:paraId="3BFB8586">
      <w:pPr>
        <w:numPr>
          <w:ilvl w:val="0"/>
          <w:numId w:val="92"/>
        </w:numPr>
        <w:rPr>
          <w:rFonts w:asciiTheme="minorHAnsi" w:hAnsiTheme="minorHAnsi" w:cstheme="minorHAnsi"/>
        </w:rPr>
      </w:pPr>
      <w:r>
        <w:rPr>
          <w:rFonts w:asciiTheme="minorHAnsi" w:hAnsiTheme="minorHAnsi" w:cstheme="minorHAnsi"/>
        </w:rPr>
        <w:t xml:space="preserve">Temporal peaks </w:t>
      </w:r>
    </w:p>
    <w:p w14:paraId="3B3E3D0C">
      <w:pPr>
        <w:numPr>
          <w:ilvl w:val="0"/>
          <w:numId w:val="92"/>
        </w:numPr>
        <w:rPr>
          <w:rFonts w:asciiTheme="minorHAnsi" w:hAnsiTheme="minorHAnsi" w:cstheme="minorHAnsi"/>
        </w:rPr>
      </w:pPr>
      <w:r>
        <w:rPr>
          <w:rFonts w:asciiTheme="minorHAnsi" w:hAnsiTheme="minorHAnsi" w:cstheme="minorHAnsi"/>
        </w:rPr>
        <w:t>State-wise ranking and contribution</w:t>
      </w:r>
    </w:p>
    <w:p w14:paraId="0BC0F99F">
      <w:pPr>
        <w:rPr>
          <w:rFonts w:asciiTheme="minorHAnsi" w:hAnsiTheme="minorHAnsi" w:cstheme="minorHAnsi"/>
          <w:b/>
          <w:bCs/>
        </w:rPr>
      </w:pPr>
      <w:r>
        <w:rPr>
          <w:rFonts w:asciiTheme="minorHAnsi" w:hAnsiTheme="minorHAnsi" w:cstheme="minorHAnsi"/>
          <w:b/>
          <w:bCs/>
        </w:rPr>
        <w:t>Enrolment</w:t>
      </w:r>
    </w:p>
    <w:p w14:paraId="6CE26845">
      <w:pPr>
        <w:keepNext/>
        <w:rPr>
          <w:rFonts w:asciiTheme="minorHAnsi" w:hAnsiTheme="minorHAnsi" w:cstheme="minorHAnsi"/>
        </w:rPr>
      </w:pPr>
      <w:r>
        <w:rPr>
          <w:rFonts w:asciiTheme="minorHAnsi" w:hAnsiTheme="minorHAnsi" w:cstheme="minorHAnsi"/>
          <w:b/>
          <w:bCs/>
        </w:rPr>
        <w:drawing>
          <wp:inline distT="0" distB="0" distL="0" distR="0">
            <wp:extent cx="3429000" cy="2099310"/>
            <wp:effectExtent l="19050" t="19050" r="19050" b="15240"/>
            <wp:docPr id="1733772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72945" name="Picture 4"/>
                    <pic:cNvPicPr>
                      <a:picLocks noChangeAspect="1"/>
                    </pic:cNvPicPr>
                  </pic:nvPicPr>
                  <pic:blipFill>
                    <a:blip r:embed="rId19">
                      <a:extLst>
                        <a:ext uri="{28A0092B-C50C-407E-A947-70E740481C1C}">
                          <a14:useLocalDpi xmlns:a14="http://schemas.microsoft.com/office/drawing/2010/main" val="0"/>
                        </a:ext>
                      </a:extLst>
                    </a:blip>
                    <a:srcRect r="40173"/>
                    <a:stretch>
                      <a:fillRect/>
                    </a:stretch>
                  </pic:blipFill>
                  <pic:spPr>
                    <a:xfrm>
                      <a:off x="0" y="0"/>
                      <a:ext cx="3429000" cy="209931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4C722A4">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13</w:t>
      </w:r>
      <w:r>
        <w:rPr>
          <w:rFonts w:asciiTheme="minorHAnsi" w:hAnsiTheme="minorHAnsi" w:cstheme="minorHAnsi"/>
        </w:rPr>
        <w:fldChar w:fldCharType="end"/>
      </w:r>
      <w:r>
        <w:rPr>
          <w:rFonts w:asciiTheme="minorHAnsi" w:hAnsiTheme="minorHAnsi" w:cstheme="minorHAnsi"/>
        </w:rPr>
        <w:t>.1:  North-East States in Enrolment</w:t>
      </w:r>
    </w:p>
    <w:p w14:paraId="42B14B31">
      <w:pPr>
        <w:keepNext/>
        <w:rPr>
          <w:rFonts w:asciiTheme="minorHAnsi" w:hAnsiTheme="minorHAnsi" w:cstheme="minorHAnsi"/>
        </w:rPr>
      </w:pPr>
      <w:r>
        <w:rPr>
          <w:rFonts w:asciiTheme="minorHAnsi" w:hAnsiTheme="minorHAnsi" w:cstheme="minorHAnsi"/>
          <w:b/>
          <w:bCs/>
        </w:rPr>
        <w:drawing>
          <wp:inline distT="0" distB="0" distL="0" distR="0">
            <wp:extent cx="3429000" cy="2093595"/>
            <wp:effectExtent l="19050" t="19050" r="19050" b="20955"/>
            <wp:docPr id="5902726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72691" name="Picture 5"/>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440372" cy="2100712"/>
                    </a:xfrm>
                    <a:prstGeom prst="rect">
                      <a:avLst/>
                    </a:prstGeom>
                    <a:ln>
                      <a:solidFill>
                        <a:schemeClr val="tx1"/>
                      </a:solidFill>
                    </a:ln>
                  </pic:spPr>
                </pic:pic>
              </a:graphicData>
            </a:graphic>
          </wp:inline>
        </w:drawing>
      </w:r>
    </w:p>
    <w:p w14:paraId="3DD4DA44">
      <w:pPr>
        <w:pStyle w:val="13"/>
        <w:rPr>
          <w:rFonts w:asciiTheme="minorHAnsi" w:hAnsiTheme="minorHAnsi" w:cstheme="minorHAnsi"/>
          <w:b/>
          <w:bCs/>
        </w:rPr>
      </w:pPr>
      <w:r>
        <w:rPr>
          <w:rFonts w:asciiTheme="minorHAnsi" w:hAnsiTheme="minorHAnsi" w:cstheme="minorHAnsi"/>
        </w:rPr>
        <w:t>Figure 13.2:  North-East States in Enrolment</w:t>
      </w:r>
    </w:p>
    <w:p w14:paraId="46DD96BD">
      <w:pPr>
        <w:keepNext/>
        <w:rPr>
          <w:rFonts w:asciiTheme="minorHAnsi" w:hAnsiTheme="minorHAnsi" w:cstheme="minorHAnsi"/>
        </w:rPr>
      </w:pPr>
      <w:r>
        <w:rPr>
          <w:rFonts w:asciiTheme="minorHAnsi" w:hAnsiTheme="minorHAnsi" w:cstheme="minorHAnsi"/>
          <w:b/>
          <w:bCs/>
        </w:rPr>
        <w:drawing>
          <wp:inline distT="0" distB="0" distL="0" distR="0">
            <wp:extent cx="3476625" cy="3164840"/>
            <wp:effectExtent l="19050" t="19050" r="9525" b="16510"/>
            <wp:docPr id="6254694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69489"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487428" cy="3174810"/>
                    </a:xfrm>
                    <a:prstGeom prst="rect">
                      <a:avLst/>
                    </a:prstGeom>
                    <a:ln>
                      <a:solidFill>
                        <a:schemeClr val="tx1"/>
                      </a:solidFill>
                    </a:ln>
                  </pic:spPr>
                </pic:pic>
              </a:graphicData>
            </a:graphic>
          </wp:inline>
        </w:drawing>
      </w:r>
    </w:p>
    <w:p w14:paraId="71EBD9AA">
      <w:pPr>
        <w:pStyle w:val="13"/>
        <w:rPr>
          <w:rFonts w:asciiTheme="minorHAnsi" w:hAnsiTheme="minorHAnsi" w:cstheme="minorHAnsi"/>
          <w:b/>
          <w:bCs/>
        </w:rPr>
      </w:pPr>
      <w:r>
        <w:rPr>
          <w:rFonts w:asciiTheme="minorHAnsi" w:hAnsiTheme="minorHAnsi" w:cstheme="minorHAnsi"/>
        </w:rPr>
        <w:t>Figure 13.3:  North-East States in Enrolment</w:t>
      </w:r>
    </w:p>
    <w:p w14:paraId="50BEA0E9">
      <w:pPr>
        <w:rPr>
          <w:rFonts w:asciiTheme="minorHAnsi" w:hAnsiTheme="minorHAnsi" w:cstheme="minorHAnsi"/>
          <w:b/>
          <w:bCs/>
        </w:rPr>
      </w:pPr>
      <w:r>
        <w:rPr>
          <w:rFonts w:asciiTheme="minorHAnsi" w:hAnsiTheme="minorHAnsi" w:cstheme="minorHAnsi"/>
          <w:b/>
          <w:bCs/>
        </w:rPr>
        <w:t>Demographic</w:t>
      </w:r>
    </w:p>
    <w:p w14:paraId="5B0B8B4E">
      <w:pPr>
        <w:keepNext/>
        <w:rPr>
          <w:rFonts w:asciiTheme="minorHAnsi" w:hAnsiTheme="minorHAnsi" w:cstheme="minorHAnsi"/>
        </w:rPr>
      </w:pPr>
      <w:r>
        <w:rPr>
          <w:rFonts w:asciiTheme="minorHAnsi" w:hAnsiTheme="minorHAnsi" w:cstheme="minorHAnsi"/>
          <w:b/>
          <w:bCs/>
        </w:rPr>
        <w:drawing>
          <wp:inline distT="0" distB="0" distL="0" distR="0">
            <wp:extent cx="5731510" cy="2134870"/>
            <wp:effectExtent l="19050" t="19050" r="21590" b="17780"/>
            <wp:docPr id="8164901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490180" name="Picture 7"/>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737771" cy="2137665"/>
                    </a:xfrm>
                    <a:prstGeom prst="rect">
                      <a:avLst/>
                    </a:prstGeom>
                    <a:ln>
                      <a:solidFill>
                        <a:schemeClr val="tx1"/>
                      </a:solidFill>
                    </a:ln>
                  </pic:spPr>
                </pic:pic>
              </a:graphicData>
            </a:graphic>
          </wp:inline>
        </w:drawing>
      </w:r>
    </w:p>
    <w:p w14:paraId="6DC8474D">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14</w:t>
      </w:r>
      <w:r>
        <w:rPr>
          <w:rFonts w:asciiTheme="minorHAnsi" w:hAnsiTheme="minorHAnsi" w:cstheme="minorHAnsi"/>
        </w:rPr>
        <w:fldChar w:fldCharType="end"/>
      </w:r>
      <w:r>
        <w:rPr>
          <w:rFonts w:asciiTheme="minorHAnsi" w:hAnsiTheme="minorHAnsi" w:cstheme="minorHAnsi"/>
        </w:rPr>
        <w:t>.1: North-East States in Demographic</w:t>
      </w:r>
    </w:p>
    <w:p w14:paraId="0113DCB5">
      <w:pPr>
        <w:keepNext/>
        <w:rPr>
          <w:rFonts w:asciiTheme="minorHAnsi" w:hAnsiTheme="minorHAnsi" w:cstheme="minorHAnsi"/>
        </w:rPr>
      </w:pPr>
      <w:r>
        <w:rPr>
          <w:rFonts w:asciiTheme="minorHAnsi" w:hAnsiTheme="minorHAnsi" w:cstheme="minorHAnsi"/>
          <w:b/>
          <w:bCs/>
        </w:rPr>
        <w:drawing>
          <wp:inline distT="0" distB="0" distL="0" distR="0">
            <wp:extent cx="5730875" cy="2141855"/>
            <wp:effectExtent l="19050" t="19050" r="22225" b="10795"/>
            <wp:docPr id="17354189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18919" name="Picture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750755" cy="2149690"/>
                    </a:xfrm>
                    <a:prstGeom prst="rect">
                      <a:avLst/>
                    </a:prstGeom>
                    <a:ln>
                      <a:solidFill>
                        <a:schemeClr val="tx1"/>
                      </a:solidFill>
                    </a:ln>
                  </pic:spPr>
                </pic:pic>
              </a:graphicData>
            </a:graphic>
          </wp:inline>
        </w:drawing>
      </w:r>
    </w:p>
    <w:p w14:paraId="25177D19">
      <w:pPr>
        <w:pStyle w:val="13"/>
        <w:rPr>
          <w:rFonts w:asciiTheme="minorHAnsi" w:hAnsiTheme="minorHAnsi" w:cstheme="minorHAnsi"/>
          <w:b/>
          <w:bCs/>
        </w:rPr>
      </w:pPr>
      <w:r>
        <w:rPr>
          <w:rFonts w:asciiTheme="minorHAnsi" w:hAnsiTheme="minorHAnsi" w:cstheme="minorHAnsi"/>
        </w:rPr>
        <w:t>Figure 14.2: North-East States in Demographic</w:t>
      </w:r>
    </w:p>
    <w:p w14:paraId="314A41A8">
      <w:pPr>
        <w:keepNext/>
        <w:rPr>
          <w:rFonts w:asciiTheme="minorHAnsi" w:hAnsiTheme="minorHAnsi" w:cstheme="minorHAnsi"/>
        </w:rPr>
      </w:pPr>
      <w:r>
        <w:rPr>
          <w:rFonts w:asciiTheme="minorHAnsi" w:hAnsiTheme="minorHAnsi" w:cstheme="minorHAnsi"/>
          <w:b/>
          <w:bCs/>
        </w:rPr>
        <w:drawing>
          <wp:inline distT="0" distB="0" distL="0" distR="0">
            <wp:extent cx="5731510" cy="2363470"/>
            <wp:effectExtent l="19050" t="19050" r="21590" b="17780"/>
            <wp:docPr id="5328522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52206" name="Picture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731510" cy="2363470"/>
                    </a:xfrm>
                    <a:prstGeom prst="rect">
                      <a:avLst/>
                    </a:prstGeom>
                    <a:ln>
                      <a:solidFill>
                        <a:schemeClr val="tx1"/>
                      </a:solidFill>
                    </a:ln>
                  </pic:spPr>
                </pic:pic>
              </a:graphicData>
            </a:graphic>
          </wp:inline>
        </w:drawing>
      </w:r>
    </w:p>
    <w:p w14:paraId="23694F65">
      <w:pPr>
        <w:pStyle w:val="13"/>
        <w:rPr>
          <w:rFonts w:asciiTheme="minorHAnsi" w:hAnsiTheme="minorHAnsi" w:cstheme="minorHAnsi"/>
          <w:b/>
          <w:bCs/>
        </w:rPr>
      </w:pPr>
      <w:r>
        <w:rPr>
          <w:rFonts w:asciiTheme="minorHAnsi" w:hAnsiTheme="minorHAnsi" w:cstheme="minorHAnsi"/>
        </w:rPr>
        <w:t>Figure 14.3: North-East States in Demographic</w:t>
      </w:r>
    </w:p>
    <w:p w14:paraId="5B55E192">
      <w:pPr>
        <w:rPr>
          <w:rFonts w:asciiTheme="minorHAnsi" w:hAnsiTheme="minorHAnsi" w:cstheme="minorHAnsi"/>
          <w:b/>
          <w:bCs/>
        </w:rPr>
      </w:pPr>
      <w:r>
        <w:rPr>
          <w:rFonts w:asciiTheme="minorHAnsi" w:hAnsiTheme="minorHAnsi" w:cstheme="minorHAnsi"/>
          <w:b/>
          <w:bCs/>
        </w:rPr>
        <w:t>Biometric</w:t>
      </w:r>
    </w:p>
    <w:p w14:paraId="17ED54CC">
      <w:pPr>
        <w:keepNext/>
        <w:rPr>
          <w:rFonts w:asciiTheme="minorHAnsi" w:hAnsiTheme="minorHAnsi" w:cstheme="minorHAnsi"/>
        </w:rPr>
      </w:pPr>
      <w:r>
        <w:rPr>
          <w:rFonts w:asciiTheme="minorHAnsi" w:hAnsiTheme="minorHAnsi" w:cstheme="minorHAnsi"/>
          <w:b/>
          <w:bCs/>
        </w:rPr>
        <w:drawing>
          <wp:inline distT="0" distB="0" distL="0" distR="0">
            <wp:extent cx="5731510" cy="2282190"/>
            <wp:effectExtent l="19050" t="19050" r="21590" b="22860"/>
            <wp:docPr id="1299575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75297" name="Picture 10"/>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731510" cy="2282190"/>
                    </a:xfrm>
                    <a:prstGeom prst="rect">
                      <a:avLst/>
                    </a:prstGeom>
                    <a:ln>
                      <a:solidFill>
                        <a:schemeClr val="tx1"/>
                      </a:solidFill>
                    </a:ln>
                  </pic:spPr>
                </pic:pic>
              </a:graphicData>
            </a:graphic>
          </wp:inline>
        </w:drawing>
      </w:r>
    </w:p>
    <w:p w14:paraId="06DACD09">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15</w:t>
      </w:r>
      <w:r>
        <w:rPr>
          <w:rFonts w:asciiTheme="minorHAnsi" w:hAnsiTheme="minorHAnsi" w:cstheme="minorHAnsi"/>
        </w:rPr>
        <w:fldChar w:fldCharType="end"/>
      </w:r>
      <w:r>
        <w:rPr>
          <w:rFonts w:asciiTheme="minorHAnsi" w:hAnsiTheme="minorHAnsi" w:cstheme="minorHAnsi"/>
        </w:rPr>
        <w:t>.1: North-East States in Biometric</w:t>
      </w:r>
    </w:p>
    <w:p w14:paraId="2C7BDD2C">
      <w:pPr>
        <w:keepNext/>
        <w:rPr>
          <w:rFonts w:asciiTheme="minorHAnsi" w:hAnsiTheme="minorHAnsi" w:cstheme="minorHAnsi"/>
        </w:rPr>
      </w:pPr>
      <w:r>
        <w:rPr>
          <w:rFonts w:asciiTheme="minorHAnsi" w:hAnsiTheme="minorHAnsi" w:cstheme="minorHAnsi"/>
          <w:b/>
          <w:bCs/>
        </w:rPr>
        <w:drawing>
          <wp:inline distT="0" distB="0" distL="0" distR="0">
            <wp:extent cx="5731510" cy="2386330"/>
            <wp:effectExtent l="19050" t="19050" r="21590" b="13970"/>
            <wp:docPr id="15474266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26676" name="Picture 1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731510" cy="2386330"/>
                    </a:xfrm>
                    <a:prstGeom prst="rect">
                      <a:avLst/>
                    </a:prstGeom>
                    <a:ln>
                      <a:solidFill>
                        <a:schemeClr val="tx1"/>
                      </a:solidFill>
                    </a:ln>
                  </pic:spPr>
                </pic:pic>
              </a:graphicData>
            </a:graphic>
          </wp:inline>
        </w:drawing>
      </w:r>
    </w:p>
    <w:p w14:paraId="602BA372">
      <w:pPr>
        <w:pStyle w:val="13"/>
        <w:rPr>
          <w:rFonts w:asciiTheme="minorHAnsi" w:hAnsiTheme="minorHAnsi" w:cstheme="minorHAnsi"/>
          <w:b/>
          <w:bCs/>
        </w:rPr>
      </w:pPr>
      <w:r>
        <w:rPr>
          <w:rFonts w:asciiTheme="minorHAnsi" w:hAnsiTheme="minorHAnsi" w:cstheme="minorHAnsi"/>
        </w:rPr>
        <w:t>Figure 15.2: North-East States in Biometric</w:t>
      </w:r>
    </w:p>
    <w:p w14:paraId="2B3583DD">
      <w:pPr>
        <w:keepNext/>
        <w:rPr>
          <w:rFonts w:asciiTheme="minorHAnsi" w:hAnsiTheme="minorHAnsi" w:cstheme="minorHAnsi"/>
        </w:rPr>
      </w:pPr>
      <w:r>
        <w:rPr>
          <w:rFonts w:asciiTheme="minorHAnsi" w:hAnsiTheme="minorHAnsi" w:cstheme="minorHAnsi"/>
          <w:b/>
          <w:bCs/>
        </w:rPr>
        <w:drawing>
          <wp:inline distT="0" distB="0" distL="0" distR="0">
            <wp:extent cx="5731510" cy="2331085"/>
            <wp:effectExtent l="19050" t="19050" r="21590" b="12065"/>
            <wp:docPr id="331007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0728" name="Picture 13"/>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31510" cy="2331085"/>
                    </a:xfrm>
                    <a:prstGeom prst="rect">
                      <a:avLst/>
                    </a:prstGeom>
                    <a:ln>
                      <a:solidFill>
                        <a:schemeClr val="tx1"/>
                      </a:solidFill>
                    </a:ln>
                  </pic:spPr>
                </pic:pic>
              </a:graphicData>
            </a:graphic>
          </wp:inline>
        </w:drawing>
      </w:r>
    </w:p>
    <w:p w14:paraId="60939162">
      <w:pPr>
        <w:pStyle w:val="13"/>
        <w:rPr>
          <w:rFonts w:asciiTheme="minorHAnsi" w:hAnsiTheme="minorHAnsi" w:cstheme="minorHAnsi"/>
          <w:b/>
          <w:bCs/>
        </w:rPr>
      </w:pPr>
      <w:r>
        <w:rPr>
          <w:rFonts w:asciiTheme="minorHAnsi" w:hAnsiTheme="minorHAnsi" w:cstheme="minorHAnsi"/>
        </w:rPr>
        <w:t>Figure 15.3: North-East States in Biometric</w:t>
      </w:r>
    </w:p>
    <w:p w14:paraId="465556CE">
      <w:pPr>
        <w:rPr>
          <w:rFonts w:asciiTheme="minorHAnsi" w:hAnsiTheme="minorHAnsi" w:cstheme="minorHAnsi"/>
          <w:b/>
          <w:bCs/>
        </w:rPr>
      </w:pPr>
      <w:r>
        <w:rPr>
          <w:rFonts w:asciiTheme="minorHAnsi" w:hAnsiTheme="minorHAnsi" w:cstheme="minorHAnsi"/>
          <w:b/>
          <w:bCs/>
        </w:rPr>
        <w:t>Key Observations: North-East Region Analysis</w:t>
      </w:r>
    </w:p>
    <w:p w14:paraId="52EFF0E8">
      <w:pPr>
        <w:rPr>
          <w:rFonts w:asciiTheme="minorHAnsi" w:hAnsiTheme="minorHAnsi" w:cstheme="minorHAnsi"/>
        </w:rPr>
      </w:pPr>
      <w:r>
        <w:rPr>
          <w:rFonts w:asciiTheme="minorHAnsi" w:hAnsiTheme="minorHAnsi" w:cstheme="minorHAnsi"/>
        </w:rPr>
        <w:t>The detailed analysis of North-East states reveals significant variation in Aadhaar enrolment, demographic updates, and biometric activity across the region.</w:t>
      </w:r>
    </w:p>
    <w:p w14:paraId="59F9C67A">
      <w:pPr>
        <w:rPr>
          <w:rFonts w:asciiTheme="minorHAnsi" w:hAnsiTheme="minorHAnsi" w:cstheme="minorHAnsi"/>
          <w:b/>
          <w:bCs/>
        </w:rPr>
      </w:pPr>
      <w:r>
        <w:rPr>
          <w:rFonts w:asciiTheme="minorHAnsi" w:hAnsiTheme="minorHAnsi" w:cstheme="minorHAnsi"/>
          <w:b/>
          <w:bCs/>
        </w:rPr>
        <w:t>1. Dominance of Assam</w:t>
      </w:r>
    </w:p>
    <w:p w14:paraId="5C37155D">
      <w:pPr>
        <w:rPr>
          <w:rFonts w:asciiTheme="minorHAnsi" w:hAnsiTheme="minorHAnsi" w:cstheme="minorHAnsi"/>
        </w:rPr>
      </w:pPr>
      <w:r>
        <w:rPr>
          <w:rFonts w:asciiTheme="minorHAnsi" w:hAnsiTheme="minorHAnsi" w:cstheme="minorHAnsi"/>
        </w:rPr>
        <w:t>Assam consistently records the highest total enrolment and contributes approximately 50–60% of overall activity across all datasets.</w:t>
      </w:r>
      <w:r>
        <w:rPr>
          <w:rFonts w:asciiTheme="minorHAnsi" w:hAnsiTheme="minorHAnsi" w:cstheme="minorHAnsi"/>
        </w:rPr>
        <w:br w:type="textWrapping"/>
      </w:r>
      <w:r>
        <w:rPr>
          <w:rFonts w:asciiTheme="minorHAnsi" w:hAnsiTheme="minorHAnsi" w:cstheme="minorHAnsi"/>
        </w:rPr>
        <w:t>This indicates that Assam functions as the primary Aadhaar activity hub in the North-East, likely due to its relatively higher population, better infrastructure, and greater accessibility to services.</w:t>
      </w:r>
    </w:p>
    <w:p w14:paraId="483B8586">
      <w:pPr>
        <w:rPr>
          <w:rFonts w:asciiTheme="minorHAnsi" w:hAnsiTheme="minorHAnsi" w:cstheme="minorHAnsi"/>
          <w:b/>
          <w:bCs/>
        </w:rPr>
      </w:pPr>
      <w:r>
        <w:rPr>
          <w:rFonts w:asciiTheme="minorHAnsi" w:hAnsiTheme="minorHAnsi" w:cstheme="minorHAnsi"/>
          <w:b/>
          <w:bCs/>
        </w:rPr>
        <w:t>2. Secondary High-Performing States</w:t>
      </w:r>
    </w:p>
    <w:p w14:paraId="3C51E33F">
      <w:pPr>
        <w:rPr>
          <w:rFonts w:asciiTheme="minorHAnsi" w:hAnsiTheme="minorHAnsi" w:cstheme="minorHAnsi"/>
        </w:rPr>
      </w:pPr>
      <w:r>
        <w:rPr>
          <w:rFonts w:asciiTheme="minorHAnsi" w:hAnsiTheme="minorHAnsi" w:cstheme="minorHAnsi"/>
        </w:rPr>
        <w:t>States such as Meghalaya and Manipur exhibit higher average values and strong participation in update activities.</w:t>
      </w:r>
      <w:r>
        <w:rPr>
          <w:rFonts w:asciiTheme="minorHAnsi" w:hAnsiTheme="minorHAnsi" w:cstheme="minorHAnsi"/>
        </w:rPr>
        <w:br w:type="textWrapping"/>
      </w:r>
      <w:r>
        <w:rPr>
          <w:rFonts w:asciiTheme="minorHAnsi" w:hAnsiTheme="minorHAnsi" w:cstheme="minorHAnsi"/>
        </w:rPr>
        <w:t>This suggests efficient service utilization and higher engagement levels, even though their total contribution is lower compared to Assam.</w:t>
      </w:r>
    </w:p>
    <w:p w14:paraId="2C87C985">
      <w:pPr>
        <w:rPr>
          <w:rFonts w:asciiTheme="minorHAnsi" w:hAnsiTheme="minorHAnsi" w:cstheme="minorHAnsi"/>
          <w:b/>
          <w:bCs/>
        </w:rPr>
      </w:pPr>
      <w:r>
        <w:rPr>
          <w:rFonts w:asciiTheme="minorHAnsi" w:hAnsiTheme="minorHAnsi" w:cstheme="minorHAnsi"/>
          <w:b/>
          <w:bCs/>
        </w:rPr>
        <w:t>3. Low-Performing States</w:t>
      </w:r>
    </w:p>
    <w:p w14:paraId="7ED2FE8A">
      <w:pPr>
        <w:rPr>
          <w:rFonts w:asciiTheme="minorHAnsi" w:hAnsiTheme="minorHAnsi" w:cstheme="minorHAnsi"/>
        </w:rPr>
      </w:pPr>
      <w:r>
        <w:rPr>
          <w:rFonts w:asciiTheme="minorHAnsi" w:hAnsiTheme="minorHAnsi" w:cstheme="minorHAnsi"/>
        </w:rPr>
        <w:t>Arunachal Pradesh consistently records the lowest enrolment and update activity.</w:t>
      </w:r>
      <w:r>
        <w:rPr>
          <w:rFonts w:asciiTheme="minorHAnsi" w:hAnsiTheme="minorHAnsi" w:cstheme="minorHAnsi"/>
        </w:rPr>
        <w:br w:type="textWrapping"/>
      </w:r>
      <w:r>
        <w:rPr>
          <w:rFonts w:asciiTheme="minorHAnsi" w:hAnsiTheme="minorHAnsi" w:cstheme="minorHAnsi"/>
        </w:rPr>
        <w:t>This highlight potential challenges such as limited infrastructure, difficult terrain, and lower service penetration in these regions.</w:t>
      </w:r>
    </w:p>
    <w:p w14:paraId="7F7BE964">
      <w:pPr>
        <w:rPr>
          <w:rFonts w:asciiTheme="minorHAnsi" w:hAnsiTheme="minorHAnsi" w:cstheme="minorHAnsi"/>
          <w:b/>
          <w:bCs/>
        </w:rPr>
      </w:pPr>
      <w:r>
        <w:rPr>
          <w:rFonts w:asciiTheme="minorHAnsi" w:hAnsiTheme="minorHAnsi" w:cstheme="minorHAnsi"/>
          <w:b/>
          <w:bCs/>
        </w:rPr>
        <w:t>4. Negative Growth Trends</w:t>
      </w:r>
    </w:p>
    <w:p w14:paraId="078F5E4F">
      <w:pPr>
        <w:rPr>
          <w:rFonts w:asciiTheme="minorHAnsi" w:hAnsiTheme="minorHAnsi" w:cstheme="minorHAnsi"/>
        </w:rPr>
      </w:pPr>
      <w:r>
        <w:rPr>
          <w:rFonts w:asciiTheme="minorHAnsi" w:hAnsiTheme="minorHAnsi" w:cstheme="minorHAnsi"/>
        </w:rPr>
        <w:t>All states show negative growth trends over time, with some states experiencing extremely sharp declines.</w:t>
      </w:r>
      <w:r>
        <w:rPr>
          <w:rFonts w:asciiTheme="minorHAnsi" w:hAnsiTheme="minorHAnsi" w:cstheme="minorHAnsi"/>
        </w:rPr>
        <w:br w:type="textWrapping"/>
      </w:r>
      <w:r>
        <w:rPr>
          <w:rFonts w:asciiTheme="minorHAnsi" w:hAnsiTheme="minorHAnsi" w:cstheme="minorHAnsi"/>
        </w:rPr>
        <w:t>This may indicate a reduction in new enrolments, possibly due to Aadhaar saturation or decreased demand for fresh registrations.</w:t>
      </w:r>
    </w:p>
    <w:p w14:paraId="2221BD70">
      <w:pPr>
        <w:rPr>
          <w:rFonts w:asciiTheme="minorHAnsi" w:hAnsiTheme="minorHAnsi" w:cstheme="minorHAnsi"/>
          <w:b/>
          <w:bCs/>
        </w:rPr>
      </w:pPr>
      <w:r>
        <w:rPr>
          <w:rFonts w:asciiTheme="minorHAnsi" w:hAnsiTheme="minorHAnsi" w:cstheme="minorHAnsi"/>
          <w:b/>
          <w:bCs/>
        </w:rPr>
        <w:t>5. Stability and Volatility</w:t>
      </w:r>
    </w:p>
    <w:p w14:paraId="129B4FDB">
      <w:pPr>
        <w:rPr>
          <w:rFonts w:asciiTheme="minorHAnsi" w:hAnsiTheme="minorHAnsi" w:cstheme="minorHAnsi"/>
        </w:rPr>
      </w:pPr>
      <w:r>
        <w:rPr>
          <w:rFonts w:asciiTheme="minorHAnsi" w:hAnsiTheme="minorHAnsi" w:cstheme="minorHAnsi"/>
        </w:rPr>
        <w:t>States like Tripura and Arunachal Pradesh demonstrate relatively stable but low activity levels, while states such as Meghalaya and Manipur show higher variability.</w:t>
      </w:r>
      <w:r>
        <w:rPr>
          <w:rFonts w:asciiTheme="minorHAnsi" w:hAnsiTheme="minorHAnsi" w:cstheme="minorHAnsi"/>
        </w:rPr>
        <w:br w:type="textWrapping"/>
      </w:r>
      <w:r>
        <w:rPr>
          <w:rFonts w:asciiTheme="minorHAnsi" w:hAnsiTheme="minorHAnsi" w:cstheme="minorHAnsi"/>
        </w:rPr>
        <w:t>This reflects differences in consistency of Aadhaar operations across states.</w:t>
      </w:r>
    </w:p>
    <w:p w14:paraId="4E662CE4">
      <w:pPr>
        <w:rPr>
          <w:rFonts w:asciiTheme="minorHAnsi" w:hAnsiTheme="minorHAnsi" w:cstheme="minorHAnsi"/>
        </w:rPr>
      </w:pPr>
      <w:r>
        <w:rPr>
          <w:rFonts w:asciiTheme="minorHAnsi" w:hAnsiTheme="minorHAnsi" w:cstheme="minorHAnsi"/>
          <w:b/>
          <w:bCs/>
        </w:rPr>
        <w:t>Key Insight</w:t>
      </w:r>
    </w:p>
    <w:p w14:paraId="44EC6449">
      <w:pPr>
        <w:rPr>
          <w:rFonts w:asciiTheme="minorHAnsi" w:hAnsiTheme="minorHAnsi" w:cstheme="minorHAnsi"/>
        </w:rPr>
      </w:pPr>
      <w:r>
        <w:rPr>
          <w:rFonts w:asciiTheme="minorHAnsi" w:hAnsiTheme="minorHAnsi" w:cstheme="minorHAnsi"/>
        </w:rPr>
        <w:t>Aadhaar activity in the North-East region is highly uneven, with Assam dominating overall contribution while several states exhibit significantly lower participation, indicating disparities in infrastructure and service accessibility.</w:t>
      </w:r>
    </w:p>
    <w:p w14:paraId="3BD02BC5">
      <w:pPr>
        <w:rPr>
          <w:rFonts w:asciiTheme="minorHAnsi" w:hAnsiTheme="minorHAnsi" w:cstheme="minorHAnsi"/>
          <w:b/>
          <w:bCs/>
        </w:rPr>
      </w:pPr>
      <w:r>
        <w:rPr>
          <w:rFonts w:asciiTheme="minorHAnsi" w:hAnsiTheme="minorHAnsi" w:cstheme="minorHAnsi"/>
          <w:b/>
          <w:bCs/>
        </w:rPr>
        <w:t>Analytical Finding</w:t>
      </w:r>
    </w:p>
    <w:p w14:paraId="3C2C09F2">
      <w:pPr>
        <w:rPr>
          <w:rFonts w:asciiTheme="minorHAnsi" w:hAnsiTheme="minorHAnsi" w:cstheme="minorHAnsi"/>
        </w:rPr>
      </w:pPr>
      <w:r>
        <w:rPr>
          <w:rFonts w:asciiTheme="minorHAnsi" w:hAnsiTheme="minorHAnsi" w:cstheme="minorHAnsi"/>
        </w:rPr>
        <w:t>Despite belonging to the same geographic region, North-East states show substantial variation in enrolment, update activity, and growth trends, demonstrating that regional grouping does not guarantee uniform service utilization.</w:t>
      </w:r>
    </w:p>
    <w:p w14:paraId="54B30177">
      <w:pPr>
        <w:rPr>
          <w:rFonts w:asciiTheme="minorHAnsi" w:hAnsiTheme="minorHAnsi" w:cstheme="minorHAnsi"/>
        </w:rPr>
      </w:pPr>
    </w:p>
    <w:p w14:paraId="312F93C7">
      <w:pPr>
        <w:rPr>
          <w:rFonts w:asciiTheme="minorHAnsi" w:hAnsiTheme="minorHAnsi" w:cstheme="minorHAnsi"/>
          <w:b/>
          <w:bCs/>
        </w:rPr>
      </w:pPr>
      <w:r>
        <w:rPr>
          <w:rFonts w:asciiTheme="minorHAnsi" w:hAnsiTheme="minorHAnsi" w:cstheme="minorHAnsi"/>
          <w:b/>
          <w:bCs/>
        </w:rPr>
        <w:t>2.6.7 North-East Region – Temporal and Statistical Analysis:</w:t>
      </w:r>
    </w:p>
    <w:p w14:paraId="228E59AC">
      <w:pPr>
        <w:rPr>
          <w:rFonts w:asciiTheme="minorHAnsi" w:hAnsiTheme="minorHAnsi" w:cstheme="minorHAnsi"/>
          <w:b/>
          <w:bCs/>
        </w:rPr>
      </w:pPr>
      <w:r>
        <w:rPr>
          <w:rFonts w:asciiTheme="minorHAnsi" w:hAnsiTheme="minorHAnsi" w:cstheme="minorHAnsi"/>
          <w:b/>
          <w:bCs/>
        </w:rPr>
        <w:t>2.6.7.1 Enrolment Trends</w:t>
      </w:r>
    </w:p>
    <w:p w14:paraId="3F31923C">
      <w:pPr>
        <w:keepNext/>
        <w:rPr>
          <w:rFonts w:asciiTheme="minorHAnsi" w:hAnsiTheme="minorHAnsi" w:cstheme="minorHAnsi"/>
        </w:rPr>
      </w:pPr>
      <w:r>
        <w:rPr>
          <w:rFonts w:asciiTheme="minorHAnsi" w:hAnsiTheme="minorHAnsi" w:cstheme="minorHAnsi"/>
          <w:b/>
          <w:bCs/>
        </w:rPr>
        <w:drawing>
          <wp:inline distT="0" distB="0" distL="0" distR="0">
            <wp:extent cx="5729605" cy="3742055"/>
            <wp:effectExtent l="19050" t="19050" r="23495" b="10795"/>
            <wp:docPr id="8744646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4659" name="Picture 14"/>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69523" cy="3767899"/>
                    </a:xfrm>
                    <a:prstGeom prst="rect">
                      <a:avLst/>
                    </a:prstGeom>
                    <a:ln>
                      <a:solidFill>
                        <a:schemeClr val="tx1"/>
                      </a:solidFill>
                    </a:ln>
                  </pic:spPr>
                </pic:pic>
              </a:graphicData>
            </a:graphic>
          </wp:inline>
        </w:drawing>
      </w:r>
    </w:p>
    <w:p w14:paraId="668D5236">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16</w:t>
      </w:r>
      <w:r>
        <w:rPr>
          <w:rFonts w:asciiTheme="minorHAnsi" w:hAnsiTheme="minorHAnsi" w:cstheme="minorHAnsi"/>
        </w:rPr>
        <w:fldChar w:fldCharType="end"/>
      </w:r>
      <w:r>
        <w:rPr>
          <w:rFonts w:asciiTheme="minorHAnsi" w:hAnsiTheme="minorHAnsi" w:cstheme="minorHAnsi"/>
        </w:rPr>
        <w:t>: Enrolment Trends in Northeastern States</w:t>
      </w:r>
    </w:p>
    <w:p w14:paraId="6F0FD486">
      <w:pPr>
        <w:rPr>
          <w:rFonts w:asciiTheme="minorHAnsi" w:hAnsiTheme="minorHAnsi" w:cstheme="minorHAnsi"/>
          <w:b/>
          <w:bCs/>
        </w:rPr>
      </w:pPr>
      <w:r>
        <w:rPr>
          <w:rFonts w:asciiTheme="minorHAnsi" w:hAnsiTheme="minorHAnsi" w:cstheme="minorHAnsi"/>
          <w:b/>
          <w:bCs/>
        </w:rPr>
        <w:t>Key Observations</w:t>
      </w:r>
    </w:p>
    <w:p w14:paraId="4D5910F0">
      <w:pPr>
        <w:rPr>
          <w:rFonts w:asciiTheme="minorHAnsi" w:hAnsiTheme="minorHAnsi" w:cstheme="minorHAnsi"/>
          <w:b/>
          <w:bCs/>
        </w:rPr>
      </w:pPr>
      <w:r>
        <w:rPr>
          <w:rFonts w:asciiTheme="minorHAnsi" w:hAnsiTheme="minorHAnsi" w:cstheme="minorHAnsi"/>
          <w:b/>
          <w:bCs/>
        </w:rPr>
        <w:t>1. Trend Over Time</w:t>
      </w:r>
    </w:p>
    <w:p w14:paraId="6CEBB58E">
      <w:pPr>
        <w:rPr>
          <w:rFonts w:asciiTheme="minorHAnsi" w:hAnsiTheme="minorHAnsi" w:cstheme="minorHAnsi"/>
        </w:rPr>
      </w:pPr>
      <w:r>
        <w:rPr>
          <w:rFonts w:asciiTheme="minorHAnsi" w:hAnsiTheme="minorHAnsi" w:cstheme="minorHAnsi"/>
        </w:rPr>
        <w:t>The time-series plot shows that enrolment activity peaked around mid-2025, followed by a sharp decline and relatively low activity thereafter. Assam and Meghalaya exhibit the highest peaks, while other states maintain comparatively lower trends.</w:t>
      </w:r>
    </w:p>
    <w:p w14:paraId="29A0F7C8">
      <w:pPr>
        <w:rPr>
          <w:rFonts w:asciiTheme="minorHAnsi" w:hAnsiTheme="minorHAnsi" w:cstheme="minorHAnsi"/>
          <w:b/>
          <w:bCs/>
        </w:rPr>
      </w:pPr>
      <w:r>
        <w:rPr>
          <w:rFonts w:asciiTheme="minorHAnsi" w:hAnsiTheme="minorHAnsi" w:cstheme="minorHAnsi"/>
          <w:b/>
          <w:bCs/>
        </w:rPr>
        <w:t>Interpretation:</w:t>
      </w:r>
    </w:p>
    <w:p w14:paraId="1F4E7C6A">
      <w:pPr>
        <w:numPr>
          <w:ilvl w:val="0"/>
          <w:numId w:val="93"/>
        </w:numPr>
        <w:rPr>
          <w:rFonts w:asciiTheme="minorHAnsi" w:hAnsiTheme="minorHAnsi" w:cstheme="minorHAnsi"/>
        </w:rPr>
      </w:pPr>
      <w:r>
        <w:rPr>
          <w:rFonts w:asciiTheme="minorHAnsi" w:hAnsiTheme="minorHAnsi" w:cstheme="minorHAnsi"/>
        </w:rPr>
        <w:t xml:space="preserve">Aadhaar activity is event-driven rather than continuous </w:t>
      </w:r>
    </w:p>
    <w:p w14:paraId="3F031985">
      <w:pPr>
        <w:numPr>
          <w:ilvl w:val="0"/>
          <w:numId w:val="93"/>
        </w:numPr>
        <w:rPr>
          <w:rFonts w:asciiTheme="minorHAnsi" w:hAnsiTheme="minorHAnsi" w:cstheme="minorHAnsi"/>
        </w:rPr>
      </w:pPr>
      <w:r>
        <w:rPr>
          <w:rFonts w:asciiTheme="minorHAnsi" w:hAnsiTheme="minorHAnsi" w:cstheme="minorHAnsi"/>
        </w:rPr>
        <w:t xml:space="preserve">Mid-year spikes may correspond to enrolment drives or administrative campaigns </w:t>
      </w:r>
    </w:p>
    <w:p w14:paraId="74F6C8D9">
      <w:pPr>
        <w:rPr>
          <w:rFonts w:asciiTheme="minorHAnsi" w:hAnsiTheme="minorHAnsi" w:cstheme="minorHAnsi"/>
          <w:b/>
          <w:bCs/>
        </w:rPr>
      </w:pPr>
      <w:r>
        <w:rPr>
          <w:rFonts w:asciiTheme="minorHAnsi" w:hAnsiTheme="minorHAnsi" w:cstheme="minorHAnsi"/>
          <w:b/>
          <w:bCs/>
        </w:rPr>
        <w:t>2. Total Enrolment Distribution</w:t>
      </w:r>
    </w:p>
    <w:p w14:paraId="3A841C40">
      <w:pPr>
        <w:rPr>
          <w:rFonts w:asciiTheme="minorHAnsi" w:hAnsiTheme="minorHAnsi" w:cstheme="minorHAnsi"/>
        </w:rPr>
      </w:pPr>
      <w:r>
        <w:rPr>
          <w:rFonts w:asciiTheme="minorHAnsi" w:hAnsiTheme="minorHAnsi" w:cstheme="minorHAnsi"/>
        </w:rPr>
        <w:t>Assam dominates total enrolment (~225K), followed by Meghalaya (~109K), while other states contribute significantly less.</w:t>
      </w:r>
    </w:p>
    <w:p w14:paraId="793CA0FB">
      <w:pPr>
        <w:rPr>
          <w:rFonts w:asciiTheme="minorHAnsi" w:hAnsiTheme="minorHAnsi" w:cstheme="minorHAnsi"/>
          <w:b/>
          <w:bCs/>
        </w:rPr>
      </w:pPr>
      <w:r>
        <w:rPr>
          <w:rFonts w:asciiTheme="minorHAnsi" w:hAnsiTheme="minorHAnsi" w:cstheme="minorHAnsi"/>
          <w:b/>
          <w:bCs/>
        </w:rPr>
        <w:t>Interpretation:</w:t>
      </w:r>
    </w:p>
    <w:p w14:paraId="25F8C64E">
      <w:pPr>
        <w:numPr>
          <w:ilvl w:val="0"/>
          <w:numId w:val="94"/>
        </w:numPr>
        <w:rPr>
          <w:rFonts w:asciiTheme="minorHAnsi" w:hAnsiTheme="minorHAnsi" w:cstheme="minorHAnsi"/>
        </w:rPr>
      </w:pPr>
      <w:r>
        <w:rPr>
          <w:rFonts w:asciiTheme="minorHAnsi" w:hAnsiTheme="minorHAnsi" w:cstheme="minorHAnsi"/>
        </w:rPr>
        <w:t xml:space="preserve">Strong centralization of enrolment activity </w:t>
      </w:r>
    </w:p>
    <w:p w14:paraId="48914F56">
      <w:pPr>
        <w:numPr>
          <w:ilvl w:val="0"/>
          <w:numId w:val="94"/>
        </w:numPr>
        <w:rPr>
          <w:rFonts w:asciiTheme="minorHAnsi" w:hAnsiTheme="minorHAnsi" w:cstheme="minorHAnsi"/>
        </w:rPr>
      </w:pPr>
      <w:r>
        <w:rPr>
          <w:rFonts w:asciiTheme="minorHAnsi" w:hAnsiTheme="minorHAnsi" w:cstheme="minorHAnsi"/>
        </w:rPr>
        <w:t xml:space="preserve">Reflects population and infrastructure imbalance </w:t>
      </w:r>
    </w:p>
    <w:p w14:paraId="099D6273">
      <w:pPr>
        <w:rPr>
          <w:rFonts w:asciiTheme="minorHAnsi" w:hAnsiTheme="minorHAnsi" w:cstheme="minorHAnsi"/>
          <w:b/>
          <w:bCs/>
        </w:rPr>
      </w:pPr>
      <w:r>
        <w:rPr>
          <w:rFonts w:asciiTheme="minorHAnsi" w:hAnsiTheme="minorHAnsi" w:cstheme="minorHAnsi"/>
          <w:b/>
          <w:bCs/>
        </w:rPr>
        <w:t>3. Growth Percentage</w:t>
      </w:r>
    </w:p>
    <w:p w14:paraId="75D67ED6">
      <w:pPr>
        <w:rPr>
          <w:rFonts w:asciiTheme="minorHAnsi" w:hAnsiTheme="minorHAnsi" w:cstheme="minorHAnsi"/>
        </w:rPr>
      </w:pPr>
      <w:r>
        <w:rPr>
          <w:rFonts w:asciiTheme="minorHAnsi" w:hAnsiTheme="minorHAnsi" w:cstheme="minorHAnsi"/>
        </w:rPr>
        <w:t>All states exhibit negative growth rates, with steep declines observed across the region.</w:t>
      </w:r>
    </w:p>
    <w:p w14:paraId="40CCC643">
      <w:pPr>
        <w:rPr>
          <w:rFonts w:asciiTheme="minorHAnsi" w:hAnsiTheme="minorHAnsi" w:cstheme="minorHAnsi"/>
          <w:b/>
          <w:bCs/>
        </w:rPr>
      </w:pPr>
      <w:r>
        <w:rPr>
          <w:rFonts w:asciiTheme="minorHAnsi" w:hAnsiTheme="minorHAnsi" w:cstheme="minorHAnsi"/>
          <w:b/>
          <w:bCs/>
        </w:rPr>
        <w:t>Interpretation:</w:t>
      </w:r>
    </w:p>
    <w:p w14:paraId="0ADECF2F">
      <w:pPr>
        <w:numPr>
          <w:ilvl w:val="0"/>
          <w:numId w:val="95"/>
        </w:numPr>
        <w:rPr>
          <w:rFonts w:asciiTheme="minorHAnsi" w:hAnsiTheme="minorHAnsi" w:cstheme="minorHAnsi"/>
        </w:rPr>
      </w:pPr>
      <w:r>
        <w:rPr>
          <w:rFonts w:asciiTheme="minorHAnsi" w:hAnsiTheme="minorHAnsi" w:cstheme="minorHAnsi"/>
        </w:rPr>
        <w:t xml:space="preserve">Indicates declining enrolment trend over time </w:t>
      </w:r>
    </w:p>
    <w:p w14:paraId="5B44FD5D">
      <w:pPr>
        <w:numPr>
          <w:ilvl w:val="0"/>
          <w:numId w:val="95"/>
        </w:numPr>
        <w:rPr>
          <w:rFonts w:asciiTheme="minorHAnsi" w:hAnsiTheme="minorHAnsi" w:cstheme="minorHAnsi"/>
        </w:rPr>
      </w:pPr>
      <w:r>
        <w:rPr>
          <w:rFonts w:asciiTheme="minorHAnsi" w:hAnsiTheme="minorHAnsi" w:cstheme="minorHAnsi"/>
        </w:rPr>
        <w:t xml:space="preserve">Suggests possible saturation of Aadhaar enrolment </w:t>
      </w:r>
    </w:p>
    <w:p w14:paraId="00B8BE64">
      <w:pPr>
        <w:rPr>
          <w:rFonts w:asciiTheme="minorHAnsi" w:hAnsiTheme="minorHAnsi" w:cstheme="minorHAnsi"/>
          <w:b/>
          <w:bCs/>
        </w:rPr>
      </w:pPr>
      <w:r>
        <w:rPr>
          <w:rFonts w:asciiTheme="minorHAnsi" w:hAnsiTheme="minorHAnsi" w:cstheme="minorHAnsi"/>
          <w:b/>
          <w:bCs/>
        </w:rPr>
        <w:t>4. Contribution Share</w:t>
      </w:r>
    </w:p>
    <w:p w14:paraId="4A6CC17E">
      <w:pPr>
        <w:rPr>
          <w:rFonts w:asciiTheme="minorHAnsi" w:hAnsiTheme="minorHAnsi" w:cstheme="minorHAnsi"/>
        </w:rPr>
      </w:pPr>
      <w:r>
        <w:rPr>
          <w:rFonts w:asciiTheme="minorHAnsi" w:hAnsiTheme="minorHAnsi" w:cstheme="minorHAnsi"/>
        </w:rPr>
        <w:t>The pie chart shows Assam contributing nearly 58.6% of total activity, followed by Meghalaya (~28.4%), with remaining states contributing minimal shares.</w:t>
      </w:r>
    </w:p>
    <w:p w14:paraId="4947DD55">
      <w:pPr>
        <w:rPr>
          <w:rFonts w:asciiTheme="minorHAnsi" w:hAnsiTheme="minorHAnsi" w:cstheme="minorHAnsi"/>
          <w:b/>
          <w:bCs/>
        </w:rPr>
      </w:pPr>
      <w:r>
        <w:rPr>
          <w:rFonts w:asciiTheme="minorHAnsi" w:hAnsiTheme="minorHAnsi" w:cstheme="minorHAnsi"/>
          <w:b/>
          <w:bCs/>
        </w:rPr>
        <w:t>Interpretation:</w:t>
      </w:r>
    </w:p>
    <w:p w14:paraId="6502F406">
      <w:pPr>
        <w:numPr>
          <w:ilvl w:val="0"/>
          <w:numId w:val="96"/>
        </w:numPr>
        <w:rPr>
          <w:rFonts w:asciiTheme="minorHAnsi" w:hAnsiTheme="minorHAnsi" w:cstheme="minorHAnsi"/>
        </w:rPr>
      </w:pPr>
      <w:r>
        <w:rPr>
          <w:rFonts w:asciiTheme="minorHAnsi" w:hAnsiTheme="minorHAnsi" w:cstheme="minorHAnsi"/>
        </w:rPr>
        <w:t xml:space="preserve">High dependency on a single state </w:t>
      </w:r>
    </w:p>
    <w:p w14:paraId="031324B7">
      <w:pPr>
        <w:numPr>
          <w:ilvl w:val="0"/>
          <w:numId w:val="96"/>
        </w:numPr>
        <w:rPr>
          <w:rFonts w:asciiTheme="minorHAnsi" w:hAnsiTheme="minorHAnsi" w:cstheme="minorHAnsi"/>
        </w:rPr>
      </w:pPr>
      <w:r>
        <w:rPr>
          <w:rFonts w:asciiTheme="minorHAnsi" w:hAnsiTheme="minorHAnsi" w:cstheme="minorHAnsi"/>
        </w:rPr>
        <w:t xml:space="preserve">Regional imbalance is clearly visible </w:t>
      </w:r>
    </w:p>
    <w:p w14:paraId="10744126">
      <w:pPr>
        <w:rPr>
          <w:rFonts w:asciiTheme="minorHAnsi" w:hAnsiTheme="minorHAnsi" w:cstheme="minorHAnsi"/>
          <w:b/>
          <w:bCs/>
        </w:rPr>
      </w:pPr>
      <w:r>
        <w:rPr>
          <w:rFonts w:asciiTheme="minorHAnsi" w:hAnsiTheme="minorHAnsi" w:cstheme="minorHAnsi"/>
          <w:b/>
          <w:bCs/>
        </w:rPr>
        <w:t>5. Volatility Analysis</w:t>
      </w:r>
    </w:p>
    <w:p w14:paraId="56F3F8EA">
      <w:pPr>
        <w:rPr>
          <w:rFonts w:asciiTheme="minorHAnsi" w:hAnsiTheme="minorHAnsi" w:cstheme="minorHAnsi"/>
        </w:rPr>
      </w:pPr>
      <w:r>
        <w:rPr>
          <w:rFonts w:asciiTheme="minorHAnsi" w:hAnsiTheme="minorHAnsi" w:cstheme="minorHAnsi"/>
        </w:rPr>
        <w:t>Meghalaya shows the highest volatility, while states like Tripura and Arunachal Pradesh exhibit low variability.</w:t>
      </w:r>
    </w:p>
    <w:p w14:paraId="68A11CFF">
      <w:pPr>
        <w:rPr>
          <w:rFonts w:asciiTheme="minorHAnsi" w:hAnsiTheme="minorHAnsi" w:cstheme="minorHAnsi"/>
          <w:b/>
          <w:bCs/>
        </w:rPr>
      </w:pPr>
      <w:r>
        <w:rPr>
          <w:rFonts w:asciiTheme="minorHAnsi" w:hAnsiTheme="minorHAnsi" w:cstheme="minorHAnsi"/>
          <w:b/>
          <w:bCs/>
        </w:rPr>
        <w:t>Interpretation:</w:t>
      </w:r>
    </w:p>
    <w:p w14:paraId="07E2435F">
      <w:pPr>
        <w:numPr>
          <w:ilvl w:val="0"/>
          <w:numId w:val="97"/>
        </w:numPr>
        <w:rPr>
          <w:rFonts w:asciiTheme="minorHAnsi" w:hAnsiTheme="minorHAnsi" w:cstheme="minorHAnsi"/>
        </w:rPr>
      </w:pPr>
      <w:r>
        <w:rPr>
          <w:rFonts w:asciiTheme="minorHAnsi" w:hAnsiTheme="minorHAnsi" w:cstheme="minorHAnsi"/>
        </w:rPr>
        <w:t xml:space="preserve">High volatility → inconsistent activity (spikes and drops) </w:t>
      </w:r>
    </w:p>
    <w:p w14:paraId="2F70289B">
      <w:pPr>
        <w:numPr>
          <w:ilvl w:val="0"/>
          <w:numId w:val="97"/>
        </w:numPr>
        <w:rPr>
          <w:rFonts w:asciiTheme="minorHAnsi" w:hAnsiTheme="minorHAnsi" w:cstheme="minorHAnsi"/>
        </w:rPr>
      </w:pPr>
      <w:r>
        <w:rPr>
          <w:rFonts w:asciiTheme="minorHAnsi" w:hAnsiTheme="minorHAnsi" w:cstheme="minorHAnsi"/>
        </w:rPr>
        <w:t xml:space="preserve">Low volatility → stable but low activity levels </w:t>
      </w:r>
    </w:p>
    <w:p w14:paraId="7CD28CA2">
      <w:pPr>
        <w:rPr>
          <w:rFonts w:asciiTheme="minorHAnsi" w:hAnsiTheme="minorHAnsi" w:cstheme="minorHAnsi"/>
        </w:rPr>
      </w:pPr>
      <w:r>
        <w:rPr>
          <w:rFonts w:asciiTheme="minorHAnsi" w:hAnsiTheme="minorHAnsi" w:cstheme="minorHAnsi"/>
          <w:b/>
          <w:bCs/>
        </w:rPr>
        <w:t>Key Insight</w:t>
      </w:r>
    </w:p>
    <w:p w14:paraId="56026AAA">
      <w:pPr>
        <w:rPr>
          <w:rFonts w:asciiTheme="minorHAnsi" w:hAnsiTheme="minorHAnsi" w:cstheme="minorHAnsi"/>
        </w:rPr>
      </w:pPr>
      <w:r>
        <w:rPr>
          <w:rFonts w:asciiTheme="minorHAnsi" w:hAnsiTheme="minorHAnsi" w:cstheme="minorHAnsi"/>
        </w:rPr>
        <w:t>Aadhaar activity in the North-East region is highly concentrated, temporally inconsistent, and declining over time, with Assam acting as the dominant contributor while other states remain underrepresented.</w:t>
      </w:r>
    </w:p>
    <w:p w14:paraId="0377F966">
      <w:pPr>
        <w:rPr>
          <w:rFonts w:asciiTheme="minorHAnsi" w:hAnsiTheme="minorHAnsi" w:cstheme="minorHAnsi"/>
        </w:rPr>
      </w:pPr>
      <w:r>
        <w:rPr>
          <w:rFonts w:asciiTheme="minorHAnsi" w:hAnsiTheme="minorHAnsi" w:cstheme="minorHAnsi"/>
          <w:b/>
          <w:bCs/>
        </w:rPr>
        <w:t>Analytical Finding</w:t>
      </w:r>
    </w:p>
    <w:p w14:paraId="7F11583A">
      <w:pPr>
        <w:rPr>
          <w:rFonts w:asciiTheme="minorHAnsi" w:hAnsiTheme="minorHAnsi" w:cstheme="minorHAnsi"/>
        </w:rPr>
      </w:pPr>
      <w:r>
        <w:rPr>
          <w:rFonts w:asciiTheme="minorHAnsi" w:hAnsiTheme="minorHAnsi" w:cstheme="minorHAnsi"/>
        </w:rPr>
        <w:t>The combined analysis of trends, growth, contribution, and volatility confirms that Aadhaar operations in the North-East are uneven, event-driven, and increasingly saturated, highlighting the need for balanced regional development and sustained engagement strategies.</w:t>
      </w:r>
    </w:p>
    <w:p w14:paraId="5CC26D9E">
      <w:pPr>
        <w:rPr>
          <w:rFonts w:asciiTheme="minorHAnsi" w:hAnsiTheme="minorHAnsi" w:cstheme="minorHAnsi"/>
        </w:rPr>
      </w:pPr>
    </w:p>
    <w:p w14:paraId="1852C59B">
      <w:pPr>
        <w:rPr>
          <w:rFonts w:asciiTheme="minorHAnsi" w:hAnsiTheme="minorHAnsi" w:cstheme="minorHAnsi"/>
        </w:rPr>
      </w:pPr>
    </w:p>
    <w:p w14:paraId="3738B0D7">
      <w:pPr>
        <w:rPr>
          <w:rFonts w:asciiTheme="minorHAnsi" w:hAnsiTheme="minorHAnsi" w:cstheme="minorHAnsi"/>
          <w:b/>
          <w:bCs/>
        </w:rPr>
      </w:pPr>
      <w:r>
        <w:rPr>
          <w:rFonts w:asciiTheme="minorHAnsi" w:hAnsiTheme="minorHAnsi" w:cstheme="minorHAnsi"/>
          <w:b/>
          <w:bCs/>
        </w:rPr>
        <w:t>2.6.7.2 Demographic Trends</w:t>
      </w:r>
    </w:p>
    <w:p w14:paraId="59B01676">
      <w:pPr>
        <w:keepNext/>
        <w:rPr>
          <w:rFonts w:asciiTheme="minorHAnsi" w:hAnsiTheme="minorHAnsi" w:cstheme="minorHAnsi"/>
        </w:rPr>
      </w:pPr>
      <w:r>
        <w:rPr>
          <w:rFonts w:asciiTheme="minorHAnsi" w:hAnsiTheme="minorHAnsi" w:cstheme="minorHAnsi"/>
          <w:b/>
          <w:bCs/>
        </w:rPr>
        <w:drawing>
          <wp:inline distT="0" distB="0" distL="0" distR="0">
            <wp:extent cx="5731510" cy="4408805"/>
            <wp:effectExtent l="19050" t="19050" r="21590" b="10795"/>
            <wp:docPr id="12949504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50405" name="Picture 15"/>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31510" cy="4408805"/>
                    </a:xfrm>
                    <a:prstGeom prst="rect">
                      <a:avLst/>
                    </a:prstGeom>
                    <a:ln>
                      <a:solidFill>
                        <a:schemeClr val="tx1"/>
                      </a:solidFill>
                    </a:ln>
                  </pic:spPr>
                </pic:pic>
              </a:graphicData>
            </a:graphic>
          </wp:inline>
        </w:drawing>
      </w:r>
    </w:p>
    <w:p w14:paraId="66CCD484">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17</w:t>
      </w:r>
      <w:r>
        <w:rPr>
          <w:rFonts w:asciiTheme="minorHAnsi" w:hAnsiTheme="minorHAnsi" w:cstheme="minorHAnsi"/>
        </w:rPr>
        <w:fldChar w:fldCharType="end"/>
      </w:r>
      <w:r>
        <w:rPr>
          <w:rFonts w:asciiTheme="minorHAnsi" w:hAnsiTheme="minorHAnsi" w:cstheme="minorHAnsi"/>
        </w:rPr>
        <w:t>: Demographic Trends in Northeastern States</w:t>
      </w:r>
    </w:p>
    <w:p w14:paraId="2637E4CE">
      <w:pPr>
        <w:rPr>
          <w:rFonts w:asciiTheme="minorHAnsi" w:hAnsiTheme="minorHAnsi" w:cstheme="minorHAnsi"/>
          <w:b/>
          <w:bCs/>
        </w:rPr>
      </w:pPr>
      <w:r>
        <w:rPr>
          <w:rFonts w:asciiTheme="minorHAnsi" w:hAnsiTheme="minorHAnsi" w:cstheme="minorHAnsi"/>
          <w:b/>
          <w:bCs/>
        </w:rPr>
        <w:t>Key Observations</w:t>
      </w:r>
    </w:p>
    <w:p w14:paraId="495170F4">
      <w:pPr>
        <w:rPr>
          <w:rFonts w:asciiTheme="minorHAnsi" w:hAnsiTheme="minorHAnsi" w:cstheme="minorHAnsi"/>
          <w:b/>
          <w:bCs/>
        </w:rPr>
      </w:pPr>
      <w:r>
        <w:rPr>
          <w:rFonts w:asciiTheme="minorHAnsi" w:hAnsiTheme="minorHAnsi" w:cstheme="minorHAnsi"/>
          <w:b/>
          <w:bCs/>
        </w:rPr>
        <w:t>1. Trend Over Time</w:t>
      </w:r>
    </w:p>
    <w:p w14:paraId="54670A5F">
      <w:pPr>
        <w:rPr>
          <w:rFonts w:asciiTheme="minorHAnsi" w:hAnsiTheme="minorHAnsi" w:cstheme="minorHAnsi"/>
        </w:rPr>
      </w:pPr>
      <w:r>
        <w:rPr>
          <w:rFonts w:asciiTheme="minorHAnsi" w:hAnsiTheme="minorHAnsi" w:cstheme="minorHAnsi"/>
        </w:rPr>
        <w:t>The time-series plot shows a very high spike at the beginning of the year, followed by a sharp decline and relatively low, fluctuating activity thereafter. Assam dominates the trend initially, while other states maintain comparatively lower and stable patterns.</w:t>
      </w:r>
    </w:p>
    <w:p w14:paraId="1005AE2A">
      <w:pPr>
        <w:rPr>
          <w:rFonts w:asciiTheme="minorHAnsi" w:hAnsiTheme="minorHAnsi" w:cstheme="minorHAnsi"/>
          <w:b/>
          <w:bCs/>
        </w:rPr>
      </w:pPr>
      <w:r>
        <w:rPr>
          <w:rFonts w:asciiTheme="minorHAnsi" w:hAnsiTheme="minorHAnsi" w:cstheme="minorHAnsi"/>
          <w:b/>
          <w:bCs/>
        </w:rPr>
        <w:t>Interpretation:</w:t>
      </w:r>
    </w:p>
    <w:p w14:paraId="44F737F5">
      <w:pPr>
        <w:numPr>
          <w:ilvl w:val="0"/>
          <w:numId w:val="98"/>
        </w:numPr>
        <w:rPr>
          <w:rFonts w:asciiTheme="minorHAnsi" w:hAnsiTheme="minorHAnsi" w:cstheme="minorHAnsi"/>
        </w:rPr>
      </w:pPr>
      <w:r>
        <w:rPr>
          <w:rFonts w:asciiTheme="minorHAnsi" w:hAnsiTheme="minorHAnsi" w:cstheme="minorHAnsi"/>
        </w:rPr>
        <w:t xml:space="preserve">Demographic updates are highly event-driven </w:t>
      </w:r>
    </w:p>
    <w:p w14:paraId="07F389C9">
      <w:pPr>
        <w:numPr>
          <w:ilvl w:val="0"/>
          <w:numId w:val="98"/>
        </w:numPr>
        <w:rPr>
          <w:rFonts w:asciiTheme="minorHAnsi" w:hAnsiTheme="minorHAnsi" w:cstheme="minorHAnsi"/>
        </w:rPr>
      </w:pPr>
      <w:r>
        <w:rPr>
          <w:rFonts w:asciiTheme="minorHAnsi" w:hAnsiTheme="minorHAnsi" w:cstheme="minorHAnsi"/>
        </w:rPr>
        <w:t xml:space="preserve">Initial spike may indicate bulk updates or data backlog processing </w:t>
      </w:r>
    </w:p>
    <w:p w14:paraId="24F99BFE">
      <w:pPr>
        <w:rPr>
          <w:rFonts w:asciiTheme="minorHAnsi" w:hAnsiTheme="minorHAnsi" w:cstheme="minorHAnsi"/>
          <w:b/>
          <w:bCs/>
        </w:rPr>
      </w:pPr>
      <w:r>
        <w:rPr>
          <w:rFonts w:asciiTheme="minorHAnsi" w:hAnsiTheme="minorHAnsi" w:cstheme="minorHAnsi"/>
          <w:b/>
          <w:bCs/>
        </w:rPr>
        <w:t>2. Total Demographic Updates</w:t>
      </w:r>
    </w:p>
    <w:p w14:paraId="34C0F827">
      <w:pPr>
        <w:rPr>
          <w:rFonts w:asciiTheme="minorHAnsi" w:hAnsiTheme="minorHAnsi" w:cstheme="minorHAnsi"/>
        </w:rPr>
      </w:pPr>
      <w:r>
        <w:rPr>
          <w:rFonts w:asciiTheme="minorHAnsi" w:hAnsiTheme="minorHAnsi" w:cstheme="minorHAnsi"/>
        </w:rPr>
        <w:t>Assam leads significantly (~755K), followed by Manipur (~233K) and Tripura (~104K), while other states contribute relatively smaller volumes.</w:t>
      </w:r>
    </w:p>
    <w:p w14:paraId="7DE71406">
      <w:pPr>
        <w:rPr>
          <w:rFonts w:asciiTheme="minorHAnsi" w:hAnsiTheme="minorHAnsi" w:cstheme="minorHAnsi"/>
          <w:b/>
          <w:bCs/>
        </w:rPr>
      </w:pPr>
      <w:r>
        <w:rPr>
          <w:rFonts w:asciiTheme="minorHAnsi" w:hAnsiTheme="minorHAnsi" w:cstheme="minorHAnsi"/>
          <w:b/>
          <w:bCs/>
        </w:rPr>
        <w:t>Interpretation:</w:t>
      </w:r>
    </w:p>
    <w:p w14:paraId="24F83540">
      <w:pPr>
        <w:numPr>
          <w:ilvl w:val="0"/>
          <w:numId w:val="99"/>
        </w:numPr>
        <w:rPr>
          <w:rFonts w:asciiTheme="minorHAnsi" w:hAnsiTheme="minorHAnsi" w:cstheme="minorHAnsi"/>
        </w:rPr>
      </w:pPr>
      <w:r>
        <w:rPr>
          <w:rFonts w:asciiTheme="minorHAnsi" w:hAnsiTheme="minorHAnsi" w:cstheme="minorHAnsi"/>
        </w:rPr>
        <w:t xml:space="preserve">Assam acts as the primary update hub </w:t>
      </w:r>
    </w:p>
    <w:p w14:paraId="12F827F8">
      <w:pPr>
        <w:numPr>
          <w:ilvl w:val="0"/>
          <w:numId w:val="99"/>
        </w:numPr>
        <w:rPr>
          <w:rFonts w:asciiTheme="minorHAnsi" w:hAnsiTheme="minorHAnsi" w:cstheme="minorHAnsi"/>
        </w:rPr>
      </w:pPr>
      <w:r>
        <w:rPr>
          <w:rFonts w:asciiTheme="minorHAnsi" w:hAnsiTheme="minorHAnsi" w:cstheme="minorHAnsi"/>
        </w:rPr>
        <w:t xml:space="preserve">Manipur shows strong secondary participation </w:t>
      </w:r>
    </w:p>
    <w:p w14:paraId="55220CEA">
      <w:pPr>
        <w:rPr>
          <w:rFonts w:asciiTheme="minorHAnsi" w:hAnsiTheme="minorHAnsi" w:cstheme="minorHAnsi"/>
          <w:b/>
          <w:bCs/>
        </w:rPr>
      </w:pPr>
      <w:r>
        <w:rPr>
          <w:rFonts w:asciiTheme="minorHAnsi" w:hAnsiTheme="minorHAnsi" w:cstheme="minorHAnsi"/>
          <w:b/>
          <w:bCs/>
        </w:rPr>
        <w:t>3. Growth Percentage</w:t>
      </w:r>
    </w:p>
    <w:p w14:paraId="16565336">
      <w:pPr>
        <w:rPr>
          <w:rFonts w:asciiTheme="minorHAnsi" w:hAnsiTheme="minorHAnsi" w:cstheme="minorHAnsi"/>
        </w:rPr>
      </w:pPr>
      <w:r>
        <w:rPr>
          <w:rFonts w:asciiTheme="minorHAnsi" w:hAnsiTheme="minorHAnsi" w:cstheme="minorHAnsi"/>
        </w:rPr>
        <w:t>All states show negative growth rates, indicating a consistent decline in update activity over time.</w:t>
      </w:r>
    </w:p>
    <w:p w14:paraId="08C30F2B">
      <w:pPr>
        <w:rPr>
          <w:rFonts w:asciiTheme="minorHAnsi" w:hAnsiTheme="minorHAnsi" w:cstheme="minorHAnsi"/>
          <w:b/>
          <w:bCs/>
        </w:rPr>
      </w:pPr>
      <w:r>
        <w:rPr>
          <w:rFonts w:asciiTheme="minorHAnsi" w:hAnsiTheme="minorHAnsi" w:cstheme="minorHAnsi"/>
          <w:b/>
          <w:bCs/>
        </w:rPr>
        <w:t>Interpretation:</w:t>
      </w:r>
    </w:p>
    <w:p w14:paraId="3E29A236">
      <w:pPr>
        <w:numPr>
          <w:ilvl w:val="0"/>
          <w:numId w:val="100"/>
        </w:numPr>
        <w:rPr>
          <w:rFonts w:asciiTheme="minorHAnsi" w:hAnsiTheme="minorHAnsi" w:cstheme="minorHAnsi"/>
        </w:rPr>
      </w:pPr>
      <w:r>
        <w:rPr>
          <w:rFonts w:asciiTheme="minorHAnsi" w:hAnsiTheme="minorHAnsi" w:cstheme="minorHAnsi"/>
        </w:rPr>
        <w:t xml:space="preserve">Suggests: </w:t>
      </w:r>
    </w:p>
    <w:p w14:paraId="5E40D74B">
      <w:pPr>
        <w:numPr>
          <w:ilvl w:val="1"/>
          <w:numId w:val="100"/>
        </w:numPr>
        <w:rPr>
          <w:rFonts w:asciiTheme="minorHAnsi" w:hAnsiTheme="minorHAnsi" w:cstheme="minorHAnsi"/>
        </w:rPr>
      </w:pPr>
      <w:r>
        <w:rPr>
          <w:rFonts w:asciiTheme="minorHAnsi" w:hAnsiTheme="minorHAnsi" w:cstheme="minorHAnsi"/>
        </w:rPr>
        <w:t xml:space="preserve">Reduced update demand </w:t>
      </w:r>
    </w:p>
    <w:p w14:paraId="51AA0776">
      <w:pPr>
        <w:numPr>
          <w:ilvl w:val="1"/>
          <w:numId w:val="100"/>
        </w:numPr>
        <w:rPr>
          <w:rFonts w:asciiTheme="minorHAnsi" w:hAnsiTheme="minorHAnsi" w:cstheme="minorHAnsi"/>
        </w:rPr>
      </w:pPr>
      <w:r>
        <w:rPr>
          <w:rFonts w:asciiTheme="minorHAnsi" w:hAnsiTheme="minorHAnsi" w:cstheme="minorHAnsi"/>
        </w:rPr>
        <w:t xml:space="preserve">Possible stabilization after initial bulk updates </w:t>
      </w:r>
    </w:p>
    <w:p w14:paraId="02ED1D00">
      <w:pPr>
        <w:rPr>
          <w:rFonts w:asciiTheme="minorHAnsi" w:hAnsiTheme="minorHAnsi" w:cstheme="minorHAnsi"/>
          <w:b/>
          <w:bCs/>
        </w:rPr>
      </w:pPr>
      <w:r>
        <w:rPr>
          <w:rFonts w:asciiTheme="minorHAnsi" w:hAnsiTheme="minorHAnsi" w:cstheme="minorHAnsi"/>
          <w:b/>
          <w:bCs/>
        </w:rPr>
        <w:t>4. Contribution Share</w:t>
      </w:r>
    </w:p>
    <w:p w14:paraId="5D7E4863">
      <w:pPr>
        <w:rPr>
          <w:rFonts w:asciiTheme="minorHAnsi" w:hAnsiTheme="minorHAnsi" w:cstheme="minorHAnsi"/>
        </w:rPr>
      </w:pPr>
      <w:r>
        <w:rPr>
          <w:rFonts w:asciiTheme="minorHAnsi" w:hAnsiTheme="minorHAnsi" w:cstheme="minorHAnsi"/>
        </w:rPr>
        <w:t>Assam contributes approximately 60.7% of total demographic updates, followed by Manipur (~18.8%) and Tripura (~8.4%), with remaining states contributing minimal shares.</w:t>
      </w:r>
    </w:p>
    <w:p w14:paraId="50ABF16E">
      <w:pPr>
        <w:rPr>
          <w:rFonts w:asciiTheme="minorHAnsi" w:hAnsiTheme="minorHAnsi" w:cstheme="minorHAnsi"/>
          <w:b/>
          <w:bCs/>
        </w:rPr>
      </w:pPr>
      <w:r>
        <w:rPr>
          <w:rFonts w:asciiTheme="minorHAnsi" w:hAnsiTheme="minorHAnsi" w:cstheme="minorHAnsi"/>
          <w:b/>
          <w:bCs/>
        </w:rPr>
        <w:t>Interpretation:</w:t>
      </w:r>
    </w:p>
    <w:p w14:paraId="6F59F647">
      <w:pPr>
        <w:numPr>
          <w:ilvl w:val="0"/>
          <w:numId w:val="101"/>
        </w:numPr>
        <w:rPr>
          <w:rFonts w:asciiTheme="minorHAnsi" w:hAnsiTheme="minorHAnsi" w:cstheme="minorHAnsi"/>
        </w:rPr>
      </w:pPr>
      <w:r>
        <w:rPr>
          <w:rFonts w:asciiTheme="minorHAnsi" w:hAnsiTheme="minorHAnsi" w:cstheme="minorHAnsi"/>
        </w:rPr>
        <w:t xml:space="preserve">Strong centralization of update activity </w:t>
      </w:r>
    </w:p>
    <w:p w14:paraId="574F848D">
      <w:pPr>
        <w:numPr>
          <w:ilvl w:val="0"/>
          <w:numId w:val="101"/>
        </w:numPr>
        <w:rPr>
          <w:rFonts w:asciiTheme="minorHAnsi" w:hAnsiTheme="minorHAnsi" w:cstheme="minorHAnsi"/>
        </w:rPr>
      </w:pPr>
      <w:r>
        <w:rPr>
          <w:rFonts w:asciiTheme="minorHAnsi" w:hAnsiTheme="minorHAnsi" w:cstheme="minorHAnsi"/>
        </w:rPr>
        <w:t xml:space="preserve">Significant regional imbalance persists </w:t>
      </w:r>
    </w:p>
    <w:p w14:paraId="209D0611">
      <w:pPr>
        <w:rPr>
          <w:rFonts w:asciiTheme="minorHAnsi" w:hAnsiTheme="minorHAnsi" w:cstheme="minorHAnsi"/>
          <w:b/>
          <w:bCs/>
        </w:rPr>
      </w:pPr>
      <w:r>
        <w:rPr>
          <w:rFonts w:asciiTheme="minorHAnsi" w:hAnsiTheme="minorHAnsi" w:cstheme="minorHAnsi"/>
          <w:b/>
          <w:bCs/>
        </w:rPr>
        <w:t>5. Volatility Analysis</w:t>
      </w:r>
    </w:p>
    <w:p w14:paraId="42FE82C8">
      <w:pPr>
        <w:rPr>
          <w:rFonts w:asciiTheme="minorHAnsi" w:hAnsiTheme="minorHAnsi" w:cstheme="minorHAnsi"/>
        </w:rPr>
      </w:pPr>
      <w:r>
        <w:rPr>
          <w:rFonts w:asciiTheme="minorHAnsi" w:hAnsiTheme="minorHAnsi" w:cstheme="minorHAnsi"/>
        </w:rPr>
        <w:t>Manipur and Meghalaya show higher volatility, while Arunachal Pradesh and Nagaland exhibit relatively lower variability.</w:t>
      </w:r>
    </w:p>
    <w:p w14:paraId="38EC0CDF">
      <w:pPr>
        <w:rPr>
          <w:rFonts w:asciiTheme="minorHAnsi" w:hAnsiTheme="minorHAnsi" w:cstheme="minorHAnsi"/>
          <w:b/>
          <w:bCs/>
        </w:rPr>
      </w:pPr>
      <w:r>
        <w:rPr>
          <w:rFonts w:asciiTheme="minorHAnsi" w:hAnsiTheme="minorHAnsi" w:cstheme="minorHAnsi"/>
          <w:b/>
          <w:bCs/>
        </w:rPr>
        <w:t>Interpretation:</w:t>
      </w:r>
    </w:p>
    <w:p w14:paraId="52B69529">
      <w:pPr>
        <w:numPr>
          <w:ilvl w:val="0"/>
          <w:numId w:val="102"/>
        </w:numPr>
        <w:rPr>
          <w:rFonts w:asciiTheme="minorHAnsi" w:hAnsiTheme="minorHAnsi" w:cstheme="minorHAnsi"/>
        </w:rPr>
      </w:pPr>
      <w:r>
        <w:rPr>
          <w:rFonts w:asciiTheme="minorHAnsi" w:hAnsiTheme="minorHAnsi" w:cstheme="minorHAnsi"/>
        </w:rPr>
        <w:t xml:space="preserve">High volatility → irregular update patterns </w:t>
      </w:r>
    </w:p>
    <w:p w14:paraId="2DB74319">
      <w:pPr>
        <w:numPr>
          <w:ilvl w:val="0"/>
          <w:numId w:val="102"/>
        </w:numPr>
        <w:rPr>
          <w:rFonts w:asciiTheme="minorHAnsi" w:hAnsiTheme="minorHAnsi" w:cstheme="minorHAnsi"/>
        </w:rPr>
      </w:pPr>
      <w:r>
        <w:rPr>
          <w:rFonts w:asciiTheme="minorHAnsi" w:hAnsiTheme="minorHAnsi" w:cstheme="minorHAnsi"/>
        </w:rPr>
        <w:t xml:space="preserve">Low volatility → consistently low activity </w:t>
      </w:r>
    </w:p>
    <w:p w14:paraId="6A95D039">
      <w:pPr>
        <w:rPr>
          <w:rFonts w:asciiTheme="minorHAnsi" w:hAnsiTheme="minorHAnsi" w:cstheme="minorHAnsi"/>
          <w:b/>
          <w:bCs/>
        </w:rPr>
      </w:pPr>
      <w:r>
        <w:rPr>
          <w:rFonts w:asciiTheme="minorHAnsi" w:hAnsiTheme="minorHAnsi" w:cstheme="minorHAnsi"/>
          <w:b/>
          <w:bCs/>
        </w:rPr>
        <w:t>Key Insight</w:t>
      </w:r>
    </w:p>
    <w:p w14:paraId="1E6A316C">
      <w:pPr>
        <w:rPr>
          <w:rFonts w:asciiTheme="minorHAnsi" w:hAnsiTheme="minorHAnsi" w:cstheme="minorHAnsi"/>
        </w:rPr>
      </w:pPr>
      <w:r>
        <w:rPr>
          <w:rFonts w:asciiTheme="minorHAnsi" w:hAnsiTheme="minorHAnsi" w:cstheme="minorHAnsi"/>
        </w:rPr>
        <w:t>Demographic update activity in the North-East region is highly centralized, declining over time, and influenced by initial high-volume update events, with Assam dominating and other states showing comparatively limited participation.</w:t>
      </w:r>
    </w:p>
    <w:p w14:paraId="6AF6C570">
      <w:pPr>
        <w:rPr>
          <w:rFonts w:asciiTheme="minorHAnsi" w:hAnsiTheme="minorHAnsi" w:cstheme="minorHAnsi"/>
          <w:b/>
          <w:bCs/>
        </w:rPr>
      </w:pPr>
      <w:r>
        <w:rPr>
          <w:rFonts w:asciiTheme="minorHAnsi" w:hAnsiTheme="minorHAnsi" w:cstheme="minorHAnsi"/>
          <w:b/>
          <w:bCs/>
        </w:rPr>
        <w:t>Analytical Finding</w:t>
      </w:r>
    </w:p>
    <w:p w14:paraId="1801454A">
      <w:pPr>
        <w:rPr>
          <w:rFonts w:asciiTheme="minorHAnsi" w:hAnsiTheme="minorHAnsi" w:cstheme="minorHAnsi"/>
        </w:rPr>
      </w:pPr>
      <w:r>
        <w:rPr>
          <w:rFonts w:asciiTheme="minorHAnsi" w:hAnsiTheme="minorHAnsi" w:cstheme="minorHAnsi"/>
        </w:rPr>
        <w:t>The demographic dataset highlights that update activity is not uniformly distributed and tends to decrease significantly after initial peaks, indicating that Aadhaar demographic updates are episodic and driven by specific operational or administrative factors.</w:t>
      </w:r>
    </w:p>
    <w:p w14:paraId="2F27EE32">
      <w:pPr>
        <w:rPr>
          <w:rFonts w:asciiTheme="minorHAnsi" w:hAnsiTheme="minorHAnsi" w:cstheme="minorHAnsi"/>
        </w:rPr>
      </w:pPr>
    </w:p>
    <w:p w14:paraId="555DEEF7">
      <w:pPr>
        <w:rPr>
          <w:rFonts w:asciiTheme="minorHAnsi" w:hAnsiTheme="minorHAnsi" w:cstheme="minorHAnsi"/>
        </w:rPr>
      </w:pPr>
    </w:p>
    <w:p w14:paraId="3366BEF8">
      <w:pPr>
        <w:rPr>
          <w:rFonts w:asciiTheme="minorHAnsi" w:hAnsiTheme="minorHAnsi" w:cstheme="minorHAnsi"/>
        </w:rPr>
      </w:pPr>
    </w:p>
    <w:p w14:paraId="5E57C32C">
      <w:pPr>
        <w:rPr>
          <w:rFonts w:asciiTheme="minorHAnsi" w:hAnsiTheme="minorHAnsi" w:cstheme="minorHAnsi"/>
        </w:rPr>
      </w:pPr>
    </w:p>
    <w:p w14:paraId="2EBF19E1">
      <w:pPr>
        <w:rPr>
          <w:rFonts w:asciiTheme="minorHAnsi" w:hAnsiTheme="minorHAnsi" w:cstheme="minorHAnsi"/>
        </w:rPr>
      </w:pPr>
    </w:p>
    <w:p w14:paraId="50EBBD4A">
      <w:pPr>
        <w:rPr>
          <w:rFonts w:asciiTheme="minorHAnsi" w:hAnsiTheme="minorHAnsi" w:cstheme="minorHAnsi"/>
        </w:rPr>
      </w:pPr>
    </w:p>
    <w:p w14:paraId="6EAE8920">
      <w:pPr>
        <w:rPr>
          <w:rFonts w:asciiTheme="minorHAnsi" w:hAnsiTheme="minorHAnsi" w:cstheme="minorHAnsi"/>
        </w:rPr>
      </w:pPr>
    </w:p>
    <w:p w14:paraId="57183774">
      <w:pPr>
        <w:rPr>
          <w:rFonts w:asciiTheme="minorHAnsi" w:hAnsiTheme="minorHAnsi" w:cstheme="minorHAnsi"/>
          <w:b/>
          <w:bCs/>
        </w:rPr>
      </w:pPr>
      <w:r>
        <w:rPr>
          <w:rFonts w:asciiTheme="minorHAnsi" w:hAnsiTheme="minorHAnsi" w:cstheme="minorHAnsi"/>
          <w:b/>
          <w:bCs/>
        </w:rPr>
        <w:t>2.6.7.3 Biometric Trends</w:t>
      </w:r>
    </w:p>
    <w:p w14:paraId="7885079D">
      <w:pPr>
        <w:keepNext/>
        <w:rPr>
          <w:rFonts w:asciiTheme="minorHAnsi" w:hAnsiTheme="minorHAnsi" w:cstheme="minorHAnsi"/>
        </w:rPr>
      </w:pPr>
      <w:r>
        <w:rPr>
          <w:rFonts w:asciiTheme="minorHAnsi" w:hAnsiTheme="minorHAnsi" w:cstheme="minorHAnsi"/>
          <w:b/>
          <w:bCs/>
        </w:rPr>
        <w:drawing>
          <wp:inline distT="0" distB="0" distL="0" distR="0">
            <wp:extent cx="5731510" cy="4408805"/>
            <wp:effectExtent l="19050" t="19050" r="21590" b="10795"/>
            <wp:docPr id="16726628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62816" name="Picture 16"/>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731510" cy="4408805"/>
                    </a:xfrm>
                    <a:prstGeom prst="rect">
                      <a:avLst/>
                    </a:prstGeom>
                    <a:ln>
                      <a:solidFill>
                        <a:schemeClr val="tx1"/>
                      </a:solidFill>
                    </a:ln>
                  </pic:spPr>
                </pic:pic>
              </a:graphicData>
            </a:graphic>
          </wp:inline>
        </w:drawing>
      </w:r>
    </w:p>
    <w:p w14:paraId="6239AABD">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18</w:t>
      </w:r>
      <w:r>
        <w:rPr>
          <w:rFonts w:asciiTheme="minorHAnsi" w:hAnsiTheme="minorHAnsi" w:cstheme="minorHAnsi"/>
        </w:rPr>
        <w:fldChar w:fldCharType="end"/>
      </w:r>
      <w:r>
        <w:rPr>
          <w:rFonts w:asciiTheme="minorHAnsi" w:hAnsiTheme="minorHAnsi" w:cstheme="minorHAnsi"/>
        </w:rPr>
        <w:t>: Biometric Trends in Northeastern States</w:t>
      </w:r>
    </w:p>
    <w:p w14:paraId="7BD2A64C">
      <w:pPr>
        <w:rPr>
          <w:rFonts w:asciiTheme="minorHAnsi" w:hAnsiTheme="minorHAnsi" w:cstheme="minorHAnsi"/>
          <w:b/>
          <w:bCs/>
        </w:rPr>
      </w:pPr>
      <w:r>
        <w:rPr>
          <w:rFonts w:asciiTheme="minorHAnsi" w:hAnsiTheme="minorHAnsi" w:cstheme="minorHAnsi"/>
          <w:b/>
          <w:bCs/>
        </w:rPr>
        <w:t>Key Observations</w:t>
      </w:r>
    </w:p>
    <w:p w14:paraId="5B42AD51">
      <w:pPr>
        <w:rPr>
          <w:rFonts w:asciiTheme="minorHAnsi" w:hAnsiTheme="minorHAnsi" w:cstheme="minorHAnsi"/>
          <w:b/>
          <w:bCs/>
        </w:rPr>
      </w:pPr>
      <w:r>
        <w:rPr>
          <w:rFonts w:asciiTheme="minorHAnsi" w:hAnsiTheme="minorHAnsi" w:cstheme="minorHAnsi"/>
          <w:b/>
          <w:bCs/>
        </w:rPr>
        <w:t>1. Trend Over Time</w:t>
      </w:r>
    </w:p>
    <w:p w14:paraId="27FFD212">
      <w:pPr>
        <w:rPr>
          <w:rFonts w:asciiTheme="minorHAnsi" w:hAnsiTheme="minorHAnsi" w:cstheme="minorHAnsi"/>
        </w:rPr>
      </w:pPr>
      <w:r>
        <w:rPr>
          <w:rFonts w:asciiTheme="minorHAnsi" w:hAnsiTheme="minorHAnsi" w:cstheme="minorHAnsi"/>
        </w:rPr>
        <w:t>The time-series plot shows moderate activity in the early months, followed by a noticeable spike around mid-year (especially for Assam and Manipur), and a sharp decline thereafter with minimal fluctuations.</w:t>
      </w:r>
    </w:p>
    <w:p w14:paraId="1C2AC79F">
      <w:pPr>
        <w:rPr>
          <w:rFonts w:asciiTheme="minorHAnsi" w:hAnsiTheme="minorHAnsi" w:cstheme="minorHAnsi"/>
          <w:b/>
          <w:bCs/>
        </w:rPr>
      </w:pPr>
      <w:r>
        <w:rPr>
          <w:rFonts w:asciiTheme="minorHAnsi" w:hAnsiTheme="minorHAnsi" w:cstheme="minorHAnsi"/>
          <w:b/>
          <w:bCs/>
        </w:rPr>
        <w:t>Interpretation:</w:t>
      </w:r>
    </w:p>
    <w:p w14:paraId="3038D263">
      <w:pPr>
        <w:numPr>
          <w:ilvl w:val="0"/>
          <w:numId w:val="103"/>
        </w:numPr>
        <w:rPr>
          <w:rFonts w:asciiTheme="minorHAnsi" w:hAnsiTheme="minorHAnsi" w:cstheme="minorHAnsi"/>
        </w:rPr>
      </w:pPr>
      <w:r>
        <w:rPr>
          <w:rFonts w:asciiTheme="minorHAnsi" w:hAnsiTheme="minorHAnsi" w:cstheme="minorHAnsi"/>
        </w:rPr>
        <w:t xml:space="preserve">Biometric updates are event-driven and periodic </w:t>
      </w:r>
    </w:p>
    <w:p w14:paraId="0EEBFF94">
      <w:pPr>
        <w:numPr>
          <w:ilvl w:val="0"/>
          <w:numId w:val="103"/>
        </w:numPr>
        <w:rPr>
          <w:rFonts w:asciiTheme="minorHAnsi" w:hAnsiTheme="minorHAnsi" w:cstheme="minorHAnsi"/>
        </w:rPr>
      </w:pPr>
      <w:r>
        <w:rPr>
          <w:rFonts w:asciiTheme="minorHAnsi" w:hAnsiTheme="minorHAnsi" w:cstheme="minorHAnsi"/>
        </w:rPr>
        <w:t xml:space="preserve">Mid-year spike likely corresponds to: </w:t>
      </w:r>
    </w:p>
    <w:p w14:paraId="0EB87B8E">
      <w:pPr>
        <w:numPr>
          <w:ilvl w:val="1"/>
          <w:numId w:val="103"/>
        </w:numPr>
        <w:rPr>
          <w:rFonts w:asciiTheme="minorHAnsi" w:hAnsiTheme="minorHAnsi" w:cstheme="minorHAnsi"/>
        </w:rPr>
      </w:pPr>
      <w:r>
        <w:rPr>
          <w:rFonts w:asciiTheme="minorHAnsi" w:hAnsiTheme="minorHAnsi" w:cstheme="minorHAnsi"/>
        </w:rPr>
        <w:t xml:space="preserve">Revalidation cycles </w:t>
      </w:r>
    </w:p>
    <w:p w14:paraId="06B02C3E">
      <w:pPr>
        <w:numPr>
          <w:ilvl w:val="1"/>
          <w:numId w:val="103"/>
        </w:numPr>
        <w:rPr>
          <w:rFonts w:asciiTheme="minorHAnsi" w:hAnsiTheme="minorHAnsi" w:cstheme="minorHAnsi"/>
        </w:rPr>
      </w:pPr>
      <w:r>
        <w:rPr>
          <w:rFonts w:asciiTheme="minorHAnsi" w:hAnsiTheme="minorHAnsi" w:cstheme="minorHAnsi"/>
        </w:rPr>
        <w:t xml:space="preserve">Policy-driven update campaigns </w:t>
      </w:r>
    </w:p>
    <w:p w14:paraId="2F9DE94B">
      <w:pPr>
        <w:rPr>
          <w:rFonts w:asciiTheme="minorHAnsi" w:hAnsiTheme="minorHAnsi" w:cstheme="minorHAnsi"/>
          <w:b/>
          <w:bCs/>
        </w:rPr>
      </w:pPr>
      <w:r>
        <w:rPr>
          <w:rFonts w:asciiTheme="minorHAnsi" w:hAnsiTheme="minorHAnsi" w:cstheme="minorHAnsi"/>
          <w:b/>
          <w:bCs/>
        </w:rPr>
        <w:t>2. Total Biometric Updates</w:t>
      </w:r>
    </w:p>
    <w:p w14:paraId="580BA083">
      <w:pPr>
        <w:rPr>
          <w:rFonts w:asciiTheme="minorHAnsi" w:hAnsiTheme="minorHAnsi" w:cstheme="minorHAnsi"/>
        </w:rPr>
      </w:pPr>
      <w:r>
        <w:rPr>
          <w:rFonts w:asciiTheme="minorHAnsi" w:hAnsiTheme="minorHAnsi" w:cstheme="minorHAnsi"/>
        </w:rPr>
        <w:t>Assam leads significantly (~945K), followed by Tripura (~285K) and Manipur (~275K), while other states contribute smaller shares.</w:t>
      </w:r>
    </w:p>
    <w:p w14:paraId="15943178">
      <w:pPr>
        <w:rPr>
          <w:rFonts w:asciiTheme="minorHAnsi" w:hAnsiTheme="minorHAnsi" w:cstheme="minorHAnsi"/>
        </w:rPr>
      </w:pPr>
    </w:p>
    <w:p w14:paraId="51199941">
      <w:pPr>
        <w:rPr>
          <w:rFonts w:asciiTheme="minorHAnsi" w:hAnsiTheme="minorHAnsi" w:cstheme="minorHAnsi"/>
          <w:b/>
          <w:bCs/>
        </w:rPr>
      </w:pPr>
      <w:r>
        <w:rPr>
          <w:rFonts w:asciiTheme="minorHAnsi" w:hAnsiTheme="minorHAnsi" w:cstheme="minorHAnsi"/>
          <w:b/>
          <w:bCs/>
        </w:rPr>
        <w:t>Interpretation:</w:t>
      </w:r>
    </w:p>
    <w:p w14:paraId="5E194062">
      <w:pPr>
        <w:numPr>
          <w:ilvl w:val="0"/>
          <w:numId w:val="104"/>
        </w:numPr>
        <w:rPr>
          <w:rFonts w:asciiTheme="minorHAnsi" w:hAnsiTheme="minorHAnsi" w:cstheme="minorHAnsi"/>
        </w:rPr>
      </w:pPr>
      <w:r>
        <w:rPr>
          <w:rFonts w:asciiTheme="minorHAnsi" w:hAnsiTheme="minorHAnsi" w:cstheme="minorHAnsi"/>
        </w:rPr>
        <w:t xml:space="preserve">Assam remains the dominant contributor </w:t>
      </w:r>
    </w:p>
    <w:p w14:paraId="51201EDE">
      <w:pPr>
        <w:numPr>
          <w:ilvl w:val="0"/>
          <w:numId w:val="104"/>
        </w:numPr>
        <w:rPr>
          <w:rFonts w:asciiTheme="minorHAnsi" w:hAnsiTheme="minorHAnsi" w:cstheme="minorHAnsi"/>
        </w:rPr>
      </w:pPr>
      <w:r>
        <w:rPr>
          <w:rFonts w:asciiTheme="minorHAnsi" w:hAnsiTheme="minorHAnsi" w:cstheme="minorHAnsi"/>
        </w:rPr>
        <w:t xml:space="preserve">Tripura and Manipur play strong secondary roles </w:t>
      </w:r>
    </w:p>
    <w:p w14:paraId="584D0FCD">
      <w:pPr>
        <w:rPr>
          <w:rFonts w:asciiTheme="minorHAnsi" w:hAnsiTheme="minorHAnsi" w:cstheme="minorHAnsi"/>
          <w:b/>
          <w:bCs/>
        </w:rPr>
      </w:pPr>
      <w:r>
        <w:rPr>
          <w:rFonts w:asciiTheme="minorHAnsi" w:hAnsiTheme="minorHAnsi" w:cstheme="minorHAnsi"/>
          <w:b/>
          <w:bCs/>
        </w:rPr>
        <w:t>3. Growth Percentage</w:t>
      </w:r>
    </w:p>
    <w:p w14:paraId="1F640D8E">
      <w:pPr>
        <w:rPr>
          <w:rFonts w:asciiTheme="minorHAnsi" w:hAnsiTheme="minorHAnsi" w:cstheme="minorHAnsi"/>
        </w:rPr>
      </w:pPr>
      <w:r>
        <w:rPr>
          <w:rFonts w:asciiTheme="minorHAnsi" w:hAnsiTheme="minorHAnsi" w:cstheme="minorHAnsi"/>
        </w:rPr>
        <w:t>All states show negative growth, though Assam and Mizoram show relatively less decline compared to others.</w:t>
      </w:r>
    </w:p>
    <w:p w14:paraId="5C68D182">
      <w:pPr>
        <w:rPr>
          <w:rFonts w:asciiTheme="minorHAnsi" w:hAnsiTheme="minorHAnsi" w:cstheme="minorHAnsi"/>
          <w:b/>
          <w:bCs/>
        </w:rPr>
      </w:pPr>
      <w:r>
        <w:rPr>
          <w:rFonts w:asciiTheme="minorHAnsi" w:hAnsiTheme="minorHAnsi" w:cstheme="minorHAnsi"/>
          <w:b/>
          <w:bCs/>
        </w:rPr>
        <w:t>Interpretation:</w:t>
      </w:r>
    </w:p>
    <w:p w14:paraId="3C3A48A9">
      <w:pPr>
        <w:numPr>
          <w:ilvl w:val="0"/>
          <w:numId w:val="105"/>
        </w:numPr>
        <w:rPr>
          <w:rFonts w:asciiTheme="minorHAnsi" w:hAnsiTheme="minorHAnsi" w:cstheme="minorHAnsi"/>
        </w:rPr>
      </w:pPr>
      <w:r>
        <w:rPr>
          <w:rFonts w:asciiTheme="minorHAnsi" w:hAnsiTheme="minorHAnsi" w:cstheme="minorHAnsi"/>
        </w:rPr>
        <w:t xml:space="preserve">Indicates: </w:t>
      </w:r>
    </w:p>
    <w:p w14:paraId="23024C78">
      <w:pPr>
        <w:numPr>
          <w:ilvl w:val="1"/>
          <w:numId w:val="105"/>
        </w:numPr>
        <w:rPr>
          <w:rFonts w:asciiTheme="minorHAnsi" w:hAnsiTheme="minorHAnsi" w:cstheme="minorHAnsi"/>
        </w:rPr>
      </w:pPr>
      <w:r>
        <w:rPr>
          <w:rFonts w:asciiTheme="minorHAnsi" w:hAnsiTheme="minorHAnsi" w:cstheme="minorHAnsi"/>
        </w:rPr>
        <w:t xml:space="preserve">Decreasing update activity over time </w:t>
      </w:r>
    </w:p>
    <w:p w14:paraId="692C5FC6">
      <w:pPr>
        <w:numPr>
          <w:ilvl w:val="1"/>
          <w:numId w:val="105"/>
        </w:numPr>
        <w:rPr>
          <w:rFonts w:asciiTheme="minorHAnsi" w:hAnsiTheme="minorHAnsi" w:cstheme="minorHAnsi"/>
        </w:rPr>
      </w:pPr>
      <w:r>
        <w:rPr>
          <w:rFonts w:asciiTheme="minorHAnsi" w:hAnsiTheme="minorHAnsi" w:cstheme="minorHAnsi"/>
        </w:rPr>
        <w:t xml:space="preserve">Possible completion of major biometric update cycles </w:t>
      </w:r>
    </w:p>
    <w:p w14:paraId="66631E0C">
      <w:pPr>
        <w:rPr>
          <w:rFonts w:asciiTheme="minorHAnsi" w:hAnsiTheme="minorHAnsi" w:cstheme="minorHAnsi"/>
          <w:b/>
          <w:bCs/>
        </w:rPr>
      </w:pPr>
      <w:r>
        <w:rPr>
          <w:rFonts w:asciiTheme="minorHAnsi" w:hAnsiTheme="minorHAnsi" w:cstheme="minorHAnsi"/>
          <w:b/>
          <w:bCs/>
        </w:rPr>
        <w:t>4. Contribution Share</w:t>
      </w:r>
    </w:p>
    <w:p w14:paraId="03849A84">
      <w:pPr>
        <w:rPr>
          <w:rFonts w:asciiTheme="minorHAnsi" w:hAnsiTheme="minorHAnsi" w:cstheme="minorHAnsi"/>
        </w:rPr>
      </w:pPr>
      <w:r>
        <w:rPr>
          <w:rFonts w:asciiTheme="minorHAnsi" w:hAnsiTheme="minorHAnsi" w:cstheme="minorHAnsi"/>
        </w:rPr>
        <w:t>Assam contributes around 50% of total biometric updates, followed by Tripura (~15%) and Manipur (~14.6%), with other states contributing smaller portions.</w:t>
      </w:r>
    </w:p>
    <w:p w14:paraId="11285980">
      <w:pPr>
        <w:rPr>
          <w:rFonts w:asciiTheme="minorHAnsi" w:hAnsiTheme="minorHAnsi" w:cstheme="minorHAnsi"/>
          <w:b/>
          <w:bCs/>
        </w:rPr>
      </w:pPr>
      <w:r>
        <w:rPr>
          <w:rFonts w:asciiTheme="minorHAnsi" w:hAnsiTheme="minorHAnsi" w:cstheme="minorHAnsi"/>
          <w:b/>
          <w:bCs/>
        </w:rPr>
        <w:t>Interpretation:</w:t>
      </w:r>
    </w:p>
    <w:p w14:paraId="53FE4908">
      <w:pPr>
        <w:numPr>
          <w:ilvl w:val="0"/>
          <w:numId w:val="106"/>
        </w:numPr>
        <w:rPr>
          <w:rFonts w:asciiTheme="minorHAnsi" w:hAnsiTheme="minorHAnsi" w:cstheme="minorHAnsi"/>
        </w:rPr>
      </w:pPr>
      <w:r>
        <w:rPr>
          <w:rFonts w:asciiTheme="minorHAnsi" w:hAnsiTheme="minorHAnsi" w:cstheme="minorHAnsi"/>
        </w:rPr>
        <w:t xml:space="preserve">Activity is highly centralized </w:t>
      </w:r>
    </w:p>
    <w:p w14:paraId="2DD3F8D0">
      <w:pPr>
        <w:numPr>
          <w:ilvl w:val="0"/>
          <w:numId w:val="106"/>
        </w:numPr>
        <w:rPr>
          <w:rFonts w:asciiTheme="minorHAnsi" w:hAnsiTheme="minorHAnsi" w:cstheme="minorHAnsi"/>
        </w:rPr>
      </w:pPr>
      <w:r>
        <w:rPr>
          <w:rFonts w:asciiTheme="minorHAnsi" w:hAnsiTheme="minorHAnsi" w:cstheme="minorHAnsi"/>
        </w:rPr>
        <w:t xml:space="preserve">Strong dependency on few states </w:t>
      </w:r>
    </w:p>
    <w:p w14:paraId="37FD1F5A">
      <w:pPr>
        <w:rPr>
          <w:rFonts w:asciiTheme="minorHAnsi" w:hAnsiTheme="minorHAnsi" w:cstheme="minorHAnsi"/>
          <w:b/>
          <w:bCs/>
        </w:rPr>
      </w:pPr>
      <w:r>
        <w:rPr>
          <w:rFonts w:asciiTheme="minorHAnsi" w:hAnsiTheme="minorHAnsi" w:cstheme="minorHAnsi"/>
          <w:b/>
          <w:bCs/>
        </w:rPr>
        <w:t>5. Volatility Analysis</w:t>
      </w:r>
    </w:p>
    <w:p w14:paraId="04A886BB">
      <w:pPr>
        <w:rPr>
          <w:rFonts w:asciiTheme="minorHAnsi" w:hAnsiTheme="minorHAnsi" w:cstheme="minorHAnsi"/>
        </w:rPr>
      </w:pPr>
      <w:r>
        <w:rPr>
          <w:rFonts w:asciiTheme="minorHAnsi" w:hAnsiTheme="minorHAnsi" w:cstheme="minorHAnsi"/>
        </w:rPr>
        <w:t>Manipur and Mizoram exhibit the highest volatility, while Arunachal Pradesh and Assam show relatively lower variability.</w:t>
      </w:r>
    </w:p>
    <w:p w14:paraId="50456EE7">
      <w:pPr>
        <w:rPr>
          <w:rFonts w:asciiTheme="minorHAnsi" w:hAnsiTheme="minorHAnsi" w:cstheme="minorHAnsi"/>
          <w:b/>
          <w:bCs/>
        </w:rPr>
      </w:pPr>
      <w:r>
        <w:rPr>
          <w:rFonts w:asciiTheme="minorHAnsi" w:hAnsiTheme="minorHAnsi" w:cstheme="minorHAnsi"/>
          <w:b/>
          <w:bCs/>
        </w:rPr>
        <w:t>Interpretation:</w:t>
      </w:r>
    </w:p>
    <w:p w14:paraId="12BC6BE3">
      <w:pPr>
        <w:numPr>
          <w:ilvl w:val="0"/>
          <w:numId w:val="107"/>
        </w:numPr>
        <w:rPr>
          <w:rFonts w:asciiTheme="minorHAnsi" w:hAnsiTheme="minorHAnsi" w:cstheme="minorHAnsi"/>
        </w:rPr>
      </w:pPr>
      <w:r>
        <w:rPr>
          <w:rFonts w:asciiTheme="minorHAnsi" w:hAnsiTheme="minorHAnsi" w:cstheme="minorHAnsi"/>
        </w:rPr>
        <w:t xml:space="preserve">High volatility → irregular and burst-like updates </w:t>
      </w:r>
    </w:p>
    <w:p w14:paraId="11AC9CEE">
      <w:pPr>
        <w:numPr>
          <w:ilvl w:val="0"/>
          <w:numId w:val="107"/>
        </w:numPr>
        <w:rPr>
          <w:rFonts w:asciiTheme="minorHAnsi" w:hAnsiTheme="minorHAnsi" w:cstheme="minorHAnsi"/>
        </w:rPr>
      </w:pPr>
      <w:r>
        <w:rPr>
          <w:rFonts w:asciiTheme="minorHAnsi" w:hAnsiTheme="minorHAnsi" w:cstheme="minorHAnsi"/>
        </w:rPr>
        <w:t xml:space="preserve">Low volatility → steady but limited activity </w:t>
      </w:r>
    </w:p>
    <w:p w14:paraId="260D1B52">
      <w:pPr>
        <w:rPr>
          <w:rFonts w:asciiTheme="minorHAnsi" w:hAnsiTheme="minorHAnsi" w:cstheme="minorHAnsi"/>
          <w:b/>
          <w:bCs/>
        </w:rPr>
      </w:pPr>
      <w:r>
        <w:rPr>
          <w:rFonts w:asciiTheme="minorHAnsi" w:hAnsiTheme="minorHAnsi" w:cstheme="minorHAnsi"/>
          <w:b/>
          <w:bCs/>
        </w:rPr>
        <w:t>Key Insight</w:t>
      </w:r>
    </w:p>
    <w:p w14:paraId="604780F2">
      <w:pPr>
        <w:rPr>
          <w:rFonts w:asciiTheme="minorHAnsi" w:hAnsiTheme="minorHAnsi" w:cstheme="minorHAnsi"/>
        </w:rPr>
      </w:pPr>
      <w:r>
        <w:rPr>
          <w:rFonts w:asciiTheme="minorHAnsi" w:hAnsiTheme="minorHAnsi" w:cstheme="minorHAnsi"/>
        </w:rPr>
        <w:t>Biometric update activity in the North-East region is concentrated in a few states, shows strong mid-cycle spikes, and declines over time, indicating that updates are periodic and driven by lifecycle or regulatory requirements.</w:t>
      </w:r>
    </w:p>
    <w:p w14:paraId="322A9C55">
      <w:pPr>
        <w:rPr>
          <w:rFonts w:asciiTheme="minorHAnsi" w:hAnsiTheme="minorHAnsi" w:cstheme="minorHAnsi"/>
          <w:b/>
          <w:bCs/>
        </w:rPr>
      </w:pPr>
      <w:r>
        <w:rPr>
          <w:rFonts w:asciiTheme="minorHAnsi" w:hAnsiTheme="minorHAnsi" w:cstheme="minorHAnsi"/>
          <w:b/>
          <w:bCs/>
        </w:rPr>
        <w:t>Analytical Finding</w:t>
      </w:r>
    </w:p>
    <w:p w14:paraId="681C390C">
      <w:pPr>
        <w:rPr>
          <w:rFonts w:asciiTheme="minorHAnsi" w:hAnsiTheme="minorHAnsi" w:cstheme="minorHAnsi"/>
        </w:rPr>
      </w:pPr>
      <w:r>
        <w:rPr>
          <w:rFonts w:asciiTheme="minorHAnsi" w:hAnsiTheme="minorHAnsi" w:cstheme="minorHAnsi"/>
        </w:rPr>
        <w:t>The biometric dataset confirms that Aadhaar updates are not continuous but occur in bursts, with significant regional concentration and declining trends, reflecting completion of update cycles and uneven infrastructure distribution.</w:t>
      </w:r>
    </w:p>
    <w:p w14:paraId="3A0BA563">
      <w:pPr>
        <w:rPr>
          <w:rFonts w:asciiTheme="minorHAnsi" w:hAnsiTheme="minorHAnsi" w:cstheme="minorHAnsi"/>
        </w:rPr>
      </w:pPr>
    </w:p>
    <w:p w14:paraId="3FF8054D">
      <w:pPr>
        <w:rPr>
          <w:rFonts w:asciiTheme="minorHAnsi" w:hAnsiTheme="minorHAnsi" w:cstheme="minorHAnsi"/>
        </w:rPr>
      </w:pPr>
    </w:p>
    <w:p w14:paraId="23C4CE9D">
      <w:pPr>
        <w:rPr>
          <w:rFonts w:asciiTheme="minorHAnsi" w:hAnsiTheme="minorHAnsi" w:cstheme="minorHAnsi"/>
        </w:rPr>
      </w:pPr>
    </w:p>
    <w:p w14:paraId="3144E37E">
      <w:pPr>
        <w:rPr>
          <w:rFonts w:asciiTheme="minorHAnsi" w:hAnsiTheme="minorHAnsi" w:cstheme="minorHAnsi"/>
          <w:b/>
          <w:bCs/>
        </w:rPr>
      </w:pPr>
      <w:r>
        <w:rPr>
          <w:rFonts w:asciiTheme="minorHAnsi" w:hAnsiTheme="minorHAnsi" w:cstheme="minorHAnsi"/>
          <w:b/>
          <w:bCs/>
        </w:rPr>
        <w:t>2.6.8 Regional Analysis</w:t>
      </w:r>
    </w:p>
    <w:p w14:paraId="70129C8C">
      <w:pPr>
        <w:keepNext/>
        <w:rPr>
          <w:rFonts w:asciiTheme="minorHAnsi" w:hAnsiTheme="minorHAnsi" w:cstheme="minorHAnsi"/>
        </w:rPr>
      </w:pPr>
      <w:r>
        <w:rPr>
          <w:rFonts w:asciiTheme="minorHAnsi" w:hAnsiTheme="minorHAnsi" w:cstheme="minorHAnsi"/>
          <w:b/>
          <w:bCs/>
        </w:rPr>
        <w:t>2.6.8.1 Enrolment by Region</w:t>
      </w:r>
      <w:r>
        <w:rPr>
          <w:rFonts w:asciiTheme="minorHAnsi" w:hAnsiTheme="minorHAnsi" w:cstheme="minorHAnsi"/>
          <w:b/>
          <w:bCs/>
        </w:rPr>
        <w:drawing>
          <wp:inline distT="0" distB="0" distL="0" distR="0">
            <wp:extent cx="5731510" cy="2779395"/>
            <wp:effectExtent l="19050" t="19050" r="21590" b="20955"/>
            <wp:docPr id="12761822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82217" name="Picture 1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733387" cy="2780478"/>
                    </a:xfrm>
                    <a:prstGeom prst="rect">
                      <a:avLst/>
                    </a:prstGeom>
                    <a:ln>
                      <a:solidFill>
                        <a:schemeClr val="tx1"/>
                      </a:solidFill>
                    </a:ln>
                  </pic:spPr>
                </pic:pic>
              </a:graphicData>
            </a:graphic>
          </wp:inline>
        </w:drawing>
      </w:r>
    </w:p>
    <w:p w14:paraId="258143C7">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19</w:t>
      </w:r>
      <w:r>
        <w:rPr>
          <w:rFonts w:asciiTheme="minorHAnsi" w:hAnsiTheme="minorHAnsi" w:cstheme="minorHAnsi"/>
        </w:rPr>
        <w:fldChar w:fldCharType="end"/>
      </w:r>
      <w:r>
        <w:rPr>
          <w:rFonts w:asciiTheme="minorHAnsi" w:hAnsiTheme="minorHAnsi" w:cstheme="minorHAnsi"/>
        </w:rPr>
        <w:t>: Enrolment by Region</w:t>
      </w:r>
    </w:p>
    <w:p w14:paraId="6B11F438">
      <w:pPr>
        <w:rPr>
          <w:rFonts w:asciiTheme="minorHAnsi" w:hAnsiTheme="minorHAnsi" w:cstheme="minorHAnsi"/>
        </w:rPr>
      </w:pPr>
      <w:r>
        <w:rPr>
          <w:rFonts w:asciiTheme="minorHAnsi" w:hAnsiTheme="minorHAnsi" w:cstheme="minorHAnsi"/>
        </w:rPr>
        <w:t>The bar chart shows South region clearly dominating enrolment counts. Pie chart confirms proportional contribution: South ≈ 30.9% North ≈ 24.3% East ≈ 20.6% West ≈ 12.6% Central ≈ 6.9% North-East ≈ 4.7%</w:t>
      </w:r>
    </w:p>
    <w:p w14:paraId="2AD2FAC3">
      <w:pPr>
        <w:rPr>
          <w:rFonts w:asciiTheme="minorHAnsi" w:hAnsiTheme="minorHAnsi" w:cstheme="minorHAnsi"/>
          <w:b/>
          <w:bCs/>
        </w:rPr>
      </w:pPr>
      <w:r>
        <w:rPr>
          <w:rFonts w:asciiTheme="minorHAnsi" w:hAnsiTheme="minorHAnsi" w:cstheme="minorHAnsi"/>
          <w:b/>
          <w:bCs/>
        </w:rPr>
        <w:t>Interpretation:</w:t>
      </w:r>
    </w:p>
    <w:p w14:paraId="5FE134D6">
      <w:pPr>
        <w:rPr>
          <w:rFonts w:asciiTheme="minorHAnsi" w:hAnsiTheme="minorHAnsi" w:cstheme="minorHAnsi"/>
        </w:rPr>
      </w:pPr>
      <w:r>
        <w:rPr>
          <w:rFonts w:asciiTheme="minorHAnsi" w:hAnsiTheme="minorHAnsi" w:cstheme="minorHAnsi"/>
        </w:rPr>
        <w:t>Enrolment activity is heavily concentrated in South and North regions, contributing over 50% of total entries combined. The long-tail distribution highlights regional disparity, supporting the need for targeted policy intervention in underrepresented regions.</w:t>
      </w:r>
    </w:p>
    <w:p w14:paraId="61AFD8BE">
      <w:pPr>
        <w:rPr>
          <w:rFonts w:asciiTheme="minorHAnsi" w:hAnsiTheme="minorHAnsi" w:cstheme="minorHAnsi"/>
        </w:rPr>
      </w:pPr>
    </w:p>
    <w:p w14:paraId="35CA8B11">
      <w:pPr>
        <w:rPr>
          <w:rFonts w:asciiTheme="minorHAnsi" w:hAnsiTheme="minorHAnsi" w:cstheme="minorHAnsi"/>
          <w:b/>
          <w:bCs/>
        </w:rPr>
      </w:pPr>
      <w:r>
        <w:rPr>
          <w:rFonts w:asciiTheme="minorHAnsi" w:hAnsiTheme="minorHAnsi" w:cstheme="minorHAnsi"/>
          <w:b/>
          <w:bCs/>
        </w:rPr>
        <w:t>2.6.8.2 Demographic Updates by Region</w:t>
      </w:r>
    </w:p>
    <w:p w14:paraId="10368D47">
      <w:pPr>
        <w:keepNext/>
        <w:rPr>
          <w:rFonts w:asciiTheme="minorHAnsi" w:hAnsiTheme="minorHAnsi" w:cstheme="minorHAnsi"/>
        </w:rPr>
      </w:pPr>
      <w:r>
        <w:rPr>
          <w:rFonts w:asciiTheme="minorHAnsi" w:hAnsiTheme="minorHAnsi" w:cstheme="minorHAnsi"/>
          <w:b/>
          <w:bCs/>
        </w:rPr>
        <w:drawing>
          <wp:inline distT="0" distB="0" distL="0" distR="0">
            <wp:extent cx="5730875" cy="2730500"/>
            <wp:effectExtent l="19050" t="19050" r="22225" b="12700"/>
            <wp:docPr id="13688356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35607" name="Picture 13"/>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730875" cy="2731077"/>
                    </a:xfrm>
                    <a:prstGeom prst="rect">
                      <a:avLst/>
                    </a:prstGeom>
                    <a:ln>
                      <a:solidFill>
                        <a:schemeClr val="tx1"/>
                      </a:solidFill>
                    </a:ln>
                  </pic:spPr>
                </pic:pic>
              </a:graphicData>
            </a:graphic>
          </wp:inline>
        </w:drawing>
      </w:r>
    </w:p>
    <w:p w14:paraId="3645E10B">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20</w:t>
      </w:r>
      <w:r>
        <w:rPr>
          <w:rFonts w:asciiTheme="minorHAnsi" w:hAnsiTheme="minorHAnsi" w:cstheme="minorHAnsi"/>
        </w:rPr>
        <w:fldChar w:fldCharType="end"/>
      </w:r>
      <w:r>
        <w:rPr>
          <w:rFonts w:asciiTheme="minorHAnsi" w:hAnsiTheme="minorHAnsi" w:cstheme="minorHAnsi"/>
        </w:rPr>
        <w:t>: Demographic Updates by Region</w:t>
      </w:r>
    </w:p>
    <w:p w14:paraId="31D742FB">
      <w:pPr>
        <w:rPr>
          <w:rFonts w:asciiTheme="minorHAnsi" w:hAnsiTheme="minorHAnsi" w:cstheme="minorHAnsi"/>
        </w:rPr>
      </w:pPr>
      <w:r>
        <w:rPr>
          <w:rFonts w:asciiTheme="minorHAnsi" w:hAnsiTheme="minorHAnsi" w:cstheme="minorHAnsi"/>
        </w:rPr>
        <w:t>South region again shows the highest demographic update activity. Pie chart distribution: South ≈ 36.6% (highest) North ≈ 20.5% East ≈ 19.6% West ≈ 13% Central ≈ 5.49% North-East ≈ 4.66%</w:t>
      </w:r>
    </w:p>
    <w:p w14:paraId="2A3164D0">
      <w:pPr>
        <w:rPr>
          <w:rFonts w:asciiTheme="minorHAnsi" w:hAnsiTheme="minorHAnsi" w:cstheme="minorHAnsi"/>
          <w:b/>
          <w:bCs/>
        </w:rPr>
      </w:pPr>
      <w:r>
        <w:rPr>
          <w:rFonts w:asciiTheme="minorHAnsi" w:hAnsiTheme="minorHAnsi" w:cstheme="minorHAnsi"/>
          <w:b/>
          <w:bCs/>
        </w:rPr>
        <w:t>Interpretation:</w:t>
      </w:r>
    </w:p>
    <w:p w14:paraId="43F539EF">
      <w:pPr>
        <w:rPr>
          <w:rFonts w:asciiTheme="minorHAnsi" w:hAnsiTheme="minorHAnsi" w:cstheme="minorHAnsi"/>
        </w:rPr>
      </w:pPr>
      <w:r>
        <w:rPr>
          <w:rFonts w:asciiTheme="minorHAnsi" w:hAnsiTheme="minorHAnsi" w:cstheme="minorHAnsi"/>
        </w:rPr>
        <w:t>Demographic updates are even more concentrated in the South region compared to enrolment, indicating higher update frequency and digital engagement. This suggests that residents in the South may be more proactive in updating Aadhaar details.</w:t>
      </w:r>
    </w:p>
    <w:p w14:paraId="31BC4C68">
      <w:pPr>
        <w:rPr>
          <w:rFonts w:asciiTheme="minorHAnsi" w:hAnsiTheme="minorHAnsi" w:cstheme="minorHAnsi"/>
        </w:rPr>
      </w:pPr>
    </w:p>
    <w:p w14:paraId="41EF55DF">
      <w:pPr>
        <w:keepNext/>
        <w:rPr>
          <w:rFonts w:asciiTheme="minorHAnsi" w:hAnsiTheme="minorHAnsi" w:cstheme="minorHAnsi"/>
        </w:rPr>
      </w:pPr>
      <w:r>
        <w:rPr>
          <w:rFonts w:asciiTheme="minorHAnsi" w:hAnsiTheme="minorHAnsi" w:cstheme="minorHAnsi"/>
          <w:b/>
          <w:bCs/>
        </w:rPr>
        <w:t xml:space="preserve">2.6.8.3 Biometric Updates by Region </w:t>
      </w:r>
      <w:r>
        <w:rPr>
          <w:rFonts w:asciiTheme="minorHAnsi" w:hAnsiTheme="minorHAnsi" w:cstheme="minorHAnsi"/>
          <w:b/>
          <w:bCs/>
        </w:rPr>
        <w:drawing>
          <wp:inline distT="0" distB="0" distL="0" distR="0">
            <wp:extent cx="5729605" cy="2938780"/>
            <wp:effectExtent l="19050" t="19050" r="23495" b="13970"/>
            <wp:docPr id="2336186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18640" name="Picture 14"/>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755923" cy="2952115"/>
                    </a:xfrm>
                    <a:prstGeom prst="rect">
                      <a:avLst/>
                    </a:prstGeom>
                    <a:ln>
                      <a:solidFill>
                        <a:schemeClr val="tx1"/>
                      </a:solidFill>
                    </a:ln>
                  </pic:spPr>
                </pic:pic>
              </a:graphicData>
            </a:graphic>
          </wp:inline>
        </w:drawing>
      </w:r>
    </w:p>
    <w:p w14:paraId="7281DD72">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21</w:t>
      </w:r>
      <w:r>
        <w:rPr>
          <w:rFonts w:asciiTheme="minorHAnsi" w:hAnsiTheme="minorHAnsi" w:cstheme="minorHAnsi"/>
        </w:rPr>
        <w:fldChar w:fldCharType="end"/>
      </w:r>
      <w:r>
        <w:rPr>
          <w:rFonts w:asciiTheme="minorHAnsi" w:hAnsiTheme="minorHAnsi" w:cstheme="minorHAnsi"/>
        </w:rPr>
        <w:t>: Biometric Updates by Region</w:t>
      </w:r>
    </w:p>
    <w:p w14:paraId="186398BC">
      <w:pPr>
        <w:rPr>
          <w:rFonts w:asciiTheme="minorHAnsi" w:hAnsiTheme="minorHAnsi" w:cstheme="minorHAnsi"/>
        </w:rPr>
      </w:pPr>
      <w:r>
        <w:rPr>
          <w:rFonts w:asciiTheme="minorHAnsi" w:hAnsiTheme="minorHAnsi" w:cstheme="minorHAnsi"/>
        </w:rPr>
        <w:t>Similar pattern observed as previous datasets. Pie chart distribution: South ≈ 36.7% North ≈ 21.3% East ≈ 19% West ≈ 13.3% Central ≈ 5.46% North-East ≈ 4.17%</w:t>
      </w:r>
    </w:p>
    <w:p w14:paraId="3FE71261">
      <w:pPr>
        <w:rPr>
          <w:rFonts w:asciiTheme="minorHAnsi" w:hAnsiTheme="minorHAnsi" w:cstheme="minorHAnsi"/>
        </w:rPr>
      </w:pPr>
      <w:r>
        <w:rPr>
          <w:rFonts w:asciiTheme="minorHAnsi" w:hAnsiTheme="minorHAnsi" w:cstheme="minorHAnsi"/>
        </w:rPr>
        <w:t>Biometric updates follow the same regional trend as demographic updates, confirming that regions with high enrolment also show high update activity. This indicates strong correlation between enrolment volume and update frequency.</w:t>
      </w:r>
    </w:p>
    <w:p w14:paraId="1EB8E1EA">
      <w:pPr>
        <w:rPr>
          <w:rFonts w:asciiTheme="minorHAnsi" w:hAnsiTheme="minorHAnsi" w:cstheme="minorHAnsi"/>
          <w:b/>
          <w:bCs/>
        </w:rPr>
      </w:pPr>
      <w:r>
        <w:rPr>
          <w:rFonts w:asciiTheme="minorHAnsi" w:hAnsiTheme="minorHAnsi" w:cstheme="minorHAnsi"/>
          <w:b/>
          <w:bCs/>
        </w:rPr>
        <w:t>Insight:</w:t>
      </w:r>
    </w:p>
    <w:p w14:paraId="35BF9D35">
      <w:pPr>
        <w:numPr>
          <w:ilvl w:val="0"/>
          <w:numId w:val="108"/>
        </w:numPr>
        <w:rPr>
          <w:rFonts w:asciiTheme="minorHAnsi" w:hAnsiTheme="minorHAnsi" w:cstheme="minorHAnsi"/>
        </w:rPr>
      </w:pPr>
      <w:r>
        <w:rPr>
          <w:rFonts w:asciiTheme="minorHAnsi" w:hAnsiTheme="minorHAnsi" w:cstheme="minorHAnsi"/>
        </w:rPr>
        <w:t xml:space="preserve">Highest contribution: </w:t>
      </w:r>
    </w:p>
    <w:p w14:paraId="12FED3DF">
      <w:pPr>
        <w:numPr>
          <w:ilvl w:val="1"/>
          <w:numId w:val="108"/>
        </w:numPr>
        <w:rPr>
          <w:rFonts w:asciiTheme="minorHAnsi" w:hAnsiTheme="minorHAnsi" w:cstheme="minorHAnsi"/>
        </w:rPr>
      </w:pPr>
      <w:r>
        <w:rPr>
          <w:rFonts w:asciiTheme="minorHAnsi" w:hAnsiTheme="minorHAnsi" w:cstheme="minorHAnsi"/>
        </w:rPr>
        <w:t xml:space="preserve">South </w:t>
      </w:r>
    </w:p>
    <w:p w14:paraId="5512CEC7">
      <w:pPr>
        <w:numPr>
          <w:ilvl w:val="1"/>
          <w:numId w:val="108"/>
        </w:numPr>
        <w:rPr>
          <w:rFonts w:asciiTheme="minorHAnsi" w:hAnsiTheme="minorHAnsi" w:cstheme="minorHAnsi"/>
        </w:rPr>
      </w:pPr>
      <w:r>
        <w:rPr>
          <w:rFonts w:asciiTheme="minorHAnsi" w:hAnsiTheme="minorHAnsi" w:cstheme="minorHAnsi"/>
        </w:rPr>
        <w:t xml:space="preserve">North </w:t>
      </w:r>
    </w:p>
    <w:p w14:paraId="4D938E0C">
      <w:pPr>
        <w:numPr>
          <w:ilvl w:val="0"/>
          <w:numId w:val="108"/>
        </w:numPr>
        <w:rPr>
          <w:rFonts w:asciiTheme="minorHAnsi" w:hAnsiTheme="minorHAnsi" w:cstheme="minorHAnsi"/>
        </w:rPr>
      </w:pPr>
      <w:r>
        <w:rPr>
          <w:rFonts w:asciiTheme="minorHAnsi" w:hAnsiTheme="minorHAnsi" w:cstheme="minorHAnsi"/>
        </w:rPr>
        <w:t xml:space="preserve">Lowest: </w:t>
      </w:r>
    </w:p>
    <w:p w14:paraId="30BD2F76">
      <w:pPr>
        <w:numPr>
          <w:ilvl w:val="1"/>
          <w:numId w:val="108"/>
        </w:numPr>
        <w:rPr>
          <w:rFonts w:asciiTheme="minorHAnsi" w:hAnsiTheme="minorHAnsi" w:cstheme="minorHAnsi"/>
        </w:rPr>
      </w:pPr>
      <w:r>
        <w:rPr>
          <w:rFonts w:asciiTheme="minorHAnsi" w:hAnsiTheme="minorHAnsi" w:cstheme="minorHAnsi"/>
        </w:rPr>
        <w:t xml:space="preserve">North-East </w:t>
      </w:r>
    </w:p>
    <w:p w14:paraId="6697C6A6">
      <w:pPr>
        <w:numPr>
          <w:ilvl w:val="1"/>
          <w:numId w:val="108"/>
        </w:numPr>
        <w:rPr>
          <w:rFonts w:asciiTheme="minorHAnsi" w:hAnsiTheme="minorHAnsi" w:cstheme="minorHAnsi"/>
        </w:rPr>
      </w:pPr>
      <w:r>
        <w:rPr>
          <w:rFonts w:asciiTheme="minorHAnsi" w:hAnsiTheme="minorHAnsi" w:cstheme="minorHAnsi"/>
        </w:rPr>
        <w:t xml:space="preserve">Central </w:t>
      </w:r>
    </w:p>
    <w:p w14:paraId="45F0B714">
      <w:pPr>
        <w:rPr>
          <w:rFonts w:asciiTheme="minorHAnsi" w:hAnsiTheme="minorHAnsi" w:cstheme="minorHAnsi"/>
        </w:rPr>
      </w:pPr>
    </w:p>
    <w:p w14:paraId="74DB5933">
      <w:pPr>
        <w:rPr>
          <w:rFonts w:asciiTheme="minorHAnsi" w:hAnsiTheme="minorHAnsi" w:cstheme="minorHAnsi"/>
        </w:rPr>
      </w:pPr>
    </w:p>
    <w:p w14:paraId="7E252680">
      <w:pPr>
        <w:rPr>
          <w:rFonts w:asciiTheme="minorHAnsi" w:hAnsiTheme="minorHAnsi" w:cstheme="minorHAnsi"/>
          <w:b/>
          <w:bCs/>
        </w:rPr>
      </w:pPr>
      <w:r>
        <w:rPr>
          <w:rFonts w:asciiTheme="minorHAnsi" w:hAnsiTheme="minorHAnsi" w:cstheme="minorHAnsi"/>
          <w:b/>
          <w:bCs/>
        </w:rPr>
        <w:t>Interpretation:</w:t>
      </w:r>
    </w:p>
    <w:p w14:paraId="7242FE20">
      <w:pPr>
        <w:numPr>
          <w:ilvl w:val="0"/>
          <w:numId w:val="109"/>
        </w:numPr>
        <w:rPr>
          <w:rFonts w:asciiTheme="minorHAnsi" w:hAnsiTheme="minorHAnsi" w:cstheme="minorHAnsi"/>
        </w:rPr>
      </w:pPr>
      <w:r>
        <w:rPr>
          <w:rFonts w:asciiTheme="minorHAnsi" w:hAnsiTheme="minorHAnsi" w:cstheme="minorHAnsi"/>
        </w:rPr>
        <w:t xml:space="preserve">Clear </w:t>
      </w:r>
      <w:r>
        <w:rPr>
          <w:rFonts w:asciiTheme="minorHAnsi" w:hAnsiTheme="minorHAnsi" w:cstheme="minorHAnsi"/>
          <w:b/>
          <w:bCs/>
        </w:rPr>
        <w:t>regional imbalance</w:t>
      </w:r>
      <w:r>
        <w:rPr>
          <w:rFonts w:asciiTheme="minorHAnsi" w:hAnsiTheme="minorHAnsi" w:cstheme="minorHAnsi"/>
        </w:rPr>
        <w:t xml:space="preserve"> </w:t>
      </w:r>
    </w:p>
    <w:p w14:paraId="0F1BF4C2">
      <w:pPr>
        <w:numPr>
          <w:ilvl w:val="0"/>
          <w:numId w:val="109"/>
        </w:numPr>
        <w:rPr>
          <w:rFonts w:asciiTheme="minorHAnsi" w:hAnsiTheme="minorHAnsi" w:cstheme="minorHAnsi"/>
        </w:rPr>
      </w:pPr>
      <w:r>
        <w:rPr>
          <w:rFonts w:asciiTheme="minorHAnsi" w:hAnsiTheme="minorHAnsi" w:cstheme="minorHAnsi"/>
        </w:rPr>
        <w:t xml:space="preserve">Driven by: </w:t>
      </w:r>
    </w:p>
    <w:p w14:paraId="3E8975F1">
      <w:pPr>
        <w:numPr>
          <w:ilvl w:val="1"/>
          <w:numId w:val="109"/>
        </w:numPr>
        <w:rPr>
          <w:rFonts w:asciiTheme="minorHAnsi" w:hAnsiTheme="minorHAnsi" w:cstheme="minorHAnsi"/>
        </w:rPr>
      </w:pPr>
      <w:r>
        <w:rPr>
          <w:rFonts w:asciiTheme="minorHAnsi" w:hAnsiTheme="minorHAnsi" w:cstheme="minorHAnsi"/>
        </w:rPr>
        <w:t xml:space="preserve">Population </w:t>
      </w:r>
    </w:p>
    <w:p w14:paraId="3A7E729F">
      <w:pPr>
        <w:numPr>
          <w:ilvl w:val="1"/>
          <w:numId w:val="109"/>
        </w:numPr>
        <w:rPr>
          <w:rFonts w:asciiTheme="minorHAnsi" w:hAnsiTheme="minorHAnsi" w:cstheme="minorHAnsi"/>
        </w:rPr>
      </w:pPr>
      <w:r>
        <w:rPr>
          <w:rFonts w:asciiTheme="minorHAnsi" w:hAnsiTheme="minorHAnsi" w:cstheme="minorHAnsi"/>
        </w:rPr>
        <w:t xml:space="preserve">Infrastructure </w:t>
      </w:r>
    </w:p>
    <w:p w14:paraId="20000FF6">
      <w:pPr>
        <w:numPr>
          <w:ilvl w:val="1"/>
          <w:numId w:val="109"/>
        </w:numPr>
        <w:rPr>
          <w:rFonts w:asciiTheme="minorHAnsi" w:hAnsiTheme="minorHAnsi" w:cstheme="minorHAnsi"/>
        </w:rPr>
      </w:pPr>
      <w:r>
        <w:rPr>
          <w:rFonts w:asciiTheme="minorHAnsi" w:hAnsiTheme="minorHAnsi" w:cstheme="minorHAnsi"/>
        </w:rPr>
        <w:t xml:space="preserve">Digital access </w:t>
      </w:r>
    </w:p>
    <w:p w14:paraId="3D710DCF">
      <w:pPr>
        <w:rPr>
          <w:rFonts w:asciiTheme="minorHAnsi" w:hAnsiTheme="minorHAnsi" w:cstheme="minorHAnsi"/>
        </w:rPr>
      </w:pPr>
    </w:p>
    <w:p w14:paraId="352B95F1">
      <w:pPr>
        <w:rPr>
          <w:rFonts w:asciiTheme="minorHAnsi" w:hAnsiTheme="minorHAnsi" w:cstheme="minorHAnsi"/>
          <w:b/>
          <w:bCs/>
        </w:rPr>
      </w:pPr>
      <w:r>
        <w:rPr>
          <w:rFonts w:asciiTheme="minorHAnsi" w:hAnsiTheme="minorHAnsi" w:cstheme="minorHAnsi"/>
          <w:b/>
          <w:bCs/>
        </w:rPr>
        <w:t>2.6.9 Age Group Analysis</w:t>
      </w:r>
    </w:p>
    <w:p w14:paraId="72B56585">
      <w:pPr>
        <w:rPr>
          <w:rFonts w:asciiTheme="minorHAnsi" w:hAnsiTheme="minorHAnsi" w:cstheme="minorHAnsi"/>
          <w:b/>
          <w:bCs/>
        </w:rPr>
      </w:pPr>
      <w:r>
        <w:rPr>
          <w:rFonts w:asciiTheme="minorHAnsi" w:hAnsiTheme="minorHAnsi" w:cstheme="minorHAnsi"/>
          <w:b/>
          <w:bCs/>
        </w:rPr>
        <w:t>2.6.9.1 Enrolment Age Distribution</w:t>
      </w:r>
    </w:p>
    <w:p w14:paraId="0BD7C83D">
      <w:pPr>
        <w:keepNext/>
        <w:rPr>
          <w:rFonts w:asciiTheme="minorHAnsi" w:hAnsiTheme="minorHAnsi" w:cstheme="minorHAnsi"/>
        </w:rPr>
      </w:pPr>
      <w:r>
        <w:rPr>
          <w:rFonts w:asciiTheme="minorHAnsi" w:hAnsiTheme="minorHAnsi" w:cstheme="minorHAnsi"/>
          <w:b/>
          <w:bCs/>
        </w:rPr>
        <w:drawing>
          <wp:inline distT="0" distB="0" distL="0" distR="0">
            <wp:extent cx="5731510" cy="2571750"/>
            <wp:effectExtent l="19050" t="19050" r="21590" b="19050"/>
            <wp:docPr id="6249888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8870" name="Picture 19"/>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731510" cy="2571750"/>
                    </a:xfrm>
                    <a:prstGeom prst="rect">
                      <a:avLst/>
                    </a:prstGeom>
                    <a:ln>
                      <a:solidFill>
                        <a:schemeClr val="tx1"/>
                      </a:solidFill>
                    </a:ln>
                  </pic:spPr>
                </pic:pic>
              </a:graphicData>
            </a:graphic>
          </wp:inline>
        </w:drawing>
      </w:r>
    </w:p>
    <w:p w14:paraId="5610B9C9">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22</w:t>
      </w:r>
      <w:r>
        <w:rPr>
          <w:rFonts w:asciiTheme="minorHAnsi" w:hAnsiTheme="minorHAnsi" w:cstheme="minorHAnsi"/>
        </w:rPr>
        <w:fldChar w:fldCharType="end"/>
      </w:r>
      <w:r>
        <w:rPr>
          <w:rFonts w:asciiTheme="minorHAnsi" w:hAnsiTheme="minorHAnsi" w:cstheme="minorHAnsi"/>
        </w:rPr>
        <w:t>: Enrolment Age Distribution</w:t>
      </w:r>
    </w:p>
    <w:p w14:paraId="5AB43E1E">
      <w:pPr>
        <w:rPr>
          <w:rFonts w:asciiTheme="minorHAnsi" w:hAnsiTheme="minorHAnsi" w:cstheme="minorHAnsi"/>
        </w:rPr>
      </w:pPr>
      <w:r>
        <w:rPr>
          <w:rFonts w:asciiTheme="minorHAnsi" w:hAnsiTheme="minorHAnsi" w:cstheme="minorHAnsi"/>
        </w:rPr>
        <w:t>The plot represents the overall distribution of enrolment across age groups: Age 0–5 Age 5–17 Age 18+ The age group 5–17 has the highest enrolment count, forming the largest portion of the distribution. The 0–5 age group shows moderate enrolment, indicating early registration but still lower than school-age participation. The 18+ age group has the lowest contribution, forming a very small proportion compared to other categories.</w:t>
      </w:r>
    </w:p>
    <w:p w14:paraId="4FBFE688">
      <w:pPr>
        <w:rPr>
          <w:rFonts w:asciiTheme="minorHAnsi" w:hAnsiTheme="minorHAnsi" w:cstheme="minorHAnsi"/>
          <w:b/>
          <w:bCs/>
        </w:rPr>
      </w:pPr>
      <w:r>
        <w:rPr>
          <w:rFonts w:asciiTheme="minorHAnsi" w:hAnsiTheme="minorHAnsi" w:cstheme="minorHAnsi"/>
          <w:b/>
          <w:bCs/>
        </w:rPr>
        <w:t xml:space="preserve">Interpretation: </w:t>
      </w:r>
    </w:p>
    <w:p w14:paraId="0FFBBCE3">
      <w:pPr>
        <w:rPr>
          <w:rFonts w:asciiTheme="minorHAnsi" w:hAnsiTheme="minorHAnsi" w:cstheme="minorHAnsi"/>
        </w:rPr>
      </w:pPr>
      <w:r>
        <w:rPr>
          <w:rFonts w:asciiTheme="minorHAnsi" w:hAnsiTheme="minorHAnsi" w:cstheme="minorHAnsi"/>
        </w:rPr>
        <w:t xml:space="preserve">The dominance of the 5–17 age group confirms that Aadhaar enrolment is highly influenced by institutional requirements, such as: School registrations, Government child-related schemes, Identity verification for education </w:t>
      </w:r>
    </w:p>
    <w:p w14:paraId="4789FCE6">
      <w:pPr>
        <w:rPr>
          <w:rFonts w:asciiTheme="minorHAnsi" w:hAnsiTheme="minorHAnsi" w:cstheme="minorHAnsi"/>
        </w:rPr>
      </w:pPr>
      <w:r>
        <w:rPr>
          <w:rFonts w:asciiTheme="minorHAnsi" w:hAnsiTheme="minorHAnsi" w:cstheme="minorHAnsi"/>
        </w:rPr>
        <w:t>The moderate presence of 0–5 group suggests: Increasing awareness of early Aadhaar registration but still not as aggressively implemented as school-age enrolment</w:t>
      </w:r>
    </w:p>
    <w:p w14:paraId="13B7D262">
      <w:pPr>
        <w:rPr>
          <w:rFonts w:asciiTheme="minorHAnsi" w:hAnsiTheme="minorHAnsi" w:cstheme="minorHAnsi"/>
        </w:rPr>
      </w:pPr>
      <w:r>
        <w:rPr>
          <w:rFonts w:asciiTheme="minorHAnsi" w:hAnsiTheme="minorHAnsi" w:cstheme="minorHAnsi"/>
        </w:rPr>
        <w:t>The very low 18+ proportion indicates: Most adults are already enrolled in previous years Current data reflects incremental updates rather than fresh enrolments</w:t>
      </w:r>
    </w:p>
    <w:p w14:paraId="6941FC81">
      <w:pPr>
        <w:rPr>
          <w:rFonts w:asciiTheme="minorHAnsi" w:hAnsiTheme="minorHAnsi" w:cstheme="minorHAnsi"/>
        </w:rPr>
      </w:pPr>
    </w:p>
    <w:p w14:paraId="0E0EB061">
      <w:pPr>
        <w:rPr>
          <w:rFonts w:asciiTheme="minorHAnsi" w:hAnsiTheme="minorHAnsi" w:cstheme="minorHAnsi"/>
          <w:b/>
          <w:bCs/>
        </w:rPr>
      </w:pPr>
      <w:r>
        <w:rPr>
          <w:rFonts w:asciiTheme="minorHAnsi" w:hAnsiTheme="minorHAnsi" w:cstheme="minorHAnsi"/>
          <w:b/>
          <w:bCs/>
        </w:rPr>
        <w:t xml:space="preserve">Insight: </w:t>
      </w:r>
    </w:p>
    <w:p w14:paraId="6491243F">
      <w:pPr>
        <w:rPr>
          <w:rFonts w:asciiTheme="minorHAnsi" w:hAnsiTheme="minorHAnsi" w:cstheme="minorHAnsi"/>
        </w:rPr>
      </w:pPr>
      <w:r>
        <w:rPr>
          <w:rFonts w:asciiTheme="minorHAnsi" w:hAnsiTheme="minorHAnsi" w:cstheme="minorHAnsi"/>
        </w:rPr>
        <w:t xml:space="preserve">The dataset shows a youth-heavy enrolment pattern, where: Aadhaar operations are currently more active among younger populations </w:t>
      </w:r>
    </w:p>
    <w:p w14:paraId="572FB298">
      <w:pPr>
        <w:rPr>
          <w:rFonts w:asciiTheme="minorHAnsi" w:hAnsiTheme="minorHAnsi" w:cstheme="minorHAnsi"/>
        </w:rPr>
      </w:pPr>
      <w:r>
        <w:rPr>
          <w:rFonts w:asciiTheme="minorHAnsi" w:hAnsiTheme="minorHAnsi" w:cstheme="minorHAnsi"/>
        </w:rPr>
        <w:t>Adult enrolment activity is relatively stagnant.</w:t>
      </w:r>
    </w:p>
    <w:p w14:paraId="6C58A1C4">
      <w:pPr>
        <w:rPr>
          <w:rFonts w:asciiTheme="minorHAnsi" w:hAnsiTheme="minorHAnsi" w:cstheme="minorHAnsi"/>
        </w:rPr>
      </w:pPr>
    </w:p>
    <w:p w14:paraId="3BDB309B">
      <w:pPr>
        <w:keepNext/>
        <w:rPr>
          <w:rFonts w:asciiTheme="minorHAnsi" w:hAnsiTheme="minorHAnsi" w:cstheme="minorHAnsi"/>
        </w:rPr>
      </w:pPr>
      <w:r>
        <w:rPr>
          <w:rFonts w:asciiTheme="minorHAnsi" w:hAnsiTheme="minorHAnsi" w:cstheme="minorHAnsi"/>
          <w:b/>
          <w:bCs/>
        </w:rPr>
        <w:t>2.6.9.2 Biometric Age Distribution</w:t>
      </w:r>
      <w:r>
        <w:rPr>
          <w:rFonts w:asciiTheme="minorHAnsi" w:hAnsiTheme="minorHAnsi" w:cstheme="minorHAnsi"/>
          <w:b/>
          <w:bCs/>
        </w:rPr>
        <w:drawing>
          <wp:inline distT="0" distB="0" distL="0" distR="0">
            <wp:extent cx="5731510" cy="2571750"/>
            <wp:effectExtent l="19050" t="19050" r="21590" b="19050"/>
            <wp:docPr id="5605625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62556" name="Picture 20"/>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731510" cy="2571750"/>
                    </a:xfrm>
                    <a:prstGeom prst="rect">
                      <a:avLst/>
                    </a:prstGeom>
                    <a:ln>
                      <a:solidFill>
                        <a:schemeClr val="tx1"/>
                      </a:solidFill>
                    </a:ln>
                  </pic:spPr>
                </pic:pic>
              </a:graphicData>
            </a:graphic>
          </wp:inline>
        </w:drawing>
      </w:r>
    </w:p>
    <w:p w14:paraId="3217AC43">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23</w:t>
      </w:r>
      <w:r>
        <w:rPr>
          <w:rFonts w:asciiTheme="minorHAnsi" w:hAnsiTheme="minorHAnsi" w:cstheme="minorHAnsi"/>
        </w:rPr>
        <w:fldChar w:fldCharType="end"/>
      </w:r>
      <w:r>
        <w:rPr>
          <w:rFonts w:asciiTheme="minorHAnsi" w:hAnsiTheme="minorHAnsi" w:cstheme="minorHAnsi"/>
        </w:rPr>
        <w:t>: Biometric Age Distribution</w:t>
      </w:r>
    </w:p>
    <w:p w14:paraId="51386067">
      <w:pPr>
        <w:rPr>
          <w:rFonts w:asciiTheme="minorHAnsi" w:hAnsiTheme="minorHAnsi" w:cstheme="minorHAnsi"/>
          <w:b/>
          <w:bCs/>
        </w:rPr>
      </w:pPr>
      <w:r>
        <w:rPr>
          <w:rFonts w:asciiTheme="minorHAnsi" w:hAnsiTheme="minorHAnsi" w:cstheme="minorHAnsi"/>
          <w:b/>
          <w:bCs/>
        </w:rPr>
        <w:t>Interpretation:</w:t>
      </w:r>
    </w:p>
    <w:p w14:paraId="7AD735FE">
      <w:pPr>
        <w:rPr>
          <w:rFonts w:asciiTheme="minorHAnsi" w:hAnsiTheme="minorHAnsi" w:cstheme="minorHAnsi"/>
        </w:rPr>
      </w:pPr>
      <w:r>
        <w:rPr>
          <w:rFonts w:asciiTheme="minorHAnsi" w:hAnsiTheme="minorHAnsi" w:cstheme="minorHAnsi"/>
        </w:rPr>
        <w:t xml:space="preserve"> Biometric updates are primarily driven by children and adolescents, due to: Mandatory biometric updates at specific ages </w:t>
      </w:r>
    </w:p>
    <w:p w14:paraId="2D3F44AA">
      <w:pPr>
        <w:rPr>
          <w:rFonts w:asciiTheme="minorHAnsi" w:hAnsiTheme="minorHAnsi" w:cstheme="minorHAnsi"/>
        </w:rPr>
      </w:pPr>
      <w:r>
        <w:rPr>
          <w:rFonts w:asciiTheme="minorHAnsi" w:hAnsiTheme="minorHAnsi" w:cstheme="minorHAnsi"/>
        </w:rPr>
        <w:t xml:space="preserve">Physical changes in fingerprints/iris during growth Government-mandated update cycles </w:t>
      </w:r>
    </w:p>
    <w:p w14:paraId="6F39FD1B">
      <w:pPr>
        <w:rPr>
          <w:rFonts w:asciiTheme="minorHAnsi" w:hAnsiTheme="minorHAnsi" w:cstheme="minorHAnsi"/>
        </w:rPr>
      </w:pPr>
      <w:r>
        <w:rPr>
          <w:rFonts w:asciiTheme="minorHAnsi" w:hAnsiTheme="minorHAnsi" w:cstheme="minorHAnsi"/>
        </w:rPr>
        <w:t>The low adult participation (18+) suggests: Biometric updates are less frequent once adulthood is reached Adult biometric data remains relatively stable over time</w:t>
      </w:r>
    </w:p>
    <w:p w14:paraId="1EAFDC5D">
      <w:pPr>
        <w:rPr>
          <w:rFonts w:asciiTheme="minorHAnsi" w:hAnsiTheme="minorHAnsi" w:cstheme="minorHAnsi"/>
          <w:b/>
          <w:bCs/>
        </w:rPr>
      </w:pPr>
      <w:r>
        <w:rPr>
          <w:rFonts w:asciiTheme="minorHAnsi" w:hAnsiTheme="minorHAnsi" w:cstheme="minorHAnsi"/>
          <w:b/>
          <w:bCs/>
        </w:rPr>
        <w:t>Insight:</w:t>
      </w:r>
    </w:p>
    <w:p w14:paraId="5BA59075">
      <w:pPr>
        <w:rPr>
          <w:rFonts w:asciiTheme="minorHAnsi" w:hAnsiTheme="minorHAnsi" w:cstheme="minorHAnsi"/>
        </w:rPr>
      </w:pPr>
      <w:r>
        <w:rPr>
          <w:rFonts w:asciiTheme="minorHAnsi" w:hAnsiTheme="minorHAnsi" w:cstheme="minorHAnsi"/>
        </w:rPr>
        <w:t xml:space="preserve"> Biometric dataset shows a child-focused update pattern, unlike demographic updates which are adult-driven.</w:t>
      </w:r>
    </w:p>
    <w:p w14:paraId="1BFA1DBC">
      <w:pPr>
        <w:numPr>
          <w:ilvl w:val="0"/>
          <w:numId w:val="110"/>
        </w:numPr>
        <w:rPr>
          <w:rFonts w:asciiTheme="minorHAnsi" w:hAnsiTheme="minorHAnsi" w:cstheme="minorHAnsi"/>
        </w:rPr>
      </w:pPr>
      <w:r>
        <w:rPr>
          <w:rFonts w:asciiTheme="minorHAnsi" w:hAnsiTheme="minorHAnsi" w:cstheme="minorHAnsi"/>
        </w:rPr>
        <w:t>Age 18+ dominates.</w:t>
      </w:r>
    </w:p>
    <w:p w14:paraId="4C96D2B6">
      <w:pPr>
        <w:rPr>
          <w:rFonts w:asciiTheme="minorHAnsi" w:hAnsiTheme="minorHAnsi" w:cstheme="minorHAnsi"/>
          <w:b/>
          <w:bCs/>
        </w:rPr>
      </w:pPr>
    </w:p>
    <w:p w14:paraId="6D7B7211">
      <w:pPr>
        <w:keepNext/>
        <w:rPr>
          <w:rFonts w:asciiTheme="minorHAnsi" w:hAnsiTheme="minorHAnsi" w:cstheme="minorHAnsi"/>
        </w:rPr>
      </w:pPr>
      <w:r>
        <w:rPr>
          <w:rFonts w:asciiTheme="minorHAnsi" w:hAnsiTheme="minorHAnsi" w:cstheme="minorHAnsi"/>
          <w:b/>
          <w:bCs/>
        </w:rPr>
        <w:t>2.6.9.3 Demographic Age Distribution</w:t>
      </w:r>
      <w:r>
        <w:rPr>
          <w:rFonts w:asciiTheme="minorHAnsi" w:hAnsiTheme="minorHAnsi" w:cstheme="minorHAnsi"/>
          <w:b/>
          <w:bCs/>
        </w:rPr>
        <w:drawing>
          <wp:inline distT="0" distB="0" distL="0" distR="0">
            <wp:extent cx="5731510" cy="2571750"/>
            <wp:effectExtent l="19050" t="19050" r="21590" b="19050"/>
            <wp:docPr id="16470328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32865" name="Picture 2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731510" cy="2571750"/>
                    </a:xfrm>
                    <a:prstGeom prst="rect">
                      <a:avLst/>
                    </a:prstGeom>
                    <a:ln>
                      <a:solidFill>
                        <a:schemeClr val="tx1"/>
                      </a:solidFill>
                    </a:ln>
                  </pic:spPr>
                </pic:pic>
              </a:graphicData>
            </a:graphic>
          </wp:inline>
        </w:drawing>
      </w:r>
    </w:p>
    <w:p w14:paraId="4B128F2C">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24</w:t>
      </w:r>
      <w:r>
        <w:rPr>
          <w:rFonts w:asciiTheme="minorHAnsi" w:hAnsiTheme="minorHAnsi" w:cstheme="minorHAnsi"/>
        </w:rPr>
        <w:fldChar w:fldCharType="end"/>
      </w:r>
      <w:r>
        <w:rPr>
          <w:rFonts w:asciiTheme="minorHAnsi" w:hAnsiTheme="minorHAnsi" w:cstheme="minorHAnsi"/>
        </w:rPr>
        <w:t>: Demographic Age Distribution</w:t>
      </w:r>
    </w:p>
    <w:p w14:paraId="220B626E">
      <w:pPr>
        <w:rPr>
          <w:rFonts w:asciiTheme="minorHAnsi" w:hAnsiTheme="minorHAnsi" w:cstheme="minorHAnsi"/>
        </w:rPr>
      </w:pPr>
      <w:r>
        <w:rPr>
          <w:rFonts w:asciiTheme="minorHAnsi" w:hAnsiTheme="minorHAnsi" w:cstheme="minorHAnsi"/>
        </w:rPr>
        <w:t>Unlike enrolment data, the 18+ age group dominates the demographic updates. The 5–17 age group shows moderate contribution, while the 0–5 age group has the lowest share in demographic updates.</w:t>
      </w:r>
    </w:p>
    <w:p w14:paraId="6B3B724F">
      <w:pPr>
        <w:rPr>
          <w:rFonts w:asciiTheme="minorHAnsi" w:hAnsiTheme="minorHAnsi" w:cstheme="minorHAnsi"/>
        </w:rPr>
      </w:pPr>
      <w:r>
        <w:rPr>
          <w:rFonts w:asciiTheme="minorHAnsi" w:hAnsiTheme="minorHAnsi" w:cstheme="minorHAnsi"/>
          <w:b/>
          <w:bCs/>
        </w:rPr>
        <w:t>Interpretation:</w:t>
      </w:r>
      <w:r>
        <w:rPr>
          <w:rFonts w:asciiTheme="minorHAnsi" w:hAnsiTheme="minorHAnsi" w:cstheme="minorHAnsi"/>
        </w:rPr>
        <w:t xml:space="preserve"> </w:t>
      </w:r>
    </w:p>
    <w:p w14:paraId="29CBC877">
      <w:pPr>
        <w:rPr>
          <w:rFonts w:asciiTheme="minorHAnsi" w:hAnsiTheme="minorHAnsi" w:cstheme="minorHAnsi"/>
        </w:rPr>
      </w:pPr>
      <w:r>
        <w:rPr>
          <w:rFonts w:asciiTheme="minorHAnsi" w:hAnsiTheme="minorHAnsi" w:cstheme="minorHAnsi"/>
        </w:rPr>
        <w:t>The dominance of the 18+ age group indicates that demographic updates are primarily performed by adults, which includes: Address updates Mobile number updates Name or correction requests.</w:t>
      </w:r>
    </w:p>
    <w:p w14:paraId="09D6410B">
      <w:pPr>
        <w:rPr>
          <w:rFonts w:asciiTheme="minorHAnsi" w:hAnsiTheme="minorHAnsi" w:cstheme="minorHAnsi"/>
        </w:rPr>
      </w:pPr>
      <w:r>
        <w:rPr>
          <w:rFonts w:asciiTheme="minorHAnsi" w:hAnsiTheme="minorHAnsi" w:cstheme="minorHAnsi"/>
        </w:rPr>
        <w:t>The lower contribution of children (0–5 and 5–17) suggests: Fewer demographic changes required Updates are usually managed by guardians and occur less frequently This contrasts with enrolment data, where younger age groups dominated.</w:t>
      </w:r>
    </w:p>
    <w:p w14:paraId="7B8A053B">
      <w:pPr>
        <w:rPr>
          <w:rFonts w:asciiTheme="minorHAnsi" w:hAnsiTheme="minorHAnsi" w:cstheme="minorHAnsi"/>
          <w:b/>
          <w:bCs/>
        </w:rPr>
      </w:pPr>
      <w:r>
        <w:rPr>
          <w:rFonts w:asciiTheme="minorHAnsi" w:hAnsiTheme="minorHAnsi" w:cstheme="minorHAnsi"/>
          <w:b/>
          <w:bCs/>
        </w:rPr>
        <w:t>Insight:</w:t>
      </w:r>
    </w:p>
    <w:p w14:paraId="78F79826">
      <w:pPr>
        <w:rPr>
          <w:rFonts w:asciiTheme="minorHAnsi" w:hAnsiTheme="minorHAnsi" w:cstheme="minorHAnsi"/>
        </w:rPr>
      </w:pPr>
      <w:r>
        <w:rPr>
          <w:rFonts w:asciiTheme="minorHAnsi" w:hAnsiTheme="minorHAnsi" w:cstheme="minorHAnsi"/>
        </w:rPr>
        <w:t>Aadhaar system shows a clear lifecycle pattern: Enrolment → dominated by children (5–17) Updates → dominated by adults (18+)</w:t>
      </w:r>
    </w:p>
    <w:p w14:paraId="4D94E36A">
      <w:pPr>
        <w:rPr>
          <w:rFonts w:asciiTheme="minorHAnsi" w:hAnsiTheme="minorHAnsi" w:cstheme="minorHAnsi"/>
          <w:b/>
          <w:bCs/>
        </w:rPr>
      </w:pPr>
      <w:r>
        <w:rPr>
          <w:rFonts w:asciiTheme="minorHAnsi" w:hAnsiTheme="minorHAnsi" w:cstheme="minorHAnsi"/>
          <w:b/>
          <w:bCs/>
        </w:rPr>
        <w:t>Key Finding:</w:t>
      </w:r>
    </w:p>
    <w:p w14:paraId="63E52BDA">
      <w:pPr>
        <w:rPr>
          <w:rFonts w:asciiTheme="minorHAnsi" w:hAnsiTheme="minorHAnsi" w:cstheme="minorHAnsi"/>
        </w:rPr>
      </w:pPr>
      <w:r>
        <w:rPr>
          <w:rFonts w:asciiTheme="minorHAnsi" w:hAnsiTheme="minorHAnsi" w:cstheme="minorHAnsi"/>
        </w:rPr>
        <w:t>Demographic updates are predominantly driven by the adult population (18+), indicating that Aadhaar modification activities are largely associated with individuals who actively manage and update their identity information.</w:t>
      </w:r>
    </w:p>
    <w:p w14:paraId="69D03BEF">
      <w:pPr>
        <w:rPr>
          <w:rFonts w:asciiTheme="minorHAnsi" w:hAnsiTheme="minorHAnsi" w:cstheme="minorHAnsi"/>
        </w:rPr>
      </w:pPr>
      <w:r>
        <w:rPr>
          <w:rFonts w:asciiTheme="minorHAnsi" w:hAnsiTheme="minorHAnsi" w:cstheme="minorHAnsi"/>
        </w:rPr>
        <w:t>While enrolment data is skewed toward younger age groups (5–17), demographic update data shows a reverse trend, with adults (18+) contributing the majority, highlighting different usage patterns across lifecycle stages of Aadhaar.</w:t>
      </w:r>
    </w:p>
    <w:p w14:paraId="646A544A">
      <w:pPr>
        <w:rPr>
          <w:rFonts w:asciiTheme="minorHAnsi" w:hAnsiTheme="minorHAnsi" w:cstheme="minorHAnsi"/>
        </w:rPr>
      </w:pPr>
    </w:p>
    <w:p w14:paraId="45B8B0B3">
      <w:pPr>
        <w:rPr>
          <w:rFonts w:asciiTheme="minorHAnsi" w:hAnsiTheme="minorHAnsi" w:cstheme="minorHAnsi"/>
        </w:rPr>
      </w:pPr>
    </w:p>
    <w:p w14:paraId="443CE061">
      <w:pPr>
        <w:rPr>
          <w:rFonts w:asciiTheme="minorHAnsi" w:hAnsiTheme="minorHAnsi" w:cstheme="minorHAnsi"/>
        </w:rPr>
      </w:pPr>
    </w:p>
    <w:p w14:paraId="2C0B6EFB">
      <w:pPr>
        <w:rPr>
          <w:rFonts w:asciiTheme="minorHAnsi" w:hAnsiTheme="minorHAnsi" w:cstheme="minorHAnsi"/>
        </w:rPr>
      </w:pPr>
    </w:p>
    <w:p w14:paraId="3FAA3EA9">
      <w:pPr>
        <w:rPr>
          <w:rFonts w:asciiTheme="minorHAnsi" w:hAnsiTheme="minorHAnsi" w:cstheme="minorHAnsi"/>
          <w:b/>
          <w:bCs/>
        </w:rPr>
      </w:pPr>
      <w:r>
        <w:rPr>
          <w:rFonts w:asciiTheme="minorHAnsi" w:hAnsiTheme="minorHAnsi" w:cstheme="minorHAnsi"/>
          <w:b/>
          <w:bCs/>
        </w:rPr>
        <w:t>2.6.9.4 Age Distribution by Region</w:t>
      </w:r>
    </w:p>
    <w:p w14:paraId="2F249E02">
      <w:pPr>
        <w:rPr>
          <w:rFonts w:asciiTheme="minorHAnsi" w:hAnsiTheme="minorHAnsi" w:cstheme="minorHAnsi"/>
          <w:b/>
          <w:bCs/>
        </w:rPr>
      </w:pPr>
      <w:r>
        <w:rPr>
          <w:rFonts w:asciiTheme="minorHAnsi" w:hAnsiTheme="minorHAnsi" w:cstheme="minorHAnsi"/>
          <w:b/>
          <w:bCs/>
        </w:rPr>
        <w:t>Enrolment</w:t>
      </w:r>
    </w:p>
    <w:p w14:paraId="3EE7E875">
      <w:pPr>
        <w:rPr>
          <w:rFonts w:asciiTheme="minorHAnsi" w:hAnsiTheme="minorHAnsi" w:cstheme="minorHAnsi"/>
          <w:b/>
          <w:bCs/>
        </w:rPr>
      </w:pPr>
      <w:r>
        <w:rPr>
          <w:rFonts w:asciiTheme="minorHAnsi" w:hAnsiTheme="minorHAnsi" w:cstheme="minorHAnsi"/>
          <w:b/>
          <w:bCs/>
        </w:rPr>
        <w:drawing>
          <wp:inline distT="0" distB="0" distL="0" distR="0">
            <wp:extent cx="5731510" cy="2571750"/>
            <wp:effectExtent l="0" t="0" r="2540" b="0"/>
            <wp:docPr id="8406160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16033" name="Picture 23"/>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61CDB7C1">
      <w:pPr>
        <w:rPr>
          <w:rFonts w:asciiTheme="minorHAnsi" w:hAnsiTheme="minorHAnsi" w:cstheme="minorHAnsi"/>
        </w:rPr>
      </w:pPr>
      <w:r>
        <w:rPr>
          <w:rFonts w:asciiTheme="minorHAnsi" w:hAnsiTheme="minorHAnsi" w:cstheme="minorHAnsi"/>
        </w:rPr>
        <w:t xml:space="preserve">The stacked bar chart shows age-wise enrolment distribution across regions: Age 0–5 (bottom segment) Age 5–17 (middle segment) Age 18+ (top segment) North region has the highest total enrolment, followed by East and South. </w:t>
      </w:r>
    </w:p>
    <w:p w14:paraId="61F64E65">
      <w:pPr>
        <w:rPr>
          <w:rFonts w:asciiTheme="minorHAnsi" w:hAnsiTheme="minorHAnsi" w:cstheme="minorHAnsi"/>
        </w:rPr>
      </w:pPr>
      <w:r>
        <w:rPr>
          <w:rFonts w:asciiTheme="minorHAnsi" w:hAnsiTheme="minorHAnsi" w:cstheme="minorHAnsi"/>
        </w:rPr>
        <w:t>Across all regions: Age 0–5 contributes the largest share Age 5–17 contributes moderately Age 18+ is minimal North-East region has the lowest enrolment across all age groups.</w:t>
      </w:r>
    </w:p>
    <w:p w14:paraId="412A639D">
      <w:pPr>
        <w:rPr>
          <w:rFonts w:asciiTheme="minorHAnsi" w:hAnsiTheme="minorHAnsi" w:cstheme="minorHAnsi"/>
          <w:b/>
          <w:bCs/>
        </w:rPr>
      </w:pPr>
      <w:r>
        <w:rPr>
          <w:rFonts w:asciiTheme="minorHAnsi" w:hAnsiTheme="minorHAnsi" w:cstheme="minorHAnsi"/>
          <w:b/>
          <w:bCs/>
        </w:rPr>
        <w:t xml:space="preserve">Interpretation: </w:t>
      </w:r>
    </w:p>
    <w:p w14:paraId="123C5F98">
      <w:pPr>
        <w:rPr>
          <w:rFonts w:asciiTheme="minorHAnsi" w:hAnsiTheme="minorHAnsi" w:cstheme="minorHAnsi"/>
        </w:rPr>
      </w:pPr>
      <w:r>
        <w:rPr>
          <w:rFonts w:asciiTheme="minorHAnsi" w:hAnsiTheme="minorHAnsi" w:cstheme="minorHAnsi"/>
        </w:rPr>
        <w:t>The dominance of age 0–5 and 5–17 groups across regions indicates: Strong focus on early-age and school-age enrolment Influence of government schemes and institutional requirements.</w:t>
      </w:r>
    </w:p>
    <w:p w14:paraId="312C10BA">
      <w:pPr>
        <w:rPr>
          <w:rFonts w:asciiTheme="minorHAnsi" w:hAnsiTheme="minorHAnsi" w:cstheme="minorHAnsi"/>
        </w:rPr>
      </w:pPr>
      <w:r>
        <w:rPr>
          <w:rFonts w:asciiTheme="minorHAnsi" w:hAnsiTheme="minorHAnsi" w:cstheme="minorHAnsi"/>
        </w:rPr>
        <w:t xml:space="preserve">The very low 18+ contribution across all regions suggests: Adult enrolment is mostly already completed Current data reflects new registrations rather than updates </w:t>
      </w:r>
    </w:p>
    <w:p w14:paraId="028A867E">
      <w:pPr>
        <w:rPr>
          <w:rFonts w:asciiTheme="minorHAnsi" w:hAnsiTheme="minorHAnsi" w:cstheme="minorHAnsi"/>
        </w:rPr>
      </w:pPr>
      <w:r>
        <w:rPr>
          <w:rFonts w:asciiTheme="minorHAnsi" w:hAnsiTheme="minorHAnsi" w:cstheme="minorHAnsi"/>
        </w:rPr>
        <w:t>Regional ranking (North &gt; East &gt; South &gt; West &gt; Central &gt; North-East) reflects: Population distribution Administrative efficiency Infrastructure availability</w:t>
      </w:r>
    </w:p>
    <w:p w14:paraId="175637DD">
      <w:pPr>
        <w:rPr>
          <w:rFonts w:asciiTheme="minorHAnsi" w:hAnsiTheme="minorHAnsi" w:cstheme="minorHAnsi"/>
          <w:b/>
          <w:bCs/>
        </w:rPr>
      </w:pPr>
      <w:r>
        <w:rPr>
          <w:rFonts w:asciiTheme="minorHAnsi" w:hAnsiTheme="minorHAnsi" w:cstheme="minorHAnsi"/>
          <w:b/>
          <w:bCs/>
        </w:rPr>
        <w:t xml:space="preserve">Insight: </w:t>
      </w:r>
    </w:p>
    <w:p w14:paraId="61A9D394">
      <w:pPr>
        <w:rPr>
          <w:rFonts w:asciiTheme="minorHAnsi" w:hAnsiTheme="minorHAnsi" w:cstheme="minorHAnsi"/>
        </w:rPr>
      </w:pPr>
      <w:r>
        <w:rPr>
          <w:rFonts w:asciiTheme="minorHAnsi" w:hAnsiTheme="minorHAnsi" w:cstheme="minorHAnsi"/>
        </w:rPr>
        <w:t>Enrolment is consistently youth-driven across all regions, not just specific states. This confirms that age-based patterns are uniform, but volume differs regionally.</w:t>
      </w:r>
    </w:p>
    <w:p w14:paraId="4B26D1BF">
      <w:pPr>
        <w:rPr>
          <w:rFonts w:asciiTheme="minorHAnsi" w:hAnsiTheme="minorHAnsi" w:cstheme="minorHAnsi"/>
          <w:b/>
          <w:bCs/>
        </w:rPr>
      </w:pPr>
      <w:r>
        <w:rPr>
          <w:rFonts w:asciiTheme="minorHAnsi" w:hAnsiTheme="minorHAnsi" w:cstheme="minorHAnsi"/>
          <w:b/>
          <w:bCs/>
        </w:rPr>
        <w:t>Key Finding:</w:t>
      </w:r>
    </w:p>
    <w:p w14:paraId="2B496554">
      <w:pPr>
        <w:rPr>
          <w:rFonts w:asciiTheme="minorHAnsi" w:hAnsiTheme="minorHAnsi" w:cstheme="minorHAnsi"/>
        </w:rPr>
      </w:pPr>
      <w:r>
        <w:rPr>
          <w:rFonts w:asciiTheme="minorHAnsi" w:hAnsiTheme="minorHAnsi" w:cstheme="minorHAnsi"/>
        </w:rPr>
        <w:t>Across all regions, Aadhaar enrolment is predominantly concentrated in younger age groups (0–17), with minimal contribution from adults, indicating a uniform youth-driven enrolment pattern across India.</w:t>
      </w:r>
    </w:p>
    <w:p w14:paraId="386756EA">
      <w:pPr>
        <w:rPr>
          <w:rFonts w:asciiTheme="minorHAnsi" w:hAnsiTheme="minorHAnsi" w:cstheme="minorHAnsi"/>
        </w:rPr>
      </w:pPr>
    </w:p>
    <w:p w14:paraId="44811B45">
      <w:pPr>
        <w:rPr>
          <w:rFonts w:asciiTheme="minorHAnsi" w:hAnsiTheme="minorHAnsi" w:cstheme="minorHAnsi"/>
        </w:rPr>
      </w:pPr>
    </w:p>
    <w:p w14:paraId="25AF9A6F">
      <w:pPr>
        <w:rPr>
          <w:rFonts w:asciiTheme="minorHAnsi" w:hAnsiTheme="minorHAnsi" w:cstheme="minorHAnsi"/>
        </w:rPr>
      </w:pPr>
    </w:p>
    <w:p w14:paraId="74AC6AFB">
      <w:pPr>
        <w:rPr>
          <w:rFonts w:asciiTheme="minorHAnsi" w:hAnsiTheme="minorHAnsi" w:cstheme="minorHAnsi"/>
        </w:rPr>
      </w:pPr>
    </w:p>
    <w:p w14:paraId="564DDA5D">
      <w:pPr>
        <w:rPr>
          <w:rFonts w:asciiTheme="minorHAnsi" w:hAnsiTheme="minorHAnsi" w:cstheme="minorHAnsi"/>
          <w:b/>
          <w:bCs/>
        </w:rPr>
      </w:pPr>
      <w:r>
        <w:rPr>
          <w:rFonts w:asciiTheme="minorHAnsi" w:hAnsiTheme="minorHAnsi" w:cstheme="minorHAnsi"/>
          <w:b/>
          <w:bCs/>
        </w:rPr>
        <w:t>Demographic &amp; Biometric</w:t>
      </w:r>
    </w:p>
    <w:p w14:paraId="3E141E62">
      <w:pPr>
        <w:keepNext/>
        <w:rPr>
          <w:rFonts w:asciiTheme="minorHAnsi" w:hAnsiTheme="minorHAnsi" w:cstheme="minorHAnsi"/>
        </w:rPr>
      </w:pPr>
      <w:r>
        <w:rPr>
          <w:rFonts w:asciiTheme="minorHAnsi" w:hAnsiTheme="minorHAnsi" w:cstheme="minorHAnsi"/>
        </w:rPr>
        <w:drawing>
          <wp:inline distT="0" distB="0" distL="0" distR="0">
            <wp:extent cx="5731510" cy="2696210"/>
            <wp:effectExtent l="19050" t="19050" r="21590" b="27940"/>
            <wp:docPr id="6077512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51261" name="Picture 24"/>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735005" cy="2698085"/>
                    </a:xfrm>
                    <a:prstGeom prst="rect">
                      <a:avLst/>
                    </a:prstGeom>
                    <a:ln>
                      <a:solidFill>
                        <a:schemeClr val="tx1"/>
                      </a:solidFill>
                    </a:ln>
                  </pic:spPr>
                </pic:pic>
              </a:graphicData>
            </a:graphic>
          </wp:inline>
        </w:drawing>
      </w:r>
    </w:p>
    <w:p w14:paraId="534A6533">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25</w:t>
      </w:r>
      <w:r>
        <w:rPr>
          <w:rFonts w:asciiTheme="minorHAnsi" w:hAnsiTheme="minorHAnsi" w:cstheme="minorHAnsi"/>
        </w:rPr>
        <w:fldChar w:fldCharType="end"/>
      </w:r>
      <w:r>
        <w:rPr>
          <w:rFonts w:asciiTheme="minorHAnsi" w:hAnsiTheme="minorHAnsi" w:cstheme="minorHAnsi"/>
        </w:rPr>
        <w:t>: Age Group Distribution by Region for Demographic</w:t>
      </w:r>
    </w:p>
    <w:p w14:paraId="4B0FF17E">
      <w:pPr>
        <w:keepNext/>
        <w:rPr>
          <w:rFonts w:asciiTheme="minorHAnsi" w:hAnsiTheme="minorHAnsi" w:cstheme="minorHAnsi"/>
        </w:rPr>
      </w:pPr>
      <w:r>
        <w:rPr>
          <w:rFonts w:asciiTheme="minorHAnsi" w:hAnsiTheme="minorHAnsi" w:cstheme="minorHAnsi"/>
        </w:rPr>
        <w:drawing>
          <wp:inline distT="0" distB="0" distL="0" distR="0">
            <wp:extent cx="5731510" cy="2800350"/>
            <wp:effectExtent l="19050" t="19050" r="21590" b="19050"/>
            <wp:docPr id="18746949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94928" name="Picture 25"/>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735702" cy="2802398"/>
                    </a:xfrm>
                    <a:prstGeom prst="rect">
                      <a:avLst/>
                    </a:prstGeom>
                    <a:ln>
                      <a:solidFill>
                        <a:schemeClr val="tx1"/>
                      </a:solidFill>
                    </a:ln>
                  </pic:spPr>
                </pic:pic>
              </a:graphicData>
            </a:graphic>
          </wp:inline>
        </w:drawing>
      </w:r>
    </w:p>
    <w:p w14:paraId="3EE7ABBA">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26</w:t>
      </w:r>
      <w:r>
        <w:rPr>
          <w:rFonts w:asciiTheme="minorHAnsi" w:hAnsiTheme="minorHAnsi" w:cstheme="minorHAnsi"/>
        </w:rPr>
        <w:fldChar w:fldCharType="end"/>
      </w:r>
      <w:r>
        <w:rPr>
          <w:rFonts w:asciiTheme="minorHAnsi" w:hAnsiTheme="minorHAnsi" w:cstheme="minorHAnsi"/>
        </w:rPr>
        <w:t>: Age Group Distribution by Region for Biometric</w:t>
      </w:r>
    </w:p>
    <w:p w14:paraId="58B3C84C">
      <w:pPr>
        <w:rPr>
          <w:rFonts w:asciiTheme="minorHAnsi" w:hAnsiTheme="minorHAnsi" w:cstheme="minorHAnsi"/>
        </w:rPr>
      </w:pPr>
      <w:r>
        <w:rPr>
          <w:rFonts w:asciiTheme="minorHAnsi" w:hAnsiTheme="minorHAnsi" w:cstheme="minorHAnsi"/>
        </w:rPr>
        <w:t>Large gap exists between: Top regions (North, East) Bottom regions (Central, North-East)</w:t>
      </w:r>
    </w:p>
    <w:p w14:paraId="041801A0">
      <w:pPr>
        <w:rPr>
          <w:rFonts w:asciiTheme="minorHAnsi" w:hAnsiTheme="minorHAnsi" w:cstheme="minorHAnsi"/>
        </w:rPr>
      </w:pPr>
      <w:r>
        <w:rPr>
          <w:rFonts w:asciiTheme="minorHAnsi" w:hAnsiTheme="minorHAnsi" w:cstheme="minorHAnsi"/>
        </w:rPr>
        <w:t>Interpretation: This indicates macro-level regional disparity, likely due to: Population differences Access to enrolment centers Digital infrastructure</w:t>
      </w:r>
    </w:p>
    <w:p w14:paraId="28030DD3">
      <w:pPr>
        <w:rPr>
          <w:rFonts w:asciiTheme="minorHAnsi" w:hAnsiTheme="minorHAnsi" w:cstheme="minorHAnsi"/>
        </w:rPr>
      </w:pPr>
      <w:r>
        <w:rPr>
          <w:rFonts w:asciiTheme="minorHAnsi" w:hAnsiTheme="minorHAnsi" w:cstheme="minorHAnsi"/>
        </w:rPr>
        <w:t>Insight:</w:t>
      </w:r>
    </w:p>
    <w:p w14:paraId="1836220F">
      <w:pPr>
        <w:rPr>
          <w:rFonts w:asciiTheme="minorHAnsi" w:hAnsiTheme="minorHAnsi" w:cstheme="minorHAnsi"/>
        </w:rPr>
      </w:pPr>
      <w:r>
        <w:rPr>
          <w:rFonts w:asciiTheme="minorHAnsi" w:hAnsiTheme="minorHAnsi" w:cstheme="minorHAnsi"/>
        </w:rPr>
        <w:t>Regional disparities are driven more by infrastructural and demographic factors than by age-group behaviour.</w:t>
      </w:r>
    </w:p>
    <w:p w14:paraId="7F47DF27">
      <w:pPr>
        <w:rPr>
          <w:rFonts w:asciiTheme="minorHAnsi" w:hAnsiTheme="minorHAnsi" w:cstheme="minorHAnsi"/>
        </w:rPr>
      </w:pPr>
    </w:p>
    <w:p w14:paraId="632E1B57">
      <w:pPr>
        <w:rPr>
          <w:rFonts w:asciiTheme="minorHAnsi" w:hAnsiTheme="minorHAnsi" w:cstheme="minorHAnsi"/>
        </w:rPr>
      </w:pPr>
    </w:p>
    <w:p w14:paraId="01443955">
      <w:pPr>
        <w:rPr>
          <w:rFonts w:asciiTheme="minorHAnsi" w:hAnsiTheme="minorHAnsi" w:cstheme="minorHAnsi"/>
          <w:b/>
          <w:bCs/>
        </w:rPr>
      </w:pPr>
      <w:r>
        <w:rPr>
          <w:rFonts w:asciiTheme="minorHAnsi" w:hAnsiTheme="minorHAnsi" w:cstheme="minorHAnsi"/>
          <w:b/>
          <w:bCs/>
        </w:rPr>
        <w:t>2.6.10   Temporal Analysis</w:t>
      </w:r>
    </w:p>
    <w:p w14:paraId="3158195E">
      <w:pPr>
        <w:rPr>
          <w:rFonts w:asciiTheme="minorHAnsi" w:hAnsiTheme="minorHAnsi" w:cstheme="minorHAnsi"/>
          <w:b/>
          <w:bCs/>
        </w:rPr>
      </w:pPr>
      <w:r>
        <w:rPr>
          <w:rFonts w:asciiTheme="minorHAnsi" w:hAnsiTheme="minorHAnsi" w:cstheme="minorHAnsi"/>
          <w:b/>
          <w:bCs/>
        </w:rPr>
        <w:t>2.6.10.1 Records per Date (Line Plot)</w:t>
      </w:r>
    </w:p>
    <w:p w14:paraId="47F81B61">
      <w:pPr>
        <w:keepNext/>
        <w:rPr>
          <w:rFonts w:asciiTheme="minorHAnsi" w:hAnsiTheme="minorHAnsi" w:cstheme="minorHAnsi"/>
        </w:rPr>
      </w:pPr>
      <w:r>
        <w:rPr>
          <w:rFonts w:asciiTheme="minorHAnsi" w:hAnsiTheme="minorHAnsi" w:cstheme="minorHAnsi"/>
          <w:b/>
          <w:bCs/>
        </w:rPr>
        <w:drawing>
          <wp:inline distT="0" distB="0" distL="0" distR="0">
            <wp:extent cx="5731510" cy="2571750"/>
            <wp:effectExtent l="19050" t="19050" r="21590" b="19050"/>
            <wp:docPr id="12190271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27196" name="Picture 15"/>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731510" cy="2571750"/>
                    </a:xfrm>
                    <a:prstGeom prst="rect">
                      <a:avLst/>
                    </a:prstGeom>
                    <a:ln>
                      <a:solidFill>
                        <a:schemeClr val="tx1"/>
                      </a:solidFill>
                    </a:ln>
                  </pic:spPr>
                </pic:pic>
              </a:graphicData>
            </a:graphic>
          </wp:inline>
        </w:drawing>
      </w:r>
    </w:p>
    <w:p w14:paraId="1BD1FA6D">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27</w:t>
      </w:r>
      <w:r>
        <w:rPr>
          <w:rFonts w:asciiTheme="minorHAnsi" w:hAnsiTheme="minorHAnsi" w:cstheme="minorHAnsi"/>
        </w:rPr>
        <w:fldChar w:fldCharType="end"/>
      </w:r>
      <w:r>
        <w:rPr>
          <w:rFonts w:asciiTheme="minorHAnsi" w:hAnsiTheme="minorHAnsi" w:cstheme="minorHAnsi"/>
        </w:rPr>
        <w:t>: Records per Date for Enrolment</w:t>
      </w:r>
    </w:p>
    <w:p w14:paraId="5EFDDBAE">
      <w:pPr>
        <w:keepNext/>
        <w:rPr>
          <w:rFonts w:asciiTheme="minorHAnsi" w:hAnsiTheme="minorHAnsi" w:cstheme="minorHAnsi"/>
        </w:rPr>
      </w:pPr>
      <w:r>
        <w:rPr>
          <w:rFonts w:asciiTheme="minorHAnsi" w:hAnsiTheme="minorHAnsi" w:cstheme="minorHAnsi"/>
          <w:b/>
          <w:bCs/>
        </w:rPr>
        <w:drawing>
          <wp:inline distT="0" distB="0" distL="0" distR="0">
            <wp:extent cx="5731510" cy="2571750"/>
            <wp:effectExtent l="19050" t="19050" r="21590" b="19050"/>
            <wp:docPr id="12384197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19770" name="Picture 16"/>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731510" cy="2571750"/>
                    </a:xfrm>
                    <a:prstGeom prst="rect">
                      <a:avLst/>
                    </a:prstGeom>
                    <a:ln>
                      <a:solidFill>
                        <a:schemeClr val="tx1"/>
                      </a:solidFill>
                    </a:ln>
                  </pic:spPr>
                </pic:pic>
              </a:graphicData>
            </a:graphic>
          </wp:inline>
        </w:drawing>
      </w:r>
    </w:p>
    <w:p w14:paraId="6180ED51">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28</w:t>
      </w:r>
      <w:r>
        <w:rPr>
          <w:rFonts w:asciiTheme="minorHAnsi" w:hAnsiTheme="minorHAnsi" w:cstheme="minorHAnsi"/>
        </w:rPr>
        <w:fldChar w:fldCharType="end"/>
      </w:r>
      <w:r>
        <w:rPr>
          <w:rFonts w:asciiTheme="minorHAnsi" w:hAnsiTheme="minorHAnsi" w:cstheme="minorHAnsi"/>
        </w:rPr>
        <w:t>: Records per Date for Demographic</w:t>
      </w:r>
    </w:p>
    <w:p w14:paraId="2A1D2A16">
      <w:pPr>
        <w:rPr>
          <w:rFonts w:asciiTheme="minorHAnsi" w:hAnsiTheme="minorHAnsi" w:cstheme="minorHAnsi"/>
        </w:rPr>
      </w:pPr>
      <w:r>
        <w:rPr>
          <w:rFonts w:asciiTheme="minorHAnsi" w:hAnsiTheme="minorHAnsi" w:cstheme="minorHAnsi"/>
        </w:rPr>
        <w:t>The plot shows daily enrolment record counts over time (2025). Initial months (April–June) show very low and stable activity. From July onwards, a sharp increase in enrolment is observed. The trend peaks around September–December, with values reaching up to ~18k–19k. Significant fluctuations and sudden drops (sharp dips) are visible during later months.</w:t>
      </w:r>
    </w:p>
    <w:p w14:paraId="40963469">
      <w:pPr>
        <w:rPr>
          <w:rFonts w:asciiTheme="minorHAnsi" w:hAnsiTheme="minorHAnsi" w:cstheme="minorHAnsi"/>
          <w:b/>
          <w:bCs/>
        </w:rPr>
      </w:pPr>
      <w:r>
        <w:rPr>
          <w:rFonts w:asciiTheme="minorHAnsi" w:hAnsiTheme="minorHAnsi" w:cstheme="minorHAnsi"/>
          <w:b/>
          <w:bCs/>
        </w:rPr>
        <w:t xml:space="preserve">Interpretation: </w:t>
      </w:r>
    </w:p>
    <w:p w14:paraId="5D65739D">
      <w:pPr>
        <w:rPr>
          <w:rFonts w:asciiTheme="minorHAnsi" w:hAnsiTheme="minorHAnsi" w:cstheme="minorHAnsi"/>
        </w:rPr>
      </w:pPr>
      <w:r>
        <w:rPr>
          <w:rFonts w:asciiTheme="minorHAnsi" w:hAnsiTheme="minorHAnsi" w:cstheme="minorHAnsi"/>
        </w:rPr>
        <w:t xml:space="preserve">The gradual rise from July to September suggests: Increased enrolment drives Administrative scaling Possibly backlog processing </w:t>
      </w:r>
    </w:p>
    <w:p w14:paraId="18113537">
      <w:pPr>
        <w:rPr>
          <w:rFonts w:asciiTheme="minorHAnsi" w:hAnsiTheme="minorHAnsi" w:cstheme="minorHAnsi"/>
        </w:rPr>
      </w:pPr>
      <w:r>
        <w:rPr>
          <w:rFonts w:asciiTheme="minorHAnsi" w:hAnsiTheme="minorHAnsi" w:cstheme="minorHAnsi"/>
        </w:rPr>
        <w:t>The high fluctuations after September indicate: Non-uniform activity (event-driven behaviour) Possible system downtime, batch processing, or irregular reporting The sharp drops (near-zero values) are not natural trends and may represent: Missing data days Reporting gaps System interruptions</w:t>
      </w:r>
    </w:p>
    <w:p w14:paraId="67333706">
      <w:pPr>
        <w:rPr>
          <w:rFonts w:asciiTheme="minorHAnsi" w:hAnsiTheme="minorHAnsi" w:cstheme="minorHAnsi"/>
          <w:b/>
          <w:bCs/>
        </w:rPr>
      </w:pPr>
      <w:r>
        <w:rPr>
          <w:rFonts w:asciiTheme="minorHAnsi" w:hAnsiTheme="minorHAnsi" w:cstheme="minorHAnsi"/>
          <w:b/>
          <w:bCs/>
        </w:rPr>
        <w:t>Insight:</w:t>
      </w:r>
    </w:p>
    <w:p w14:paraId="32D2DC4A">
      <w:pPr>
        <w:rPr>
          <w:rFonts w:asciiTheme="minorHAnsi" w:hAnsiTheme="minorHAnsi" w:cstheme="minorHAnsi"/>
        </w:rPr>
      </w:pPr>
      <w:r>
        <w:rPr>
          <w:rFonts w:asciiTheme="minorHAnsi" w:hAnsiTheme="minorHAnsi" w:cstheme="minorHAnsi"/>
        </w:rPr>
        <w:t>Aadhaar enrolment is not continuous, but rather: Campaign-driven Operationally dependent Irregular over time</w:t>
      </w:r>
    </w:p>
    <w:p w14:paraId="27CF2893">
      <w:pPr>
        <w:keepNext/>
        <w:rPr>
          <w:rFonts w:asciiTheme="minorHAnsi" w:hAnsiTheme="minorHAnsi" w:cstheme="minorHAnsi"/>
        </w:rPr>
      </w:pPr>
      <w:r>
        <w:rPr>
          <w:rFonts w:asciiTheme="minorHAnsi" w:hAnsiTheme="minorHAnsi" w:cstheme="minorHAnsi"/>
        </w:rPr>
        <w:drawing>
          <wp:inline distT="0" distB="0" distL="0" distR="0">
            <wp:extent cx="5731510" cy="2793365"/>
            <wp:effectExtent l="19050" t="19050" r="21590" b="26035"/>
            <wp:docPr id="45122242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2429" name="Picture 17"/>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746712" cy="2800832"/>
                    </a:xfrm>
                    <a:prstGeom prst="rect">
                      <a:avLst/>
                    </a:prstGeom>
                    <a:ln>
                      <a:solidFill>
                        <a:schemeClr val="tx1"/>
                      </a:solidFill>
                    </a:ln>
                  </pic:spPr>
                </pic:pic>
              </a:graphicData>
            </a:graphic>
          </wp:inline>
        </w:drawing>
      </w:r>
    </w:p>
    <w:p w14:paraId="5E59C711">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29</w:t>
      </w:r>
      <w:r>
        <w:rPr>
          <w:rFonts w:asciiTheme="minorHAnsi" w:hAnsiTheme="minorHAnsi" w:cstheme="minorHAnsi"/>
        </w:rPr>
        <w:fldChar w:fldCharType="end"/>
      </w:r>
      <w:r>
        <w:rPr>
          <w:rFonts w:asciiTheme="minorHAnsi" w:hAnsiTheme="minorHAnsi" w:cstheme="minorHAnsi"/>
        </w:rPr>
        <w:t>: Records per Date for Biometric</w:t>
      </w:r>
    </w:p>
    <w:p w14:paraId="16360732">
      <w:pPr>
        <w:keepNext/>
        <w:rPr>
          <w:rFonts w:asciiTheme="minorHAnsi" w:hAnsiTheme="minorHAnsi" w:cstheme="minorHAnsi"/>
        </w:rPr>
      </w:pPr>
      <w:r>
        <w:rPr>
          <w:rFonts w:asciiTheme="minorHAnsi" w:hAnsiTheme="minorHAnsi" w:cstheme="minorHAnsi"/>
        </w:rPr>
        <w:drawing>
          <wp:inline distT="0" distB="0" distL="0" distR="0">
            <wp:extent cx="5731510" cy="2668270"/>
            <wp:effectExtent l="19050" t="19050" r="21590" b="17780"/>
            <wp:docPr id="1452544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44440" name="Picture 1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738435" cy="2671957"/>
                    </a:xfrm>
                    <a:prstGeom prst="rect">
                      <a:avLst/>
                    </a:prstGeom>
                    <a:ln>
                      <a:solidFill>
                        <a:schemeClr val="tx1"/>
                      </a:solidFill>
                    </a:ln>
                  </pic:spPr>
                </pic:pic>
              </a:graphicData>
            </a:graphic>
          </wp:inline>
        </w:drawing>
      </w:r>
    </w:p>
    <w:p w14:paraId="3536BC41">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30</w:t>
      </w:r>
      <w:r>
        <w:rPr>
          <w:rFonts w:asciiTheme="minorHAnsi" w:hAnsiTheme="minorHAnsi" w:cstheme="minorHAnsi"/>
        </w:rPr>
        <w:fldChar w:fldCharType="end"/>
      </w:r>
      <w:r>
        <w:rPr>
          <w:rFonts w:asciiTheme="minorHAnsi" w:hAnsiTheme="minorHAnsi" w:cstheme="minorHAnsi"/>
        </w:rPr>
        <w:t>: Records per Date Comparison</w:t>
      </w:r>
    </w:p>
    <w:p w14:paraId="1F8CCF18">
      <w:pPr>
        <w:rPr>
          <w:rFonts w:asciiTheme="minorHAnsi" w:hAnsiTheme="minorHAnsi" w:cstheme="minorHAnsi"/>
        </w:rPr>
      </w:pPr>
      <w:r>
        <w:rPr>
          <w:rFonts w:asciiTheme="minorHAnsi" w:hAnsiTheme="minorHAnsi" w:cstheme="minorHAnsi"/>
        </w:rPr>
        <w:t>No smooth linear trend is observed. Instead, the data shows: Sudden spikes Irregular dips Volatile behaviour.</w:t>
      </w:r>
    </w:p>
    <w:p w14:paraId="77F1A04F">
      <w:pPr>
        <w:rPr>
          <w:rFonts w:asciiTheme="minorHAnsi" w:hAnsiTheme="minorHAnsi" w:cstheme="minorHAnsi"/>
          <w:b/>
          <w:bCs/>
        </w:rPr>
      </w:pPr>
      <w:r>
        <w:rPr>
          <w:rFonts w:asciiTheme="minorHAnsi" w:hAnsiTheme="minorHAnsi" w:cstheme="minorHAnsi"/>
          <w:b/>
          <w:bCs/>
        </w:rPr>
        <w:t xml:space="preserve">Interpretation: </w:t>
      </w:r>
    </w:p>
    <w:p w14:paraId="68AE20D9">
      <w:pPr>
        <w:rPr>
          <w:rFonts w:asciiTheme="minorHAnsi" w:hAnsiTheme="minorHAnsi" w:cstheme="minorHAnsi"/>
        </w:rPr>
      </w:pPr>
      <w:r>
        <w:rPr>
          <w:rFonts w:asciiTheme="minorHAnsi" w:hAnsiTheme="minorHAnsi" w:cstheme="minorHAnsi"/>
        </w:rPr>
        <w:t xml:space="preserve">This indicates absence of a stable long-term trend. Enrolment activity is influenced by: External factors (government drives) Administrative schedules Data upload patterns. </w:t>
      </w:r>
    </w:p>
    <w:p w14:paraId="0B9FF9AD">
      <w:pPr>
        <w:rPr>
          <w:rFonts w:asciiTheme="minorHAnsi" w:hAnsiTheme="minorHAnsi" w:cstheme="minorHAnsi"/>
          <w:b/>
          <w:bCs/>
        </w:rPr>
      </w:pPr>
      <w:r>
        <w:rPr>
          <w:rFonts w:asciiTheme="minorHAnsi" w:hAnsiTheme="minorHAnsi" w:cstheme="minorHAnsi"/>
          <w:b/>
          <w:bCs/>
        </w:rPr>
        <w:t xml:space="preserve">Enrolment is: </w:t>
      </w:r>
    </w:p>
    <w:p w14:paraId="133A28CF">
      <w:pPr>
        <w:numPr>
          <w:ilvl w:val="1"/>
          <w:numId w:val="111"/>
        </w:numPr>
        <w:rPr>
          <w:rFonts w:asciiTheme="minorHAnsi" w:hAnsiTheme="minorHAnsi" w:cstheme="minorHAnsi"/>
        </w:rPr>
      </w:pPr>
      <w:r>
        <w:rPr>
          <w:rFonts w:asciiTheme="minorHAnsi" w:hAnsiTheme="minorHAnsi" w:cstheme="minorHAnsi"/>
        </w:rPr>
        <w:t xml:space="preserve">Event-driven </w:t>
      </w:r>
    </w:p>
    <w:p w14:paraId="393C4133">
      <w:pPr>
        <w:numPr>
          <w:ilvl w:val="1"/>
          <w:numId w:val="111"/>
        </w:numPr>
        <w:rPr>
          <w:rFonts w:asciiTheme="minorHAnsi" w:hAnsiTheme="minorHAnsi" w:cstheme="minorHAnsi"/>
        </w:rPr>
      </w:pPr>
      <w:r>
        <w:rPr>
          <w:rFonts w:asciiTheme="minorHAnsi" w:hAnsiTheme="minorHAnsi" w:cstheme="minorHAnsi"/>
        </w:rPr>
        <w:t xml:space="preserve">Non-linear </w:t>
      </w:r>
    </w:p>
    <w:p w14:paraId="579E1D9D">
      <w:pPr>
        <w:numPr>
          <w:ilvl w:val="1"/>
          <w:numId w:val="111"/>
        </w:numPr>
        <w:rPr>
          <w:rFonts w:asciiTheme="minorHAnsi" w:hAnsiTheme="minorHAnsi" w:cstheme="minorHAnsi"/>
        </w:rPr>
      </w:pPr>
      <w:r>
        <w:rPr>
          <w:rFonts w:asciiTheme="minorHAnsi" w:hAnsiTheme="minorHAnsi" w:cstheme="minorHAnsi"/>
        </w:rPr>
        <w:t>Operationally dependent</w:t>
      </w:r>
    </w:p>
    <w:p w14:paraId="67E2F2F0">
      <w:pPr>
        <w:rPr>
          <w:rFonts w:asciiTheme="minorHAnsi" w:hAnsiTheme="minorHAnsi" w:cstheme="minorHAnsi"/>
          <w:b/>
          <w:bCs/>
        </w:rPr>
      </w:pPr>
      <w:r>
        <w:rPr>
          <w:rFonts w:asciiTheme="minorHAnsi" w:hAnsiTheme="minorHAnsi" w:cstheme="minorHAnsi"/>
          <w:b/>
          <w:bCs/>
        </w:rPr>
        <w:t>Insight:</w:t>
      </w:r>
    </w:p>
    <w:p w14:paraId="088ED867">
      <w:pPr>
        <w:rPr>
          <w:rFonts w:asciiTheme="minorHAnsi" w:hAnsiTheme="minorHAnsi" w:cstheme="minorHAnsi"/>
        </w:rPr>
      </w:pPr>
      <w:r>
        <w:rPr>
          <w:rFonts w:asciiTheme="minorHAnsi" w:hAnsiTheme="minorHAnsi" w:cstheme="minorHAnsi"/>
        </w:rPr>
        <w:t>The enrolment system behaves as a non-stationary time series, where patterns change over time instead of following a consistent trend.</w:t>
      </w:r>
    </w:p>
    <w:p w14:paraId="6B109A84">
      <w:pPr>
        <w:numPr>
          <w:ilvl w:val="0"/>
          <w:numId w:val="112"/>
        </w:numPr>
        <w:rPr>
          <w:rFonts w:asciiTheme="minorHAnsi" w:hAnsiTheme="minorHAnsi" w:cstheme="minorHAnsi"/>
        </w:rPr>
      </w:pPr>
      <w:r>
        <w:rPr>
          <w:rFonts w:asciiTheme="minorHAnsi" w:hAnsiTheme="minorHAnsi" w:cstheme="minorHAnsi"/>
        </w:rPr>
        <w:t xml:space="preserve">Sharp increase after mid-year </w:t>
      </w:r>
    </w:p>
    <w:p w14:paraId="0AB42A4D">
      <w:pPr>
        <w:numPr>
          <w:ilvl w:val="0"/>
          <w:numId w:val="112"/>
        </w:numPr>
        <w:rPr>
          <w:rFonts w:asciiTheme="minorHAnsi" w:hAnsiTheme="minorHAnsi" w:cstheme="minorHAnsi"/>
        </w:rPr>
      </w:pPr>
      <w:r>
        <w:rPr>
          <w:rFonts w:asciiTheme="minorHAnsi" w:hAnsiTheme="minorHAnsi" w:cstheme="minorHAnsi"/>
        </w:rPr>
        <w:t xml:space="preserve">High fluctuations later </w:t>
      </w:r>
    </w:p>
    <w:p w14:paraId="3B5D21BD">
      <w:pPr>
        <w:rPr>
          <w:rFonts w:asciiTheme="minorHAnsi" w:hAnsiTheme="minorHAnsi" w:cstheme="minorHAnsi"/>
        </w:rPr>
      </w:pPr>
    </w:p>
    <w:p w14:paraId="3CC77901">
      <w:pPr>
        <w:pStyle w:val="40"/>
        <w:numPr>
          <w:ilvl w:val="2"/>
          <w:numId w:val="113"/>
        </w:numPr>
        <w:rPr>
          <w:rFonts w:asciiTheme="minorHAnsi" w:hAnsiTheme="minorHAnsi" w:cstheme="minorHAnsi"/>
          <w:b/>
          <w:bCs/>
        </w:rPr>
      </w:pPr>
      <w:r>
        <w:rPr>
          <w:rFonts w:asciiTheme="minorHAnsi" w:hAnsiTheme="minorHAnsi" w:cstheme="minorHAnsi"/>
          <w:b/>
          <w:bCs/>
        </w:rPr>
        <w:t>Relationship Analysis</w:t>
      </w:r>
    </w:p>
    <w:p w14:paraId="4B79FB92">
      <w:pPr>
        <w:rPr>
          <w:rFonts w:asciiTheme="minorHAnsi" w:hAnsiTheme="minorHAnsi" w:cstheme="minorHAnsi"/>
          <w:b/>
          <w:bCs/>
        </w:rPr>
      </w:pPr>
      <w:r>
        <w:rPr>
          <w:rFonts w:asciiTheme="minorHAnsi" w:hAnsiTheme="minorHAnsi" w:cstheme="minorHAnsi"/>
          <w:b/>
          <w:bCs/>
        </w:rPr>
        <w:t>2.6.11.1 Enrolment vs Demographic (Scatter)</w:t>
      </w:r>
    </w:p>
    <w:p w14:paraId="39D6C98B">
      <w:pPr>
        <w:keepNext/>
        <w:rPr>
          <w:rFonts w:asciiTheme="minorHAnsi" w:hAnsiTheme="minorHAnsi" w:cstheme="minorHAnsi"/>
        </w:rPr>
      </w:pPr>
      <w:r>
        <w:rPr>
          <w:rFonts w:asciiTheme="minorHAnsi" w:hAnsiTheme="minorHAnsi" w:cstheme="minorHAnsi"/>
          <w:b/>
          <w:bCs/>
        </w:rPr>
        <w:drawing>
          <wp:inline distT="0" distB="0" distL="0" distR="0">
            <wp:extent cx="5731510" cy="2571750"/>
            <wp:effectExtent l="19050" t="19050" r="21590" b="19050"/>
            <wp:docPr id="15354719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71945" name="Picture 26"/>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731510" cy="2571750"/>
                    </a:xfrm>
                    <a:prstGeom prst="rect">
                      <a:avLst/>
                    </a:prstGeom>
                    <a:ln>
                      <a:solidFill>
                        <a:schemeClr val="tx1"/>
                      </a:solidFill>
                    </a:ln>
                  </pic:spPr>
                </pic:pic>
              </a:graphicData>
            </a:graphic>
          </wp:inline>
        </w:drawing>
      </w:r>
    </w:p>
    <w:p w14:paraId="21B4F292">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31</w:t>
      </w:r>
      <w:r>
        <w:rPr>
          <w:rFonts w:asciiTheme="minorHAnsi" w:hAnsiTheme="minorHAnsi" w:cstheme="minorHAnsi"/>
        </w:rPr>
        <w:fldChar w:fldCharType="end"/>
      </w:r>
      <w:r>
        <w:rPr>
          <w:rFonts w:asciiTheme="minorHAnsi" w:hAnsiTheme="minorHAnsi" w:cstheme="minorHAnsi"/>
        </w:rPr>
        <w:t>: Enrolment vs Demographic</w:t>
      </w:r>
    </w:p>
    <w:p w14:paraId="35CA9F69">
      <w:pPr>
        <w:rPr>
          <w:rFonts w:asciiTheme="minorHAnsi" w:hAnsiTheme="minorHAnsi" w:cstheme="minorHAnsi"/>
        </w:rPr>
      </w:pPr>
      <w:r>
        <w:rPr>
          <w:rFonts w:asciiTheme="minorHAnsi" w:hAnsiTheme="minorHAnsi" w:cstheme="minorHAnsi"/>
        </w:rPr>
        <w:t xml:space="preserve">The scatter plot shows the relationship between: X-axis: Enrolment count (enrol_count) and Y-axis: Demographic update count (demo_count) </w:t>
      </w:r>
    </w:p>
    <w:p w14:paraId="395246DA">
      <w:pPr>
        <w:rPr>
          <w:rFonts w:asciiTheme="minorHAnsi" w:hAnsiTheme="minorHAnsi" w:cstheme="minorHAnsi"/>
        </w:rPr>
      </w:pPr>
      <w:r>
        <w:rPr>
          <w:rFonts w:asciiTheme="minorHAnsi" w:hAnsiTheme="minorHAnsi" w:cstheme="minorHAnsi"/>
        </w:rPr>
        <w:t xml:space="preserve">A clear upward trend is visible — as enrolment increases, demographic updates also increase. </w:t>
      </w:r>
    </w:p>
    <w:p w14:paraId="2474EC85">
      <w:pPr>
        <w:rPr>
          <w:rFonts w:asciiTheme="minorHAnsi" w:hAnsiTheme="minorHAnsi" w:cstheme="minorHAnsi"/>
        </w:rPr>
      </w:pPr>
      <w:r>
        <w:rPr>
          <w:rFonts w:asciiTheme="minorHAnsi" w:hAnsiTheme="minorHAnsi" w:cstheme="minorHAnsi"/>
        </w:rPr>
        <w:t>Larger states (e.g., Andhra Pradesh, Karnataka, etc.) appear in the upper-right region, indicating high activity in both enrolment and updates. Smaller states and UTs cluster near the bottom-left, with low counts.</w:t>
      </w:r>
    </w:p>
    <w:p w14:paraId="34A25D32">
      <w:pPr>
        <w:rPr>
          <w:rFonts w:asciiTheme="minorHAnsi" w:hAnsiTheme="minorHAnsi" w:cstheme="minorHAnsi"/>
          <w:b/>
          <w:bCs/>
        </w:rPr>
      </w:pPr>
      <w:r>
        <w:rPr>
          <w:rFonts w:asciiTheme="minorHAnsi" w:hAnsiTheme="minorHAnsi" w:cstheme="minorHAnsi"/>
          <w:b/>
          <w:bCs/>
        </w:rPr>
        <w:t xml:space="preserve">Interpretation: </w:t>
      </w:r>
    </w:p>
    <w:p w14:paraId="53DE0774">
      <w:pPr>
        <w:rPr>
          <w:rFonts w:asciiTheme="minorHAnsi" w:hAnsiTheme="minorHAnsi" w:cstheme="minorHAnsi"/>
        </w:rPr>
      </w:pPr>
      <w:r>
        <w:rPr>
          <w:rFonts w:asciiTheme="minorHAnsi" w:hAnsiTheme="minorHAnsi" w:cstheme="minorHAnsi"/>
        </w:rPr>
        <w:t xml:space="preserve">This indicates a strong positive correlation between enrolment and demographic updates. States with higher enrolment naturally generate: More update requests More corrections and modifications. </w:t>
      </w:r>
    </w:p>
    <w:p w14:paraId="07D0C124">
      <w:pPr>
        <w:rPr>
          <w:rFonts w:asciiTheme="minorHAnsi" w:hAnsiTheme="minorHAnsi" w:cstheme="minorHAnsi"/>
        </w:rPr>
      </w:pPr>
      <w:r>
        <w:rPr>
          <w:rFonts w:asciiTheme="minorHAnsi" w:hAnsiTheme="minorHAnsi" w:cstheme="minorHAnsi"/>
        </w:rPr>
        <w:t>However, slight variation among similar enrolment values suggests: Differences in user behaviour Differences in administrative efficiency or awareness</w:t>
      </w:r>
    </w:p>
    <w:p w14:paraId="6E8E26F1">
      <w:pPr>
        <w:rPr>
          <w:rFonts w:asciiTheme="minorHAnsi" w:hAnsiTheme="minorHAnsi" w:cstheme="minorHAnsi"/>
          <w:b/>
          <w:bCs/>
        </w:rPr>
      </w:pPr>
      <w:r>
        <w:rPr>
          <w:rFonts w:asciiTheme="minorHAnsi" w:hAnsiTheme="minorHAnsi" w:cstheme="minorHAnsi"/>
          <w:b/>
          <w:bCs/>
        </w:rPr>
        <w:t>Insight:</w:t>
      </w:r>
    </w:p>
    <w:p w14:paraId="5E78D37A">
      <w:pPr>
        <w:rPr>
          <w:rFonts w:asciiTheme="minorHAnsi" w:hAnsiTheme="minorHAnsi" w:cstheme="minorHAnsi"/>
        </w:rPr>
      </w:pPr>
      <w:r>
        <w:rPr>
          <w:rFonts w:asciiTheme="minorHAnsi" w:hAnsiTheme="minorHAnsi" w:cstheme="minorHAnsi"/>
        </w:rPr>
        <w:t>Aadhaar demographic update activity scales proportionally with enrolment volume, indicating that higher population regions require continuous identity maintenance.</w:t>
      </w:r>
    </w:p>
    <w:p w14:paraId="5C55C6C3">
      <w:pPr>
        <w:rPr>
          <w:rFonts w:asciiTheme="minorHAnsi" w:hAnsiTheme="minorHAnsi" w:cstheme="minorHAnsi"/>
          <w:b/>
          <w:bCs/>
        </w:rPr>
      </w:pPr>
      <w:r>
        <w:rPr>
          <w:rFonts w:asciiTheme="minorHAnsi" w:hAnsiTheme="minorHAnsi" w:cstheme="minorHAnsi"/>
          <w:b/>
          <w:bCs/>
        </w:rPr>
        <w:t>Key Finding:</w:t>
      </w:r>
    </w:p>
    <w:p w14:paraId="61B6FFB4">
      <w:pPr>
        <w:rPr>
          <w:rFonts w:asciiTheme="minorHAnsi" w:hAnsiTheme="minorHAnsi" w:cstheme="minorHAnsi"/>
        </w:rPr>
      </w:pPr>
      <w:r>
        <w:rPr>
          <w:rFonts w:asciiTheme="minorHAnsi" w:hAnsiTheme="minorHAnsi" w:cstheme="minorHAnsi"/>
        </w:rPr>
        <w:t>There exists a strong positive relationship between enrolment and demographic updates, confirming that update demand increases with the size of the enrolled population.</w:t>
      </w:r>
    </w:p>
    <w:p w14:paraId="447C8690">
      <w:pPr>
        <w:rPr>
          <w:rFonts w:asciiTheme="minorHAnsi" w:hAnsiTheme="minorHAnsi" w:cstheme="minorHAnsi"/>
        </w:rPr>
      </w:pPr>
    </w:p>
    <w:p w14:paraId="78432AE9">
      <w:pPr>
        <w:rPr>
          <w:rFonts w:asciiTheme="minorHAnsi" w:hAnsiTheme="minorHAnsi" w:cstheme="minorHAnsi"/>
          <w:b/>
          <w:bCs/>
        </w:rPr>
      </w:pPr>
      <w:r>
        <w:rPr>
          <w:rFonts w:asciiTheme="minorHAnsi" w:hAnsiTheme="minorHAnsi" w:cstheme="minorHAnsi"/>
          <w:b/>
          <w:bCs/>
        </w:rPr>
        <w:t>2.6.11.2 Enrolment vs Biometric</w:t>
      </w:r>
    </w:p>
    <w:p w14:paraId="0583B7AF">
      <w:pPr>
        <w:keepNext/>
        <w:rPr>
          <w:rFonts w:asciiTheme="minorHAnsi" w:hAnsiTheme="minorHAnsi" w:cstheme="minorHAnsi"/>
        </w:rPr>
      </w:pPr>
      <w:r>
        <w:rPr>
          <w:rFonts w:asciiTheme="minorHAnsi" w:hAnsiTheme="minorHAnsi" w:cstheme="minorHAnsi"/>
          <w:b/>
          <w:bCs/>
        </w:rPr>
        <w:drawing>
          <wp:inline distT="0" distB="0" distL="0" distR="0">
            <wp:extent cx="5731510" cy="2466975"/>
            <wp:effectExtent l="19050" t="19050" r="21590" b="28575"/>
            <wp:docPr id="15119616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61611" name="Picture 27"/>
                    <pic:cNvPicPr>
                      <a:picLocks noChangeAspect="1"/>
                    </pic:cNvPicPr>
                  </pic:nvPicPr>
                  <pic:blipFill>
                    <a:blip r:embed="rId45">
                      <a:extLst>
                        <a:ext uri="{28A0092B-C50C-407E-A947-70E740481C1C}">
                          <a14:useLocalDpi xmlns:a14="http://schemas.microsoft.com/office/drawing/2010/main" val="0"/>
                        </a:ext>
                      </a:extLst>
                    </a:blip>
                    <a:srcRect b="69233"/>
                    <a:stretch>
                      <a:fillRect/>
                    </a:stretch>
                  </pic:blipFill>
                  <pic:spPr>
                    <a:xfrm>
                      <a:off x="0" y="0"/>
                      <a:ext cx="5731510" cy="2466975"/>
                    </a:xfrm>
                    <a:prstGeom prst="rect">
                      <a:avLst/>
                    </a:prstGeom>
                    <a:ln>
                      <a:solidFill>
                        <a:schemeClr val="tx1"/>
                      </a:solidFill>
                    </a:ln>
                  </pic:spPr>
                </pic:pic>
              </a:graphicData>
            </a:graphic>
          </wp:inline>
        </w:drawing>
      </w:r>
    </w:p>
    <w:p w14:paraId="43D21C5D">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32</w:t>
      </w:r>
      <w:r>
        <w:rPr>
          <w:rFonts w:asciiTheme="minorHAnsi" w:hAnsiTheme="minorHAnsi" w:cstheme="minorHAnsi"/>
        </w:rPr>
        <w:fldChar w:fldCharType="end"/>
      </w:r>
      <w:r>
        <w:rPr>
          <w:rFonts w:asciiTheme="minorHAnsi" w:hAnsiTheme="minorHAnsi" w:cstheme="minorHAnsi"/>
        </w:rPr>
        <w:t>: Enrolment vs Biometric Updates by State</w:t>
      </w:r>
    </w:p>
    <w:p w14:paraId="6E96EF07">
      <w:pPr>
        <w:rPr>
          <w:rFonts w:asciiTheme="minorHAnsi" w:hAnsiTheme="minorHAnsi" w:cstheme="minorHAnsi"/>
        </w:rPr>
      </w:pPr>
      <w:r>
        <w:rPr>
          <w:rFonts w:asciiTheme="minorHAnsi" w:hAnsiTheme="minorHAnsi" w:cstheme="minorHAnsi"/>
        </w:rPr>
        <w:t>States with higher Aadhaar enrolment generally also show higher biometric update activity. This suggests that biometric updates scale with enrolment size, likely driven by lifecycle needs such as children reaching adulthood and routine biometric revalidation.</w:t>
      </w:r>
    </w:p>
    <w:p w14:paraId="2F5CD82E">
      <w:pPr>
        <w:rPr>
          <w:rFonts w:asciiTheme="minorHAnsi" w:hAnsiTheme="minorHAnsi" w:cstheme="minorHAnsi"/>
          <w:b/>
          <w:bCs/>
        </w:rPr>
      </w:pPr>
      <w:r>
        <w:rPr>
          <w:rFonts w:asciiTheme="minorHAnsi" w:hAnsiTheme="minorHAnsi" w:cstheme="minorHAnsi"/>
          <w:b/>
          <w:bCs/>
        </w:rPr>
        <w:t xml:space="preserve">Comment: </w:t>
      </w:r>
    </w:p>
    <w:p w14:paraId="17DE2146">
      <w:pPr>
        <w:rPr>
          <w:rFonts w:asciiTheme="minorHAnsi" w:hAnsiTheme="minorHAnsi" w:cstheme="minorHAnsi"/>
        </w:rPr>
      </w:pPr>
      <w:r>
        <w:rPr>
          <w:rFonts w:asciiTheme="minorHAnsi" w:hAnsiTheme="minorHAnsi" w:cstheme="minorHAnsi"/>
        </w:rPr>
        <w:t>Both demographic and biometric updates increase with enrolment. However: Demographic updates are more adult-driven Biometric updates are more child-driven</w:t>
      </w:r>
    </w:p>
    <w:p w14:paraId="3FAF35A0">
      <w:pPr>
        <w:rPr>
          <w:rFonts w:asciiTheme="minorHAnsi" w:hAnsiTheme="minorHAnsi" w:cstheme="minorHAnsi"/>
          <w:b/>
          <w:bCs/>
        </w:rPr>
      </w:pPr>
      <w:r>
        <w:rPr>
          <w:rFonts w:asciiTheme="minorHAnsi" w:hAnsiTheme="minorHAnsi" w:cstheme="minorHAnsi"/>
          <w:b/>
          <w:bCs/>
        </w:rPr>
        <w:t xml:space="preserve">Interpretation: </w:t>
      </w:r>
    </w:p>
    <w:p w14:paraId="3FA901A2">
      <w:pPr>
        <w:rPr>
          <w:rFonts w:asciiTheme="minorHAnsi" w:hAnsiTheme="minorHAnsi" w:cstheme="minorHAnsi"/>
        </w:rPr>
      </w:pPr>
      <w:r>
        <w:rPr>
          <w:rFonts w:asciiTheme="minorHAnsi" w:hAnsiTheme="minorHAnsi" w:cstheme="minorHAnsi"/>
        </w:rPr>
        <w:t>This highlights different behavioural patterns within the same system: Adults → Modify data Children → Update biometrics</w:t>
      </w:r>
    </w:p>
    <w:p w14:paraId="51B07AC5">
      <w:pPr>
        <w:rPr>
          <w:rFonts w:asciiTheme="minorHAnsi" w:hAnsiTheme="minorHAnsi" w:cstheme="minorHAnsi"/>
          <w:b/>
          <w:bCs/>
        </w:rPr>
      </w:pPr>
      <w:r>
        <w:rPr>
          <w:rFonts w:asciiTheme="minorHAnsi" w:hAnsiTheme="minorHAnsi" w:cstheme="minorHAnsi"/>
          <w:b/>
          <w:bCs/>
        </w:rPr>
        <w:t>Insight:</w:t>
      </w:r>
    </w:p>
    <w:p w14:paraId="7822138D">
      <w:pPr>
        <w:rPr>
          <w:rFonts w:asciiTheme="minorHAnsi" w:hAnsiTheme="minorHAnsi" w:cstheme="minorHAnsi"/>
        </w:rPr>
      </w:pPr>
      <w:r>
        <w:rPr>
          <w:rFonts w:asciiTheme="minorHAnsi" w:hAnsiTheme="minorHAnsi" w:cstheme="minorHAnsi"/>
        </w:rPr>
        <w:t>Aadhaar system exhibits distinct behavioural segmentation, where different age groups contribute differently to various types of updates</w:t>
      </w:r>
    </w:p>
    <w:p w14:paraId="504BDD8E">
      <w:pPr>
        <w:rPr>
          <w:rFonts w:asciiTheme="minorHAnsi" w:hAnsiTheme="minorHAnsi" w:cstheme="minorHAnsi"/>
        </w:rPr>
      </w:pPr>
    </w:p>
    <w:p w14:paraId="77707149">
      <w:pPr>
        <w:rPr>
          <w:rFonts w:asciiTheme="minorHAnsi" w:hAnsiTheme="minorHAnsi" w:cstheme="minorHAnsi"/>
        </w:rPr>
      </w:pPr>
    </w:p>
    <w:p w14:paraId="4E54F04C">
      <w:pPr>
        <w:rPr>
          <w:rFonts w:asciiTheme="minorHAnsi" w:hAnsiTheme="minorHAnsi" w:cstheme="minorHAnsi"/>
          <w:b/>
          <w:bCs/>
        </w:rPr>
      </w:pPr>
      <w:r>
        <w:rPr>
          <w:rFonts w:asciiTheme="minorHAnsi" w:hAnsiTheme="minorHAnsi" w:cstheme="minorHAnsi"/>
          <w:b/>
          <w:bCs/>
        </w:rPr>
        <w:t>2.6.11.3 Age0-5 vs Total Enrolment (Scatter Plots)</w:t>
      </w:r>
    </w:p>
    <w:p w14:paraId="06FDB44B">
      <w:pPr>
        <w:keepNext/>
        <w:rPr>
          <w:rFonts w:asciiTheme="minorHAnsi" w:hAnsiTheme="minorHAnsi" w:cstheme="minorHAnsi"/>
        </w:rPr>
      </w:pPr>
      <w:r>
        <w:rPr>
          <w:rFonts w:asciiTheme="minorHAnsi" w:hAnsiTheme="minorHAnsi" w:cstheme="minorHAnsi"/>
          <w:b/>
          <w:bCs/>
        </w:rPr>
        <w:drawing>
          <wp:inline distT="0" distB="0" distL="0" distR="0">
            <wp:extent cx="5731510" cy="2571750"/>
            <wp:effectExtent l="19050" t="19050" r="21590" b="19050"/>
            <wp:docPr id="26334625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46251" name="Picture 28"/>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731510" cy="2571750"/>
                    </a:xfrm>
                    <a:prstGeom prst="rect">
                      <a:avLst/>
                    </a:prstGeom>
                    <a:ln w="6350">
                      <a:solidFill>
                        <a:schemeClr val="tx1"/>
                      </a:solidFill>
                    </a:ln>
                  </pic:spPr>
                </pic:pic>
              </a:graphicData>
            </a:graphic>
          </wp:inline>
        </w:drawing>
      </w:r>
    </w:p>
    <w:p w14:paraId="2B9378FD">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33</w:t>
      </w:r>
      <w:r>
        <w:rPr>
          <w:rFonts w:asciiTheme="minorHAnsi" w:hAnsiTheme="minorHAnsi" w:cstheme="minorHAnsi"/>
        </w:rPr>
        <w:fldChar w:fldCharType="end"/>
      </w:r>
      <w:r>
        <w:rPr>
          <w:rFonts w:asciiTheme="minorHAnsi" w:hAnsiTheme="minorHAnsi" w:cstheme="minorHAnsi"/>
        </w:rPr>
        <w:t>: Age0-5 vs Total Enrolment</w:t>
      </w:r>
    </w:p>
    <w:p w14:paraId="53955288">
      <w:pPr>
        <w:rPr>
          <w:rFonts w:asciiTheme="minorHAnsi" w:hAnsiTheme="minorHAnsi" w:cstheme="minorHAnsi"/>
        </w:rPr>
      </w:pPr>
      <w:r>
        <w:rPr>
          <w:rFonts w:asciiTheme="minorHAnsi" w:hAnsiTheme="minorHAnsi" w:cstheme="minorHAnsi"/>
        </w:rPr>
        <w:t>The scatter plot shows relationship between: X-axis: Age 0–5 enrolment Y-axis: Total enrolment A strong upward linear pattern is visible. Points are tightly clustered along a rising trend line.</w:t>
      </w:r>
    </w:p>
    <w:p w14:paraId="228C1655">
      <w:pPr>
        <w:rPr>
          <w:rFonts w:asciiTheme="minorHAnsi" w:hAnsiTheme="minorHAnsi" w:cstheme="minorHAnsi"/>
          <w:b/>
          <w:bCs/>
        </w:rPr>
      </w:pPr>
      <w:r>
        <w:rPr>
          <w:rFonts w:asciiTheme="minorHAnsi" w:hAnsiTheme="minorHAnsi" w:cstheme="minorHAnsi"/>
          <w:b/>
          <w:bCs/>
        </w:rPr>
        <w:t xml:space="preserve">Interpretation: </w:t>
      </w:r>
    </w:p>
    <w:p w14:paraId="73417612">
      <w:pPr>
        <w:rPr>
          <w:rFonts w:asciiTheme="minorHAnsi" w:hAnsiTheme="minorHAnsi" w:cstheme="minorHAnsi"/>
        </w:rPr>
      </w:pPr>
      <w:r>
        <w:rPr>
          <w:rFonts w:asciiTheme="minorHAnsi" w:hAnsiTheme="minorHAnsi" w:cstheme="minorHAnsi"/>
        </w:rPr>
        <w:t>This indicates a strong positive correlation between: Young children enrolment (0–5) Overall enrolment States with higher toddler enrolment naturally have higher total enrolment.</w:t>
      </w:r>
    </w:p>
    <w:p w14:paraId="315B7D69">
      <w:pPr>
        <w:rPr>
          <w:rFonts w:asciiTheme="minorHAnsi" w:hAnsiTheme="minorHAnsi" w:cstheme="minorHAnsi"/>
          <w:b/>
          <w:bCs/>
        </w:rPr>
      </w:pPr>
      <w:r>
        <w:rPr>
          <w:rFonts w:asciiTheme="minorHAnsi" w:hAnsiTheme="minorHAnsi" w:cstheme="minorHAnsi"/>
          <w:b/>
          <w:bCs/>
        </w:rPr>
        <w:t>Insight:</w:t>
      </w:r>
    </w:p>
    <w:p w14:paraId="1DE6FC24">
      <w:pPr>
        <w:rPr>
          <w:rFonts w:asciiTheme="minorHAnsi" w:hAnsiTheme="minorHAnsi" w:cstheme="minorHAnsi"/>
        </w:rPr>
      </w:pPr>
      <w:r>
        <w:rPr>
          <w:rFonts w:asciiTheme="minorHAnsi" w:hAnsiTheme="minorHAnsi" w:cstheme="minorHAnsi"/>
        </w:rPr>
        <w:t>The age group 0–5 contributes significantly to total enrolment, making it a strong predictor of overall enrolment volume.</w:t>
      </w:r>
    </w:p>
    <w:p w14:paraId="4163A022">
      <w:pPr>
        <w:rPr>
          <w:rFonts w:asciiTheme="minorHAnsi" w:hAnsiTheme="minorHAnsi" w:cstheme="minorHAnsi"/>
          <w:b/>
          <w:bCs/>
        </w:rPr>
      </w:pPr>
      <w:r>
        <w:rPr>
          <w:rFonts w:asciiTheme="minorHAnsi" w:hAnsiTheme="minorHAnsi" w:cstheme="minorHAnsi"/>
          <w:b/>
          <w:bCs/>
        </w:rPr>
        <w:t>Key Finding:</w:t>
      </w:r>
    </w:p>
    <w:p w14:paraId="260314E4">
      <w:pPr>
        <w:rPr>
          <w:rFonts w:asciiTheme="minorHAnsi" w:hAnsiTheme="minorHAnsi" w:cstheme="minorHAnsi"/>
        </w:rPr>
      </w:pPr>
      <w:r>
        <w:rPr>
          <w:rFonts w:asciiTheme="minorHAnsi" w:hAnsiTheme="minorHAnsi" w:cstheme="minorHAnsi"/>
        </w:rPr>
        <w:t>A strong linear relationship exists between 0–5 age enrolment and total enrolment, indicating that early-age registration plays a crucial role in Aadhaar coverage.</w:t>
      </w:r>
    </w:p>
    <w:p w14:paraId="409927DC">
      <w:pPr>
        <w:rPr>
          <w:rFonts w:asciiTheme="minorHAnsi" w:hAnsiTheme="minorHAnsi" w:cstheme="minorHAnsi"/>
          <w:b/>
          <w:bCs/>
        </w:rPr>
      </w:pPr>
    </w:p>
    <w:p w14:paraId="32FA24F3">
      <w:pPr>
        <w:rPr>
          <w:rFonts w:asciiTheme="minorHAnsi" w:hAnsiTheme="minorHAnsi" w:cstheme="minorHAnsi"/>
          <w:b/>
          <w:bCs/>
        </w:rPr>
      </w:pPr>
    </w:p>
    <w:p w14:paraId="59379D85">
      <w:pPr>
        <w:rPr>
          <w:rFonts w:asciiTheme="minorHAnsi" w:hAnsiTheme="minorHAnsi" w:cstheme="minorHAnsi"/>
          <w:b/>
          <w:bCs/>
        </w:rPr>
      </w:pPr>
    </w:p>
    <w:p w14:paraId="147DA357">
      <w:pPr>
        <w:rPr>
          <w:rFonts w:asciiTheme="minorHAnsi" w:hAnsiTheme="minorHAnsi" w:cstheme="minorHAnsi"/>
          <w:b/>
          <w:bCs/>
        </w:rPr>
      </w:pPr>
    </w:p>
    <w:p w14:paraId="3D5939EF">
      <w:pPr>
        <w:rPr>
          <w:rFonts w:asciiTheme="minorHAnsi" w:hAnsiTheme="minorHAnsi" w:cstheme="minorHAnsi"/>
          <w:b/>
          <w:bCs/>
        </w:rPr>
      </w:pPr>
    </w:p>
    <w:p w14:paraId="47C53C53">
      <w:pPr>
        <w:rPr>
          <w:rFonts w:asciiTheme="minorHAnsi" w:hAnsiTheme="minorHAnsi" w:cstheme="minorHAnsi"/>
          <w:b/>
          <w:bCs/>
        </w:rPr>
      </w:pPr>
    </w:p>
    <w:p w14:paraId="6F15C64E">
      <w:pPr>
        <w:rPr>
          <w:rFonts w:asciiTheme="minorHAnsi" w:hAnsiTheme="minorHAnsi" w:cstheme="minorHAnsi"/>
          <w:b/>
          <w:bCs/>
        </w:rPr>
      </w:pPr>
    </w:p>
    <w:p w14:paraId="213DF45E">
      <w:pPr>
        <w:rPr>
          <w:rFonts w:asciiTheme="minorHAnsi" w:hAnsiTheme="minorHAnsi" w:cstheme="minorHAnsi"/>
          <w:b/>
          <w:bCs/>
        </w:rPr>
      </w:pPr>
    </w:p>
    <w:p w14:paraId="7FA8ED05">
      <w:pPr>
        <w:rPr>
          <w:rFonts w:asciiTheme="minorHAnsi" w:hAnsiTheme="minorHAnsi" w:cstheme="minorHAnsi"/>
          <w:b/>
          <w:bCs/>
        </w:rPr>
      </w:pPr>
    </w:p>
    <w:p w14:paraId="51A6777A">
      <w:pPr>
        <w:rPr>
          <w:rFonts w:asciiTheme="minorHAnsi" w:hAnsiTheme="minorHAnsi" w:cstheme="minorHAnsi"/>
          <w:b/>
          <w:bCs/>
        </w:rPr>
      </w:pPr>
    </w:p>
    <w:p w14:paraId="391F1D8B">
      <w:pPr>
        <w:rPr>
          <w:rFonts w:asciiTheme="minorHAnsi" w:hAnsiTheme="minorHAnsi" w:cstheme="minorHAnsi"/>
          <w:b/>
          <w:bCs/>
        </w:rPr>
      </w:pPr>
      <w:r>
        <w:rPr>
          <w:rFonts w:asciiTheme="minorHAnsi" w:hAnsiTheme="minorHAnsi" w:cstheme="minorHAnsi"/>
          <w:b/>
          <w:bCs/>
        </w:rPr>
        <w:t>2.6.11</w:t>
      </w:r>
      <w:r>
        <w:rPr>
          <w:rFonts w:asciiTheme="minorHAnsi" w:hAnsiTheme="minorHAnsi" w:cstheme="minorHAnsi"/>
          <w:b/>
          <w:bCs/>
        </w:rPr>
        <w:tab/>
      </w:r>
      <w:r>
        <w:rPr>
          <w:rFonts w:asciiTheme="minorHAnsi" w:hAnsiTheme="minorHAnsi" w:cstheme="minorHAnsi"/>
          <w:b/>
          <w:bCs/>
        </w:rPr>
        <w:t>Key Insights from EDA</w:t>
      </w:r>
    </w:p>
    <w:p w14:paraId="79BD37C8">
      <w:pPr>
        <w:rPr>
          <w:rFonts w:asciiTheme="minorHAnsi" w:hAnsiTheme="minorHAnsi" w:cstheme="minorHAnsi"/>
          <w:b/>
          <w:bCs/>
        </w:rPr>
      </w:pPr>
      <w:r>
        <w:rPr>
          <w:rFonts w:asciiTheme="minorHAnsi" w:hAnsiTheme="minorHAnsi" w:cstheme="minorHAnsi"/>
          <w:b/>
          <w:bCs/>
        </w:rPr>
        <w:t>Major Findings:</w:t>
      </w:r>
    </w:p>
    <w:p w14:paraId="6B11EF23">
      <w:pPr>
        <w:numPr>
          <w:ilvl w:val="0"/>
          <w:numId w:val="114"/>
        </w:numPr>
        <w:rPr>
          <w:rFonts w:asciiTheme="minorHAnsi" w:hAnsiTheme="minorHAnsi" w:cstheme="minorHAnsi"/>
        </w:rPr>
      </w:pPr>
      <w:r>
        <w:rPr>
          <w:rFonts w:asciiTheme="minorHAnsi" w:hAnsiTheme="minorHAnsi" w:cstheme="minorHAnsi"/>
        </w:rPr>
        <w:t xml:space="preserve">Aadhaar enrolment is highly concentrated in a small number of populous states, indicating scale-driven participation rather than uniform distribution </w:t>
      </w:r>
    </w:p>
    <w:p w14:paraId="2A0FF8BE">
      <w:pPr>
        <w:numPr>
          <w:ilvl w:val="0"/>
          <w:numId w:val="114"/>
        </w:numPr>
        <w:rPr>
          <w:rFonts w:asciiTheme="minorHAnsi" w:hAnsiTheme="minorHAnsi" w:cstheme="minorHAnsi"/>
        </w:rPr>
      </w:pPr>
      <w:r>
        <w:rPr>
          <w:rFonts w:asciiTheme="minorHAnsi" w:hAnsiTheme="minorHAnsi" w:cstheme="minorHAnsi"/>
        </w:rPr>
        <w:t xml:space="preserve">A strong regional imbalance exists, with significant disparities across different parts of India </w:t>
      </w:r>
    </w:p>
    <w:p w14:paraId="41C66192">
      <w:pPr>
        <w:numPr>
          <w:ilvl w:val="0"/>
          <w:numId w:val="114"/>
        </w:numPr>
        <w:rPr>
          <w:rFonts w:asciiTheme="minorHAnsi" w:hAnsiTheme="minorHAnsi" w:cstheme="minorHAnsi"/>
        </w:rPr>
      </w:pPr>
      <w:r>
        <w:rPr>
          <w:rFonts w:asciiTheme="minorHAnsi" w:hAnsiTheme="minorHAnsi" w:cstheme="minorHAnsi"/>
        </w:rPr>
        <w:t xml:space="preserve">South and North regions dominate overall activity, contributing the majority of enrolment and update records </w:t>
      </w:r>
    </w:p>
    <w:p w14:paraId="729A01FE">
      <w:pPr>
        <w:numPr>
          <w:ilvl w:val="0"/>
          <w:numId w:val="114"/>
        </w:numPr>
        <w:rPr>
          <w:rFonts w:asciiTheme="minorHAnsi" w:hAnsiTheme="minorHAnsi" w:cstheme="minorHAnsi"/>
        </w:rPr>
      </w:pPr>
      <w:r>
        <w:rPr>
          <w:rFonts w:asciiTheme="minorHAnsi" w:hAnsiTheme="minorHAnsi" w:cstheme="minorHAnsi"/>
        </w:rPr>
        <w:t xml:space="preserve">The North-East region remains consistently underrepresented, reflecting infrastructure and accessibility constraints </w:t>
      </w:r>
    </w:p>
    <w:p w14:paraId="194B52F4">
      <w:pPr>
        <w:numPr>
          <w:ilvl w:val="0"/>
          <w:numId w:val="114"/>
        </w:numPr>
        <w:rPr>
          <w:rFonts w:asciiTheme="minorHAnsi" w:hAnsiTheme="minorHAnsi" w:cstheme="minorHAnsi"/>
        </w:rPr>
      </w:pPr>
      <w:r>
        <w:rPr>
          <w:rFonts w:asciiTheme="minorHAnsi" w:hAnsiTheme="minorHAnsi" w:cstheme="minorHAnsi"/>
        </w:rPr>
        <w:t xml:space="preserve">Aadhaar enrolment is predominantly youth-driven (ages 0–17), largely influenced by institutional and early registration requirements </w:t>
      </w:r>
    </w:p>
    <w:p w14:paraId="79BA20D8">
      <w:pPr>
        <w:numPr>
          <w:ilvl w:val="0"/>
          <w:numId w:val="114"/>
        </w:numPr>
        <w:rPr>
          <w:rFonts w:asciiTheme="minorHAnsi" w:hAnsiTheme="minorHAnsi" w:cstheme="minorHAnsi"/>
        </w:rPr>
      </w:pPr>
      <w:r>
        <w:rPr>
          <w:rFonts w:asciiTheme="minorHAnsi" w:hAnsiTheme="minorHAnsi" w:cstheme="minorHAnsi"/>
        </w:rPr>
        <w:t xml:space="preserve">Demographic updates are heavily dominated by adults (18+), highlighting active identity management behaviour in this group </w:t>
      </w:r>
    </w:p>
    <w:p w14:paraId="34F86A9F">
      <w:pPr>
        <w:numPr>
          <w:ilvl w:val="0"/>
          <w:numId w:val="114"/>
        </w:numPr>
        <w:rPr>
          <w:rFonts w:asciiTheme="minorHAnsi" w:hAnsiTheme="minorHAnsi" w:cstheme="minorHAnsi"/>
        </w:rPr>
      </w:pPr>
      <w:r>
        <w:rPr>
          <w:rFonts w:asciiTheme="minorHAnsi" w:hAnsiTheme="minorHAnsi" w:cstheme="minorHAnsi"/>
        </w:rPr>
        <w:t>Biometric updates follow a lifecycle pattern, primarily driven by children due to mandatory periodic updates and physical changes.</w:t>
      </w:r>
    </w:p>
    <w:p w14:paraId="66ED439A">
      <w:pPr>
        <w:rPr>
          <w:rFonts w:asciiTheme="minorHAnsi" w:hAnsiTheme="minorHAnsi" w:cstheme="minorHAnsi"/>
          <w:b/>
          <w:bCs/>
        </w:rPr>
      </w:pPr>
    </w:p>
    <w:p w14:paraId="5F452ED1">
      <w:pPr>
        <w:pStyle w:val="40"/>
        <w:numPr>
          <w:ilvl w:val="1"/>
          <w:numId w:val="113"/>
        </w:numPr>
        <w:rPr>
          <w:rFonts w:asciiTheme="minorHAnsi" w:hAnsiTheme="minorHAnsi" w:cstheme="minorHAnsi"/>
          <w:b/>
          <w:bCs/>
        </w:rPr>
      </w:pPr>
      <w:r>
        <w:rPr>
          <w:rFonts w:asciiTheme="minorHAnsi" w:hAnsiTheme="minorHAnsi" w:cstheme="minorHAnsi"/>
          <w:b/>
          <w:bCs/>
        </w:rPr>
        <w:t>Statistical Testing (Hypothesis Testing)</w:t>
      </w:r>
    </w:p>
    <w:p w14:paraId="21356948">
      <w:pPr>
        <w:rPr>
          <w:rFonts w:asciiTheme="minorHAnsi" w:hAnsiTheme="minorHAnsi" w:cstheme="minorHAnsi"/>
          <w:b/>
          <w:bCs/>
        </w:rPr>
      </w:pPr>
      <w:r>
        <w:rPr>
          <w:rFonts w:asciiTheme="minorHAnsi" w:hAnsiTheme="minorHAnsi" w:cstheme="minorHAnsi"/>
          <w:b/>
          <w:bCs/>
        </w:rPr>
        <w:t>2.7.1</w:t>
      </w:r>
      <w:r>
        <w:rPr>
          <w:rFonts w:asciiTheme="minorHAnsi" w:hAnsiTheme="minorHAnsi" w:cstheme="minorHAnsi"/>
          <w:b/>
          <w:bCs/>
        </w:rPr>
        <w:tab/>
      </w:r>
      <w:r>
        <w:rPr>
          <w:rFonts w:asciiTheme="minorHAnsi" w:hAnsiTheme="minorHAnsi" w:cstheme="minorHAnsi"/>
          <w:b/>
          <w:bCs/>
        </w:rPr>
        <w:t>Chi-Square Test: Age Distribution Across States</w:t>
      </w:r>
    </w:p>
    <w:p w14:paraId="709156D4">
      <w:pPr>
        <w:rPr>
          <w:rFonts w:asciiTheme="minorHAnsi" w:hAnsiTheme="minorHAnsi" w:cstheme="minorHAnsi"/>
        </w:rPr>
      </w:pPr>
      <w:r>
        <w:rPr>
          <w:rFonts w:asciiTheme="minorHAnsi" w:hAnsiTheme="minorHAnsi" w:cstheme="minorHAnsi"/>
        </w:rPr>
        <w:t>To examine whether age distribution varies significantly across states, a Chi-square test of independence was performed.</w:t>
      </w:r>
    </w:p>
    <w:p w14:paraId="12BCFCED">
      <w:pPr>
        <w:rPr>
          <w:rFonts w:asciiTheme="minorHAnsi" w:hAnsiTheme="minorHAnsi" w:cstheme="minorHAnsi"/>
          <w:b/>
          <w:bCs/>
        </w:rPr>
      </w:pPr>
      <w:r>
        <w:rPr>
          <w:rFonts w:asciiTheme="minorHAnsi" w:hAnsiTheme="minorHAnsi" w:cstheme="minorHAnsi"/>
          <w:b/>
          <w:bCs/>
        </w:rPr>
        <w:t>Hypotheses</w:t>
      </w:r>
    </w:p>
    <w:p w14:paraId="773FD7F3">
      <w:pPr>
        <w:numPr>
          <w:ilvl w:val="0"/>
          <w:numId w:val="115"/>
        </w:numPr>
        <w:rPr>
          <w:rFonts w:asciiTheme="minorHAnsi" w:hAnsiTheme="minorHAnsi" w:cstheme="minorHAnsi"/>
        </w:rPr>
      </w:pPr>
      <w:r>
        <w:rPr>
          <w:rFonts w:asciiTheme="minorHAnsi" w:hAnsiTheme="minorHAnsi" w:cstheme="minorHAnsi"/>
        </w:rPr>
        <w:t>Null Hypothesis (H₀):</w:t>
      </w:r>
      <w:r>
        <w:rPr>
          <w:rFonts w:asciiTheme="minorHAnsi" w:hAnsiTheme="minorHAnsi" w:cstheme="minorHAnsi"/>
        </w:rPr>
        <w:br w:type="textWrapping"/>
      </w:r>
      <w:r>
        <w:rPr>
          <w:rFonts w:asciiTheme="minorHAnsi" w:hAnsiTheme="minorHAnsi" w:cstheme="minorHAnsi"/>
        </w:rPr>
        <w:t xml:space="preserve">State and age group (0–5) are independent (no association exists) </w:t>
      </w:r>
    </w:p>
    <w:p w14:paraId="674C8CE5">
      <w:pPr>
        <w:numPr>
          <w:ilvl w:val="0"/>
          <w:numId w:val="115"/>
        </w:numPr>
        <w:rPr>
          <w:rFonts w:asciiTheme="minorHAnsi" w:hAnsiTheme="minorHAnsi" w:cstheme="minorHAnsi"/>
        </w:rPr>
      </w:pPr>
      <w:r>
        <w:rPr>
          <w:rFonts w:asciiTheme="minorHAnsi" w:hAnsiTheme="minorHAnsi" w:cstheme="minorHAnsi"/>
        </w:rPr>
        <w:t>Alternative Hypothesis (H₁):</w:t>
      </w:r>
      <w:r>
        <w:rPr>
          <w:rFonts w:asciiTheme="minorHAnsi" w:hAnsiTheme="minorHAnsi" w:cstheme="minorHAnsi"/>
        </w:rPr>
        <w:br w:type="textWrapping"/>
      </w:r>
      <w:r>
        <w:rPr>
          <w:rFonts w:asciiTheme="minorHAnsi" w:hAnsiTheme="minorHAnsi" w:cstheme="minorHAnsi"/>
        </w:rPr>
        <w:t xml:space="preserve">State and age group (0–5) are not independent (an association exists) </w:t>
      </w:r>
    </w:p>
    <w:p w14:paraId="127ADC5E">
      <w:pPr>
        <w:rPr>
          <w:rFonts w:asciiTheme="minorHAnsi" w:hAnsiTheme="minorHAnsi" w:cstheme="minorHAnsi"/>
          <w:b/>
          <w:bCs/>
        </w:rPr>
      </w:pPr>
      <w:r>
        <w:rPr>
          <w:rFonts w:asciiTheme="minorHAnsi" w:hAnsiTheme="minorHAnsi" w:cstheme="minorHAnsi"/>
          <w:b/>
          <w:bCs/>
        </w:rPr>
        <w:t>Methodology</w:t>
      </w:r>
    </w:p>
    <w:p w14:paraId="0E64C703">
      <w:pPr>
        <w:numPr>
          <w:ilvl w:val="0"/>
          <w:numId w:val="116"/>
        </w:numPr>
        <w:rPr>
          <w:rFonts w:asciiTheme="minorHAnsi" w:hAnsiTheme="minorHAnsi" w:cstheme="minorHAnsi"/>
        </w:rPr>
      </w:pPr>
      <w:r>
        <w:rPr>
          <w:rFonts w:asciiTheme="minorHAnsi" w:hAnsiTheme="minorHAnsi" w:cstheme="minorHAnsi"/>
        </w:rPr>
        <w:t xml:space="preserve">The continuous variable age_0_5 was categorized into three groups using quantile-based binning: </w:t>
      </w:r>
    </w:p>
    <w:p w14:paraId="4B336ECB">
      <w:pPr>
        <w:numPr>
          <w:ilvl w:val="1"/>
          <w:numId w:val="116"/>
        </w:numPr>
        <w:rPr>
          <w:rFonts w:asciiTheme="minorHAnsi" w:hAnsiTheme="minorHAnsi" w:cstheme="minorHAnsi"/>
        </w:rPr>
      </w:pPr>
      <w:r>
        <w:rPr>
          <w:rFonts w:asciiTheme="minorHAnsi" w:hAnsiTheme="minorHAnsi" w:cstheme="minorHAnsi"/>
        </w:rPr>
        <w:t xml:space="preserve">Low </w:t>
      </w:r>
    </w:p>
    <w:p w14:paraId="0F2E3E23">
      <w:pPr>
        <w:numPr>
          <w:ilvl w:val="1"/>
          <w:numId w:val="116"/>
        </w:numPr>
        <w:rPr>
          <w:rFonts w:asciiTheme="minorHAnsi" w:hAnsiTheme="minorHAnsi" w:cstheme="minorHAnsi"/>
        </w:rPr>
      </w:pPr>
      <w:r>
        <w:rPr>
          <w:rFonts w:asciiTheme="minorHAnsi" w:hAnsiTheme="minorHAnsi" w:cstheme="minorHAnsi"/>
        </w:rPr>
        <w:t xml:space="preserve">Medium </w:t>
      </w:r>
    </w:p>
    <w:p w14:paraId="7C1276C3">
      <w:pPr>
        <w:numPr>
          <w:ilvl w:val="1"/>
          <w:numId w:val="116"/>
        </w:numPr>
        <w:rPr>
          <w:rFonts w:asciiTheme="minorHAnsi" w:hAnsiTheme="minorHAnsi" w:cstheme="minorHAnsi"/>
        </w:rPr>
      </w:pPr>
      <w:r>
        <w:rPr>
          <w:rFonts w:asciiTheme="minorHAnsi" w:hAnsiTheme="minorHAnsi" w:cstheme="minorHAnsi"/>
        </w:rPr>
        <w:t xml:space="preserve">High </w:t>
      </w:r>
    </w:p>
    <w:p w14:paraId="6B6323ED">
      <w:pPr>
        <w:numPr>
          <w:ilvl w:val="0"/>
          <w:numId w:val="116"/>
        </w:numPr>
        <w:rPr>
          <w:rFonts w:asciiTheme="minorHAnsi" w:hAnsiTheme="minorHAnsi" w:cstheme="minorHAnsi"/>
        </w:rPr>
      </w:pPr>
      <w:r>
        <w:rPr>
          <w:rFonts w:asciiTheme="minorHAnsi" w:hAnsiTheme="minorHAnsi" w:cstheme="minorHAnsi"/>
        </w:rPr>
        <w:t xml:space="preserve">A contingency table was created between: </w:t>
      </w:r>
    </w:p>
    <w:p w14:paraId="55663C7F">
      <w:pPr>
        <w:numPr>
          <w:ilvl w:val="1"/>
          <w:numId w:val="116"/>
        </w:numPr>
        <w:rPr>
          <w:rFonts w:asciiTheme="minorHAnsi" w:hAnsiTheme="minorHAnsi" w:cstheme="minorHAnsi"/>
        </w:rPr>
      </w:pPr>
      <w:r>
        <w:rPr>
          <w:rFonts w:asciiTheme="minorHAnsi" w:hAnsiTheme="minorHAnsi" w:cstheme="minorHAnsi"/>
        </w:rPr>
        <w:t xml:space="preserve">State </w:t>
      </w:r>
    </w:p>
    <w:p w14:paraId="4E2BC8A6">
      <w:pPr>
        <w:numPr>
          <w:ilvl w:val="1"/>
          <w:numId w:val="116"/>
        </w:numPr>
        <w:rPr>
          <w:rFonts w:asciiTheme="minorHAnsi" w:hAnsiTheme="minorHAnsi" w:cstheme="minorHAnsi"/>
        </w:rPr>
      </w:pPr>
      <w:r>
        <w:rPr>
          <w:rFonts w:asciiTheme="minorHAnsi" w:hAnsiTheme="minorHAnsi" w:cstheme="minorHAnsi"/>
        </w:rPr>
        <w:t xml:space="preserve">Age group category (Low, Medium, High) </w:t>
      </w:r>
    </w:p>
    <w:p w14:paraId="7F02F93C">
      <w:pPr>
        <w:numPr>
          <w:ilvl w:val="0"/>
          <w:numId w:val="116"/>
        </w:numPr>
        <w:rPr>
          <w:rFonts w:asciiTheme="minorHAnsi" w:hAnsiTheme="minorHAnsi" w:cstheme="minorHAnsi"/>
        </w:rPr>
      </w:pPr>
      <w:r>
        <w:rPr>
          <w:rFonts w:asciiTheme="minorHAnsi" w:hAnsiTheme="minorHAnsi" w:cstheme="minorHAnsi"/>
        </w:rPr>
        <w:t xml:space="preserve">The Chi-square test of independence was applied using this table. </w:t>
      </w:r>
    </w:p>
    <w:p w14:paraId="6F5F8B68">
      <w:pPr>
        <w:keepNext/>
        <w:rPr>
          <w:rFonts w:asciiTheme="minorHAnsi" w:hAnsiTheme="minorHAnsi" w:cstheme="minorHAnsi"/>
        </w:rPr>
      </w:pPr>
      <w:r>
        <w:rPr>
          <w:rFonts w:asciiTheme="minorHAnsi" w:hAnsiTheme="minorHAnsi" w:cstheme="minorHAnsi"/>
        </w:rPr>
        <w:drawing>
          <wp:inline distT="0" distB="0" distL="0" distR="0">
            <wp:extent cx="5731510" cy="1841500"/>
            <wp:effectExtent l="19050" t="19050" r="21590" b="25400"/>
            <wp:docPr id="6874432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43255" name="Picture 1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5731510" cy="1841500"/>
                    </a:xfrm>
                    <a:prstGeom prst="rect">
                      <a:avLst/>
                    </a:prstGeom>
                    <a:ln>
                      <a:solidFill>
                        <a:schemeClr val="tx1"/>
                      </a:solidFill>
                    </a:ln>
                  </pic:spPr>
                </pic:pic>
              </a:graphicData>
            </a:graphic>
          </wp:inline>
        </w:drawing>
      </w:r>
    </w:p>
    <w:p w14:paraId="607DB017">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34</w:t>
      </w:r>
      <w:r>
        <w:rPr>
          <w:rFonts w:asciiTheme="minorHAnsi" w:hAnsiTheme="minorHAnsi" w:cstheme="minorHAnsi"/>
        </w:rPr>
        <w:fldChar w:fldCharType="end"/>
      </w:r>
      <w:r>
        <w:rPr>
          <w:rFonts w:asciiTheme="minorHAnsi" w:hAnsiTheme="minorHAnsi" w:cstheme="minorHAnsi"/>
        </w:rPr>
        <w:t>: Chi-Square Test</w:t>
      </w:r>
    </w:p>
    <w:p w14:paraId="302079AC">
      <w:pPr>
        <w:rPr>
          <w:rFonts w:asciiTheme="minorHAnsi" w:hAnsiTheme="minorHAnsi" w:cstheme="minorHAnsi"/>
          <w:b/>
          <w:bCs/>
        </w:rPr>
      </w:pPr>
      <w:r>
        <w:rPr>
          <w:rFonts w:asciiTheme="minorHAnsi" w:hAnsiTheme="minorHAnsi" w:cstheme="minorHAnsi"/>
          <w:b/>
          <w:bCs/>
        </w:rPr>
        <w:t>Results:</w:t>
      </w:r>
    </w:p>
    <w:p w14:paraId="68E878B3">
      <w:pPr>
        <w:numPr>
          <w:ilvl w:val="0"/>
          <w:numId w:val="117"/>
        </w:numPr>
        <w:rPr>
          <w:rFonts w:asciiTheme="minorHAnsi" w:hAnsiTheme="minorHAnsi" w:cstheme="minorHAnsi"/>
        </w:rPr>
      </w:pPr>
      <w:r>
        <w:rPr>
          <w:rFonts w:asciiTheme="minorHAnsi" w:hAnsiTheme="minorHAnsi" w:cstheme="minorHAnsi"/>
        </w:rPr>
        <w:t xml:space="preserve">Chi-Square Statistic: 70817.78 </w:t>
      </w:r>
    </w:p>
    <w:p w14:paraId="658B0FCE">
      <w:pPr>
        <w:numPr>
          <w:ilvl w:val="0"/>
          <w:numId w:val="117"/>
        </w:numPr>
        <w:rPr>
          <w:rFonts w:asciiTheme="minorHAnsi" w:hAnsiTheme="minorHAnsi" w:cstheme="minorHAnsi"/>
        </w:rPr>
      </w:pPr>
      <w:r>
        <w:rPr>
          <w:rFonts w:asciiTheme="minorHAnsi" w:hAnsiTheme="minorHAnsi" w:cstheme="minorHAnsi"/>
        </w:rPr>
        <w:t xml:space="preserve">p-value: &lt; 0.05 (approximately 0) </w:t>
      </w:r>
    </w:p>
    <w:p w14:paraId="22EA50C4">
      <w:pPr>
        <w:rPr>
          <w:rFonts w:asciiTheme="minorHAnsi" w:hAnsiTheme="minorHAnsi" w:cstheme="minorHAnsi"/>
        </w:rPr>
      </w:pPr>
      <w:r>
        <w:rPr>
          <w:rFonts w:asciiTheme="minorHAnsi" w:hAnsiTheme="minorHAnsi" w:cstheme="minorHAnsi"/>
          <w:b/>
          <w:bCs/>
        </w:rPr>
        <w:t>Decision Rule:</w:t>
      </w:r>
    </w:p>
    <w:p w14:paraId="12293D82">
      <w:pPr>
        <w:rPr>
          <w:rFonts w:asciiTheme="minorHAnsi" w:hAnsiTheme="minorHAnsi" w:cstheme="minorHAnsi"/>
        </w:rPr>
      </w:pPr>
      <w:r>
        <w:rPr>
          <w:rFonts w:asciiTheme="minorHAnsi" w:hAnsiTheme="minorHAnsi" w:cstheme="minorHAnsi"/>
        </w:rPr>
        <w:t>Since the p-value is significantly less than the threshold of 0.05:</w:t>
      </w:r>
    </w:p>
    <w:p w14:paraId="73055258">
      <w:pPr>
        <w:pStyle w:val="40"/>
        <w:numPr>
          <w:ilvl w:val="0"/>
          <w:numId w:val="118"/>
        </w:numPr>
        <w:rPr>
          <w:rFonts w:asciiTheme="minorHAnsi" w:hAnsiTheme="minorHAnsi" w:cstheme="minorHAnsi"/>
        </w:rPr>
      </w:pPr>
      <w:r>
        <w:rPr>
          <w:rFonts w:asciiTheme="minorHAnsi" w:hAnsiTheme="minorHAnsi" w:cstheme="minorHAnsi"/>
        </w:rPr>
        <w:t>Reject the Null Hypothesis (H₀)</w:t>
      </w:r>
    </w:p>
    <w:p w14:paraId="2E350197">
      <w:pPr>
        <w:rPr>
          <w:rFonts w:asciiTheme="minorHAnsi" w:hAnsiTheme="minorHAnsi" w:cstheme="minorHAnsi"/>
          <w:b/>
          <w:bCs/>
        </w:rPr>
      </w:pPr>
      <w:r>
        <w:rPr>
          <w:rFonts w:asciiTheme="minorHAnsi" w:hAnsiTheme="minorHAnsi" w:cstheme="minorHAnsi"/>
          <w:b/>
          <w:bCs/>
        </w:rPr>
        <w:t>Conclusion:</w:t>
      </w:r>
    </w:p>
    <w:p w14:paraId="62342856">
      <w:pPr>
        <w:rPr>
          <w:rFonts w:asciiTheme="minorHAnsi" w:hAnsiTheme="minorHAnsi" w:cstheme="minorHAnsi"/>
        </w:rPr>
      </w:pPr>
      <w:r>
        <w:rPr>
          <w:rFonts w:asciiTheme="minorHAnsi" w:hAnsiTheme="minorHAnsi" w:cstheme="minorHAnsi"/>
        </w:rPr>
        <w:t>There is a statistically significant association between state and the age group (0–5).</w:t>
      </w:r>
    </w:p>
    <w:p w14:paraId="05FC5652">
      <w:pPr>
        <w:rPr>
          <w:rFonts w:asciiTheme="minorHAnsi" w:hAnsiTheme="minorHAnsi" w:cstheme="minorHAnsi"/>
          <w:b/>
          <w:bCs/>
        </w:rPr>
      </w:pPr>
      <w:r>
        <w:rPr>
          <w:rFonts w:asciiTheme="minorHAnsi" w:hAnsiTheme="minorHAnsi" w:cstheme="minorHAnsi"/>
          <w:b/>
          <w:bCs/>
        </w:rPr>
        <w:t>Interpretation:</w:t>
      </w:r>
    </w:p>
    <w:p w14:paraId="3C882A8E">
      <w:pPr>
        <w:rPr>
          <w:rFonts w:asciiTheme="minorHAnsi" w:hAnsiTheme="minorHAnsi" w:cstheme="minorHAnsi"/>
        </w:rPr>
      </w:pPr>
      <w:r>
        <w:rPr>
          <w:rFonts w:asciiTheme="minorHAnsi" w:hAnsiTheme="minorHAnsi" w:cstheme="minorHAnsi"/>
        </w:rPr>
        <w:t>This result indicates that:</w:t>
      </w:r>
    </w:p>
    <w:p w14:paraId="4ED56E37">
      <w:pPr>
        <w:numPr>
          <w:ilvl w:val="0"/>
          <w:numId w:val="119"/>
        </w:numPr>
        <w:rPr>
          <w:rFonts w:asciiTheme="minorHAnsi" w:hAnsiTheme="minorHAnsi" w:cstheme="minorHAnsi"/>
        </w:rPr>
      </w:pPr>
      <w:r>
        <w:rPr>
          <w:rFonts w:asciiTheme="minorHAnsi" w:hAnsiTheme="minorHAnsi" w:cstheme="minorHAnsi"/>
        </w:rPr>
        <w:t xml:space="preserve">Age distribution is not uniform across states </w:t>
      </w:r>
    </w:p>
    <w:p w14:paraId="6CF20BA5">
      <w:pPr>
        <w:numPr>
          <w:ilvl w:val="0"/>
          <w:numId w:val="119"/>
        </w:numPr>
        <w:rPr>
          <w:rFonts w:asciiTheme="minorHAnsi" w:hAnsiTheme="minorHAnsi" w:cstheme="minorHAnsi"/>
        </w:rPr>
      </w:pPr>
      <w:r>
        <w:rPr>
          <w:rFonts w:asciiTheme="minorHAnsi" w:hAnsiTheme="minorHAnsi" w:cstheme="minorHAnsi"/>
        </w:rPr>
        <w:t xml:space="preserve">Some states have higher proportions of children (0–5), while others have lower proportions </w:t>
      </w:r>
    </w:p>
    <w:p w14:paraId="7FC97200">
      <w:pPr>
        <w:numPr>
          <w:ilvl w:val="0"/>
          <w:numId w:val="119"/>
        </w:numPr>
        <w:rPr>
          <w:rFonts w:asciiTheme="minorHAnsi" w:hAnsiTheme="minorHAnsi" w:cstheme="minorHAnsi"/>
        </w:rPr>
      </w:pPr>
      <w:r>
        <w:rPr>
          <w:rFonts w:asciiTheme="minorHAnsi" w:hAnsiTheme="minorHAnsi" w:cstheme="minorHAnsi"/>
        </w:rPr>
        <w:t xml:space="preserve">Regional demographic differences play a significant role in Aadhaar enrolment patterns </w:t>
      </w:r>
    </w:p>
    <w:p w14:paraId="6E275AB1">
      <w:pPr>
        <w:rPr>
          <w:rFonts w:asciiTheme="minorHAnsi" w:hAnsiTheme="minorHAnsi" w:cstheme="minorHAnsi"/>
          <w:b/>
          <w:bCs/>
        </w:rPr>
      </w:pPr>
      <w:r>
        <w:rPr>
          <w:rFonts w:asciiTheme="minorHAnsi" w:hAnsiTheme="minorHAnsi" w:cstheme="minorHAnsi"/>
          <w:b/>
          <w:bCs/>
        </w:rPr>
        <w:t>Project Insight:</w:t>
      </w:r>
    </w:p>
    <w:p w14:paraId="76CF1954">
      <w:pPr>
        <w:rPr>
          <w:rFonts w:asciiTheme="minorHAnsi" w:hAnsiTheme="minorHAnsi" w:cstheme="minorHAnsi"/>
        </w:rPr>
      </w:pPr>
      <w:r>
        <w:rPr>
          <w:rFonts w:asciiTheme="minorHAnsi" w:hAnsiTheme="minorHAnsi" w:cstheme="minorHAnsi"/>
        </w:rPr>
        <w:t>The significant variation in age distribution across states highlights the presence of regional demographic disparities, supporting the project objective of identifying age-wise and regional enrolment differences.</w:t>
      </w:r>
    </w:p>
    <w:p w14:paraId="220FA9CA">
      <w:pPr>
        <w:rPr>
          <w:rFonts w:asciiTheme="minorHAnsi" w:hAnsiTheme="minorHAnsi" w:cstheme="minorHAnsi"/>
          <w:b/>
          <w:bCs/>
        </w:rPr>
      </w:pPr>
    </w:p>
    <w:p w14:paraId="3DC09691">
      <w:pPr>
        <w:rPr>
          <w:rFonts w:asciiTheme="minorHAnsi" w:hAnsiTheme="minorHAnsi" w:cstheme="minorHAnsi"/>
          <w:b/>
          <w:bCs/>
        </w:rPr>
      </w:pPr>
    </w:p>
    <w:p w14:paraId="2AF00268">
      <w:pPr>
        <w:rPr>
          <w:rFonts w:asciiTheme="minorHAnsi" w:hAnsiTheme="minorHAnsi" w:cstheme="minorHAnsi"/>
          <w:b/>
          <w:bCs/>
        </w:rPr>
      </w:pPr>
    </w:p>
    <w:p w14:paraId="104F27EC">
      <w:pPr>
        <w:rPr>
          <w:rFonts w:asciiTheme="minorHAnsi" w:hAnsiTheme="minorHAnsi" w:cstheme="minorHAnsi"/>
          <w:b/>
          <w:bCs/>
        </w:rPr>
      </w:pPr>
    </w:p>
    <w:p w14:paraId="77C4D579">
      <w:pPr>
        <w:rPr>
          <w:rFonts w:asciiTheme="minorHAnsi" w:hAnsiTheme="minorHAnsi" w:cstheme="minorHAnsi"/>
          <w:b/>
          <w:bCs/>
        </w:rPr>
      </w:pPr>
    </w:p>
    <w:p w14:paraId="69290FDF">
      <w:pPr>
        <w:rPr>
          <w:rFonts w:asciiTheme="minorHAnsi" w:hAnsiTheme="minorHAnsi" w:cstheme="minorHAnsi"/>
          <w:b/>
          <w:bCs/>
        </w:rPr>
      </w:pPr>
    </w:p>
    <w:p w14:paraId="6BC605EA">
      <w:pPr>
        <w:pStyle w:val="40"/>
        <w:numPr>
          <w:ilvl w:val="2"/>
          <w:numId w:val="120"/>
        </w:numPr>
        <w:rPr>
          <w:rFonts w:asciiTheme="minorHAnsi" w:hAnsiTheme="minorHAnsi" w:cstheme="minorHAnsi"/>
          <w:b/>
          <w:bCs/>
        </w:rPr>
      </w:pPr>
      <w:r>
        <w:rPr>
          <w:rFonts w:asciiTheme="minorHAnsi" w:hAnsiTheme="minorHAnsi" w:cstheme="minorHAnsi"/>
          <w:b/>
          <w:bCs/>
        </w:rPr>
        <w:t>Chi-Square Test: Demographic Updates Across Age Groups</w:t>
      </w:r>
    </w:p>
    <w:p w14:paraId="6232E353">
      <w:pPr>
        <w:rPr>
          <w:rFonts w:asciiTheme="minorHAnsi" w:hAnsiTheme="minorHAnsi" w:cstheme="minorHAnsi"/>
        </w:rPr>
      </w:pPr>
      <w:r>
        <w:rPr>
          <w:rFonts w:asciiTheme="minorHAnsi" w:hAnsiTheme="minorHAnsi" w:cstheme="minorHAnsi"/>
        </w:rPr>
        <w:t>To determine whether the proportion of demographic updates differs significantly between age groups (5–17 and 18+).</w:t>
      </w:r>
    </w:p>
    <w:p w14:paraId="4F65738C">
      <w:pPr>
        <w:rPr>
          <w:rFonts w:asciiTheme="minorHAnsi" w:hAnsiTheme="minorHAnsi" w:cstheme="minorHAnsi"/>
        </w:rPr>
      </w:pPr>
      <w:r>
        <w:rPr>
          <w:rFonts w:asciiTheme="minorHAnsi" w:hAnsiTheme="minorHAnsi" w:cstheme="minorHAnsi"/>
          <w:b/>
          <w:bCs/>
        </w:rPr>
        <w:t>Hypotheses</w:t>
      </w:r>
    </w:p>
    <w:p w14:paraId="020EA67E">
      <w:pPr>
        <w:numPr>
          <w:ilvl w:val="0"/>
          <w:numId w:val="121"/>
        </w:numPr>
        <w:rPr>
          <w:rFonts w:asciiTheme="minorHAnsi" w:hAnsiTheme="minorHAnsi" w:cstheme="minorHAnsi"/>
        </w:rPr>
      </w:pPr>
      <w:r>
        <w:rPr>
          <w:rFonts w:asciiTheme="minorHAnsi" w:hAnsiTheme="minorHAnsi" w:cstheme="minorHAnsi"/>
        </w:rPr>
        <w:t>Null Hypothesis (H₀):</w:t>
      </w:r>
      <w:r>
        <w:rPr>
          <w:rFonts w:asciiTheme="minorHAnsi" w:hAnsiTheme="minorHAnsi" w:cstheme="minorHAnsi"/>
        </w:rPr>
        <w:br w:type="textWrapping"/>
      </w:r>
      <w:r>
        <w:rPr>
          <w:rFonts w:asciiTheme="minorHAnsi" w:hAnsiTheme="minorHAnsi" w:cstheme="minorHAnsi"/>
        </w:rPr>
        <w:t xml:space="preserve">The proportions of demographic updates are equal across age groups </w:t>
      </w:r>
    </w:p>
    <w:p w14:paraId="6D6883AC">
      <w:pPr>
        <w:numPr>
          <w:ilvl w:val="0"/>
          <w:numId w:val="121"/>
        </w:numPr>
        <w:rPr>
          <w:rFonts w:asciiTheme="minorHAnsi" w:hAnsiTheme="minorHAnsi" w:cstheme="minorHAnsi"/>
        </w:rPr>
      </w:pPr>
      <w:r>
        <w:rPr>
          <w:rFonts w:asciiTheme="minorHAnsi" w:hAnsiTheme="minorHAnsi" w:cstheme="minorHAnsi"/>
        </w:rPr>
        <w:t>Alternative Hypothesis (H₁):</w:t>
      </w:r>
      <w:r>
        <w:rPr>
          <w:rFonts w:asciiTheme="minorHAnsi" w:hAnsiTheme="minorHAnsi" w:cstheme="minorHAnsi"/>
        </w:rPr>
        <w:br w:type="textWrapping"/>
      </w:r>
      <w:r>
        <w:rPr>
          <w:rFonts w:asciiTheme="minorHAnsi" w:hAnsiTheme="minorHAnsi" w:cstheme="minorHAnsi"/>
        </w:rPr>
        <w:t xml:space="preserve">At least one age group has a different proportion of updates </w:t>
      </w:r>
    </w:p>
    <w:p w14:paraId="5D905249">
      <w:pPr>
        <w:rPr>
          <w:rFonts w:asciiTheme="minorHAnsi" w:hAnsiTheme="minorHAnsi" w:cstheme="minorHAnsi"/>
        </w:rPr>
      </w:pPr>
      <w:r>
        <w:rPr>
          <w:rFonts w:asciiTheme="minorHAnsi" w:hAnsiTheme="minorHAnsi" w:cstheme="minorHAnsi"/>
          <w:b/>
          <w:bCs/>
        </w:rPr>
        <w:t>Methodology</w:t>
      </w:r>
    </w:p>
    <w:p w14:paraId="04B1B255">
      <w:pPr>
        <w:numPr>
          <w:ilvl w:val="0"/>
          <w:numId w:val="122"/>
        </w:numPr>
        <w:rPr>
          <w:rFonts w:asciiTheme="minorHAnsi" w:hAnsiTheme="minorHAnsi" w:cstheme="minorHAnsi"/>
        </w:rPr>
      </w:pPr>
      <w:r>
        <w:rPr>
          <w:rFonts w:asciiTheme="minorHAnsi" w:hAnsiTheme="minorHAnsi" w:cstheme="minorHAnsi"/>
        </w:rPr>
        <w:t xml:space="preserve">Total counts of demographic updates were aggregated for: </w:t>
      </w:r>
    </w:p>
    <w:p w14:paraId="30132B5D">
      <w:pPr>
        <w:numPr>
          <w:ilvl w:val="1"/>
          <w:numId w:val="122"/>
        </w:numPr>
        <w:rPr>
          <w:rFonts w:asciiTheme="minorHAnsi" w:hAnsiTheme="minorHAnsi" w:cstheme="minorHAnsi"/>
        </w:rPr>
      </w:pPr>
      <w:r>
        <w:rPr>
          <w:rFonts w:asciiTheme="minorHAnsi" w:hAnsiTheme="minorHAnsi" w:cstheme="minorHAnsi"/>
        </w:rPr>
        <w:t xml:space="preserve">Age group 5–17 </w:t>
      </w:r>
    </w:p>
    <w:p w14:paraId="6A73695F">
      <w:pPr>
        <w:numPr>
          <w:ilvl w:val="1"/>
          <w:numId w:val="122"/>
        </w:numPr>
        <w:rPr>
          <w:rFonts w:asciiTheme="minorHAnsi" w:hAnsiTheme="minorHAnsi" w:cstheme="minorHAnsi"/>
        </w:rPr>
      </w:pPr>
      <w:r>
        <w:rPr>
          <w:rFonts w:asciiTheme="minorHAnsi" w:hAnsiTheme="minorHAnsi" w:cstheme="minorHAnsi"/>
        </w:rPr>
        <w:t xml:space="preserve">Age group 18+ </w:t>
      </w:r>
    </w:p>
    <w:p w14:paraId="689E5280">
      <w:pPr>
        <w:numPr>
          <w:ilvl w:val="0"/>
          <w:numId w:val="122"/>
        </w:numPr>
        <w:rPr>
          <w:rFonts w:asciiTheme="minorHAnsi" w:hAnsiTheme="minorHAnsi" w:cstheme="minorHAnsi"/>
        </w:rPr>
      </w:pPr>
      <w:r>
        <w:rPr>
          <w:rFonts w:asciiTheme="minorHAnsi" w:hAnsiTheme="minorHAnsi" w:cstheme="minorHAnsi"/>
        </w:rPr>
        <w:t xml:space="preserve">A Chi-square goodness-of-fit test was applied: </w:t>
      </w:r>
    </w:p>
    <w:p w14:paraId="1CCFF568">
      <w:pPr>
        <w:numPr>
          <w:ilvl w:val="1"/>
          <w:numId w:val="122"/>
        </w:numPr>
        <w:rPr>
          <w:rFonts w:asciiTheme="minorHAnsi" w:hAnsiTheme="minorHAnsi" w:cstheme="minorHAnsi"/>
        </w:rPr>
      </w:pPr>
      <w:r>
        <w:rPr>
          <w:rFonts w:asciiTheme="minorHAnsi" w:hAnsiTheme="minorHAnsi" w:cstheme="minorHAnsi"/>
        </w:rPr>
        <w:t xml:space="preserve">Observed values → Actual update counts </w:t>
      </w:r>
    </w:p>
    <w:p w14:paraId="710668C0">
      <w:pPr>
        <w:numPr>
          <w:ilvl w:val="1"/>
          <w:numId w:val="122"/>
        </w:numPr>
        <w:rPr>
          <w:rFonts w:asciiTheme="minorHAnsi" w:hAnsiTheme="minorHAnsi" w:cstheme="minorHAnsi"/>
        </w:rPr>
      </w:pPr>
      <w:r>
        <w:rPr>
          <w:rFonts w:asciiTheme="minorHAnsi" w:hAnsiTheme="minorHAnsi" w:cstheme="minorHAnsi"/>
        </w:rPr>
        <w:t xml:space="preserve">Expected values → Equal distribution assumption </w:t>
      </w:r>
    </w:p>
    <w:p w14:paraId="1DED8304">
      <w:pPr>
        <w:numPr>
          <w:ilvl w:val="0"/>
          <w:numId w:val="122"/>
        </w:numPr>
        <w:rPr>
          <w:rFonts w:asciiTheme="minorHAnsi" w:hAnsiTheme="minorHAnsi" w:cstheme="minorHAnsi"/>
        </w:rPr>
      </w:pPr>
      <w:r>
        <w:rPr>
          <w:rFonts w:asciiTheme="minorHAnsi" w:hAnsiTheme="minorHAnsi" w:cstheme="minorHAnsi"/>
        </w:rPr>
        <w:t xml:space="preserve">Additionally, Cramér’s V was calculated to measure effect size. </w:t>
      </w:r>
    </w:p>
    <w:p w14:paraId="6DE2D2E1">
      <w:pPr>
        <w:keepNext/>
        <w:rPr>
          <w:rFonts w:asciiTheme="minorHAnsi" w:hAnsiTheme="minorHAnsi" w:cstheme="minorHAnsi"/>
        </w:rPr>
      </w:pPr>
      <w:r>
        <w:rPr>
          <w:rFonts w:asciiTheme="minorHAnsi" w:hAnsiTheme="minorHAnsi" w:cstheme="minorHAnsi"/>
        </w:rPr>
        <w:drawing>
          <wp:inline distT="0" distB="0" distL="0" distR="0">
            <wp:extent cx="5731510" cy="2307590"/>
            <wp:effectExtent l="19050" t="19050" r="21590" b="16510"/>
            <wp:docPr id="4970972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97264" name="Picture 18"/>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731510" cy="2307590"/>
                    </a:xfrm>
                    <a:prstGeom prst="rect">
                      <a:avLst/>
                    </a:prstGeom>
                    <a:ln>
                      <a:solidFill>
                        <a:schemeClr val="tx1"/>
                      </a:solidFill>
                    </a:ln>
                  </pic:spPr>
                </pic:pic>
              </a:graphicData>
            </a:graphic>
          </wp:inline>
        </w:drawing>
      </w:r>
    </w:p>
    <w:p w14:paraId="3BC7EE45">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35</w:t>
      </w:r>
      <w:r>
        <w:rPr>
          <w:rFonts w:asciiTheme="minorHAnsi" w:hAnsiTheme="minorHAnsi" w:cstheme="minorHAnsi"/>
        </w:rPr>
        <w:fldChar w:fldCharType="end"/>
      </w:r>
      <w:r>
        <w:rPr>
          <w:rFonts w:asciiTheme="minorHAnsi" w:hAnsiTheme="minorHAnsi" w:cstheme="minorHAnsi"/>
        </w:rPr>
        <w:t>: Chi-Square Test</w:t>
      </w:r>
    </w:p>
    <w:p w14:paraId="3819AC3E">
      <w:pPr>
        <w:keepNext/>
        <w:rPr>
          <w:rFonts w:asciiTheme="minorHAnsi" w:hAnsiTheme="minorHAnsi" w:cstheme="minorHAnsi"/>
        </w:rPr>
      </w:pPr>
      <w:r>
        <w:rPr>
          <w:rFonts w:asciiTheme="minorHAnsi" w:hAnsiTheme="minorHAnsi" w:cstheme="minorHAnsi"/>
        </w:rPr>
        <w:drawing>
          <wp:inline distT="0" distB="0" distL="0" distR="0">
            <wp:extent cx="5731510" cy="1421765"/>
            <wp:effectExtent l="19050" t="19050" r="21590" b="26035"/>
            <wp:docPr id="12156846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84685" name="Picture 19"/>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31510" cy="1421765"/>
                    </a:xfrm>
                    <a:prstGeom prst="rect">
                      <a:avLst/>
                    </a:prstGeom>
                    <a:ln>
                      <a:solidFill>
                        <a:schemeClr val="tx1"/>
                      </a:solidFill>
                    </a:ln>
                  </pic:spPr>
                </pic:pic>
              </a:graphicData>
            </a:graphic>
          </wp:inline>
        </w:drawing>
      </w:r>
    </w:p>
    <w:p w14:paraId="56DCE4B3">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36</w:t>
      </w:r>
      <w:r>
        <w:rPr>
          <w:rFonts w:asciiTheme="minorHAnsi" w:hAnsiTheme="minorHAnsi" w:cstheme="minorHAnsi"/>
        </w:rPr>
        <w:fldChar w:fldCharType="end"/>
      </w:r>
      <w:r>
        <w:rPr>
          <w:rFonts w:asciiTheme="minorHAnsi" w:hAnsiTheme="minorHAnsi" w:cstheme="minorHAnsi"/>
        </w:rPr>
        <w:t>: Cramer's Value</w:t>
      </w:r>
    </w:p>
    <w:p w14:paraId="000CA14A">
      <w:pPr>
        <w:rPr>
          <w:rFonts w:asciiTheme="minorHAnsi" w:hAnsiTheme="minorHAnsi" w:cstheme="minorHAnsi"/>
          <w:b/>
          <w:bCs/>
        </w:rPr>
      </w:pPr>
      <w:r>
        <w:rPr>
          <w:rFonts w:asciiTheme="minorHAnsi" w:hAnsiTheme="minorHAnsi" w:cstheme="minorHAnsi"/>
          <w:b/>
          <w:bCs/>
        </w:rPr>
        <w:t>Results:</w:t>
      </w:r>
    </w:p>
    <w:p w14:paraId="7F944DA6">
      <w:pPr>
        <w:numPr>
          <w:ilvl w:val="0"/>
          <w:numId w:val="123"/>
        </w:numPr>
        <w:rPr>
          <w:rFonts w:asciiTheme="minorHAnsi" w:hAnsiTheme="minorHAnsi" w:cstheme="minorHAnsi"/>
        </w:rPr>
      </w:pPr>
      <w:r>
        <w:rPr>
          <w:rFonts w:asciiTheme="minorHAnsi" w:hAnsiTheme="minorHAnsi" w:cstheme="minorHAnsi"/>
        </w:rPr>
        <w:t xml:space="preserve">Chi-Square Statistic: 23,594,140.95 </w:t>
      </w:r>
    </w:p>
    <w:p w14:paraId="7773DB3B">
      <w:pPr>
        <w:numPr>
          <w:ilvl w:val="0"/>
          <w:numId w:val="123"/>
        </w:numPr>
        <w:rPr>
          <w:rFonts w:asciiTheme="minorHAnsi" w:hAnsiTheme="minorHAnsi" w:cstheme="minorHAnsi"/>
        </w:rPr>
      </w:pPr>
      <w:r>
        <w:rPr>
          <w:rFonts w:asciiTheme="minorHAnsi" w:hAnsiTheme="minorHAnsi" w:cstheme="minorHAnsi"/>
        </w:rPr>
        <w:t xml:space="preserve">p-value: &lt; 0.05 (≈ 0) </w:t>
      </w:r>
    </w:p>
    <w:p w14:paraId="32AE4CB6">
      <w:pPr>
        <w:numPr>
          <w:ilvl w:val="0"/>
          <w:numId w:val="123"/>
        </w:numPr>
        <w:rPr>
          <w:rFonts w:asciiTheme="minorHAnsi" w:hAnsiTheme="minorHAnsi" w:cstheme="minorHAnsi"/>
        </w:rPr>
      </w:pPr>
      <w:r>
        <w:rPr>
          <w:rFonts w:asciiTheme="minorHAnsi" w:hAnsiTheme="minorHAnsi" w:cstheme="minorHAnsi"/>
        </w:rPr>
        <w:t xml:space="preserve">Cramér’s V: 0.8033 </w:t>
      </w:r>
    </w:p>
    <w:p w14:paraId="63C1B9B5">
      <w:pPr>
        <w:numPr>
          <w:ilvl w:val="0"/>
          <w:numId w:val="123"/>
        </w:numPr>
        <w:rPr>
          <w:rFonts w:asciiTheme="minorHAnsi" w:hAnsiTheme="minorHAnsi" w:cstheme="minorHAnsi"/>
        </w:rPr>
      </w:pPr>
      <w:r>
        <w:rPr>
          <w:rFonts w:asciiTheme="minorHAnsi" w:hAnsiTheme="minorHAnsi" w:cstheme="minorHAnsi"/>
        </w:rPr>
        <w:t xml:space="preserve">Observed Proportions: </w:t>
      </w:r>
    </w:p>
    <w:p w14:paraId="19FE3B8F">
      <w:pPr>
        <w:numPr>
          <w:ilvl w:val="1"/>
          <w:numId w:val="123"/>
        </w:numPr>
        <w:rPr>
          <w:rFonts w:asciiTheme="minorHAnsi" w:hAnsiTheme="minorHAnsi" w:cstheme="minorHAnsi"/>
        </w:rPr>
      </w:pPr>
      <w:r>
        <w:rPr>
          <w:rFonts w:asciiTheme="minorHAnsi" w:hAnsiTheme="minorHAnsi" w:cstheme="minorHAnsi"/>
        </w:rPr>
        <w:t xml:space="preserve">Age 5–17 → 9.84% </w:t>
      </w:r>
    </w:p>
    <w:p w14:paraId="27CAE94E">
      <w:pPr>
        <w:numPr>
          <w:ilvl w:val="1"/>
          <w:numId w:val="123"/>
        </w:numPr>
        <w:rPr>
          <w:rFonts w:asciiTheme="minorHAnsi" w:hAnsiTheme="minorHAnsi" w:cstheme="minorHAnsi"/>
        </w:rPr>
      </w:pPr>
      <w:r>
        <w:rPr>
          <w:rFonts w:asciiTheme="minorHAnsi" w:hAnsiTheme="minorHAnsi" w:cstheme="minorHAnsi"/>
        </w:rPr>
        <w:t xml:space="preserve">Age 18+ → 90.16% </w:t>
      </w:r>
    </w:p>
    <w:p w14:paraId="2E6517A6">
      <w:pPr>
        <w:rPr>
          <w:rFonts w:asciiTheme="minorHAnsi" w:hAnsiTheme="minorHAnsi" w:cstheme="minorHAnsi"/>
          <w:b/>
          <w:bCs/>
        </w:rPr>
      </w:pPr>
      <w:r>
        <w:rPr>
          <w:rFonts w:asciiTheme="minorHAnsi" w:hAnsiTheme="minorHAnsi" w:cstheme="minorHAnsi"/>
          <w:b/>
          <w:bCs/>
        </w:rPr>
        <w:t>Decision Rule:</w:t>
      </w:r>
    </w:p>
    <w:p w14:paraId="77490BA0">
      <w:pPr>
        <w:rPr>
          <w:rFonts w:asciiTheme="minorHAnsi" w:hAnsiTheme="minorHAnsi" w:cstheme="minorHAnsi"/>
        </w:rPr>
      </w:pPr>
      <w:r>
        <w:rPr>
          <w:rFonts w:asciiTheme="minorHAnsi" w:hAnsiTheme="minorHAnsi" w:cstheme="minorHAnsi"/>
        </w:rPr>
        <w:t>Since the p-value is significantly less than 0.05:</w:t>
      </w:r>
    </w:p>
    <w:p w14:paraId="3D7EEFE3">
      <w:pPr>
        <w:pStyle w:val="40"/>
        <w:numPr>
          <w:ilvl w:val="0"/>
          <w:numId w:val="118"/>
        </w:numPr>
        <w:rPr>
          <w:rFonts w:asciiTheme="minorHAnsi" w:hAnsiTheme="minorHAnsi" w:cstheme="minorHAnsi"/>
        </w:rPr>
      </w:pPr>
      <w:r>
        <w:rPr>
          <w:rFonts w:asciiTheme="minorHAnsi" w:hAnsiTheme="minorHAnsi" w:cstheme="minorHAnsi"/>
        </w:rPr>
        <w:t>Reject the Null Hypothesis (H₀)</w:t>
      </w:r>
    </w:p>
    <w:p w14:paraId="49C5A371">
      <w:pPr>
        <w:rPr>
          <w:rFonts w:asciiTheme="minorHAnsi" w:hAnsiTheme="minorHAnsi" w:cstheme="minorHAnsi"/>
        </w:rPr>
      </w:pPr>
      <w:r>
        <w:rPr>
          <w:rFonts w:asciiTheme="minorHAnsi" w:hAnsiTheme="minorHAnsi" w:cstheme="minorHAnsi"/>
          <w:b/>
          <w:bCs/>
        </w:rPr>
        <w:t>Conclusion:</w:t>
      </w:r>
    </w:p>
    <w:p w14:paraId="5442D358">
      <w:pPr>
        <w:rPr>
          <w:rFonts w:asciiTheme="minorHAnsi" w:hAnsiTheme="minorHAnsi" w:cstheme="minorHAnsi"/>
        </w:rPr>
      </w:pPr>
      <w:r>
        <w:rPr>
          <w:rFonts w:asciiTheme="minorHAnsi" w:hAnsiTheme="minorHAnsi" w:cstheme="minorHAnsi"/>
        </w:rPr>
        <w:t>There is a statistically significant difference in demographic update proportions across age groups.</w:t>
      </w:r>
    </w:p>
    <w:p w14:paraId="22B2AC9D">
      <w:pPr>
        <w:rPr>
          <w:rFonts w:asciiTheme="minorHAnsi" w:hAnsiTheme="minorHAnsi" w:cstheme="minorHAnsi"/>
        </w:rPr>
      </w:pPr>
      <w:r>
        <w:rPr>
          <w:rFonts w:asciiTheme="minorHAnsi" w:hAnsiTheme="minorHAnsi" w:cstheme="minorHAnsi"/>
          <w:b/>
          <w:bCs/>
        </w:rPr>
        <w:t>Interpretation:</w:t>
      </w:r>
    </w:p>
    <w:p w14:paraId="3B94CE1D">
      <w:pPr>
        <w:numPr>
          <w:ilvl w:val="0"/>
          <w:numId w:val="124"/>
        </w:numPr>
        <w:rPr>
          <w:rFonts w:asciiTheme="minorHAnsi" w:hAnsiTheme="minorHAnsi" w:cstheme="minorHAnsi"/>
        </w:rPr>
      </w:pPr>
      <w:r>
        <w:rPr>
          <w:rFonts w:asciiTheme="minorHAnsi" w:hAnsiTheme="minorHAnsi" w:cstheme="minorHAnsi"/>
        </w:rPr>
        <w:t xml:space="preserve">Adults (18+) overwhelmingly dominate demographic updates </w:t>
      </w:r>
    </w:p>
    <w:p w14:paraId="56B40886">
      <w:pPr>
        <w:numPr>
          <w:ilvl w:val="0"/>
          <w:numId w:val="124"/>
        </w:numPr>
        <w:rPr>
          <w:rFonts w:asciiTheme="minorHAnsi" w:hAnsiTheme="minorHAnsi" w:cstheme="minorHAnsi"/>
        </w:rPr>
      </w:pPr>
      <w:r>
        <w:rPr>
          <w:rFonts w:asciiTheme="minorHAnsi" w:hAnsiTheme="minorHAnsi" w:cstheme="minorHAnsi"/>
        </w:rPr>
        <w:t xml:space="preserve">Younger individuals (5–17) contribute a very small share </w:t>
      </w:r>
    </w:p>
    <w:p w14:paraId="53B7DC4A">
      <w:pPr>
        <w:numPr>
          <w:ilvl w:val="0"/>
          <w:numId w:val="124"/>
        </w:numPr>
        <w:rPr>
          <w:rFonts w:asciiTheme="minorHAnsi" w:hAnsiTheme="minorHAnsi" w:cstheme="minorHAnsi"/>
        </w:rPr>
      </w:pPr>
      <w:r>
        <w:rPr>
          <w:rFonts w:asciiTheme="minorHAnsi" w:hAnsiTheme="minorHAnsi" w:cstheme="minorHAnsi"/>
        </w:rPr>
        <w:t xml:space="preserve">The difference is not random, but highly significant and substantial </w:t>
      </w:r>
    </w:p>
    <w:p w14:paraId="1BF505E2">
      <w:pPr>
        <w:numPr>
          <w:ilvl w:val="0"/>
          <w:numId w:val="124"/>
        </w:numPr>
        <w:rPr>
          <w:rFonts w:asciiTheme="minorHAnsi" w:hAnsiTheme="minorHAnsi" w:cstheme="minorHAnsi"/>
        </w:rPr>
      </w:pPr>
      <w:r>
        <w:rPr>
          <w:rFonts w:asciiTheme="minorHAnsi" w:hAnsiTheme="minorHAnsi" w:cstheme="minorHAnsi"/>
        </w:rPr>
        <w:t xml:space="preserve">The very high Cramér’s V (0.8033) indicates a strong practical effect, confirming that age group plays a major role in update activity. </w:t>
      </w:r>
    </w:p>
    <w:p w14:paraId="21EF73D0">
      <w:pPr>
        <w:rPr>
          <w:rFonts w:asciiTheme="minorHAnsi" w:hAnsiTheme="minorHAnsi" w:cstheme="minorHAnsi"/>
        </w:rPr>
      </w:pPr>
      <w:r>
        <w:rPr>
          <w:rFonts w:asciiTheme="minorHAnsi" w:hAnsiTheme="minorHAnsi" w:cstheme="minorHAnsi"/>
          <w:b/>
          <w:bCs/>
        </w:rPr>
        <w:t>Project Insight:</w:t>
      </w:r>
    </w:p>
    <w:p w14:paraId="29B928F1">
      <w:pPr>
        <w:rPr>
          <w:rFonts w:asciiTheme="minorHAnsi" w:hAnsiTheme="minorHAnsi" w:cstheme="minorHAnsi"/>
        </w:rPr>
      </w:pPr>
      <w:r>
        <w:rPr>
          <w:rFonts w:asciiTheme="minorHAnsi" w:hAnsiTheme="minorHAnsi" w:cstheme="minorHAnsi"/>
        </w:rPr>
        <w:t>Demographic updates are heavily concentrated among the adult population (18+), indicating that Aadhaar update behaviour is primarily driven by individuals requiring regular data modifications for official, financial, or identity-related purposes.</w:t>
      </w:r>
    </w:p>
    <w:p w14:paraId="2B69D734">
      <w:pPr>
        <w:rPr>
          <w:rFonts w:asciiTheme="minorHAnsi" w:hAnsiTheme="minorHAnsi" w:cstheme="minorHAnsi"/>
        </w:rPr>
      </w:pPr>
      <w:r>
        <w:rPr>
          <w:rFonts w:asciiTheme="minorHAnsi" w:hAnsiTheme="minorHAnsi" w:cstheme="minorHAnsi"/>
          <w:b/>
          <w:bCs/>
        </w:rPr>
        <w:t>Key Analytical Finding:</w:t>
      </w:r>
    </w:p>
    <w:p w14:paraId="1671B445">
      <w:pPr>
        <w:rPr>
          <w:rFonts w:asciiTheme="minorHAnsi" w:hAnsiTheme="minorHAnsi" w:cstheme="minorHAnsi"/>
        </w:rPr>
      </w:pPr>
      <w:r>
        <w:rPr>
          <w:rFonts w:asciiTheme="minorHAnsi" w:hAnsiTheme="minorHAnsi" w:cstheme="minorHAnsi"/>
        </w:rPr>
        <w:t>The analysis reveals a strong age-based imbalance in demographic updates, with adults contributing nearly 90% of total updates, highlighting a significant skew in service utilization across age groups.</w:t>
      </w:r>
    </w:p>
    <w:p w14:paraId="63142BD2">
      <w:pPr>
        <w:rPr>
          <w:rFonts w:asciiTheme="minorHAnsi" w:hAnsiTheme="minorHAnsi" w:cstheme="minorHAnsi"/>
          <w:b/>
          <w:bCs/>
        </w:rPr>
      </w:pPr>
    </w:p>
    <w:p w14:paraId="6D7363AA">
      <w:pPr>
        <w:rPr>
          <w:rFonts w:asciiTheme="minorHAnsi" w:hAnsiTheme="minorHAnsi" w:cstheme="minorHAnsi"/>
          <w:b/>
          <w:bCs/>
        </w:rPr>
      </w:pPr>
    </w:p>
    <w:p w14:paraId="2B21DB7F">
      <w:pPr>
        <w:rPr>
          <w:rFonts w:asciiTheme="minorHAnsi" w:hAnsiTheme="minorHAnsi" w:cstheme="minorHAnsi"/>
          <w:b/>
          <w:bCs/>
        </w:rPr>
      </w:pPr>
    </w:p>
    <w:p w14:paraId="6DA2AFD7">
      <w:pPr>
        <w:rPr>
          <w:rFonts w:asciiTheme="minorHAnsi" w:hAnsiTheme="minorHAnsi" w:cstheme="minorHAnsi"/>
          <w:b/>
          <w:bCs/>
        </w:rPr>
      </w:pPr>
    </w:p>
    <w:p w14:paraId="7190A9C5">
      <w:pPr>
        <w:rPr>
          <w:rFonts w:asciiTheme="minorHAnsi" w:hAnsiTheme="minorHAnsi" w:cstheme="minorHAnsi"/>
          <w:b/>
          <w:bCs/>
        </w:rPr>
      </w:pPr>
    </w:p>
    <w:p w14:paraId="584CB262">
      <w:pPr>
        <w:rPr>
          <w:rFonts w:asciiTheme="minorHAnsi" w:hAnsiTheme="minorHAnsi" w:cstheme="minorHAnsi"/>
          <w:b/>
          <w:bCs/>
        </w:rPr>
      </w:pPr>
    </w:p>
    <w:p w14:paraId="4DC85432">
      <w:pPr>
        <w:rPr>
          <w:rFonts w:asciiTheme="minorHAnsi" w:hAnsiTheme="minorHAnsi" w:cstheme="minorHAnsi"/>
          <w:b/>
          <w:bCs/>
        </w:rPr>
      </w:pPr>
    </w:p>
    <w:p w14:paraId="0D38B3D9">
      <w:pPr>
        <w:pStyle w:val="40"/>
        <w:numPr>
          <w:ilvl w:val="2"/>
          <w:numId w:val="120"/>
        </w:numPr>
        <w:rPr>
          <w:rFonts w:asciiTheme="minorHAnsi" w:hAnsiTheme="minorHAnsi" w:cstheme="minorHAnsi"/>
          <w:b/>
          <w:bCs/>
        </w:rPr>
      </w:pPr>
      <w:r>
        <w:rPr>
          <w:rFonts w:asciiTheme="minorHAnsi" w:hAnsiTheme="minorHAnsi" w:cstheme="minorHAnsi"/>
          <w:b/>
          <w:bCs/>
        </w:rPr>
        <w:t>T-Test: Comparison of Biometric Updates Across Age Groups</w:t>
      </w:r>
    </w:p>
    <w:p w14:paraId="593ED41B">
      <w:pPr>
        <w:rPr>
          <w:rFonts w:asciiTheme="minorHAnsi" w:hAnsiTheme="minorHAnsi" w:cstheme="minorHAnsi"/>
        </w:rPr>
      </w:pPr>
      <w:r>
        <w:rPr>
          <w:rFonts w:asciiTheme="minorHAnsi" w:hAnsiTheme="minorHAnsi" w:cstheme="minorHAnsi"/>
        </w:rPr>
        <w:t>To determine whether there is a significant difference in the mean number of biometric updates between:</w:t>
      </w:r>
    </w:p>
    <w:p w14:paraId="5A5BE766">
      <w:pPr>
        <w:numPr>
          <w:ilvl w:val="0"/>
          <w:numId w:val="125"/>
        </w:numPr>
        <w:rPr>
          <w:rFonts w:asciiTheme="minorHAnsi" w:hAnsiTheme="minorHAnsi" w:cstheme="minorHAnsi"/>
        </w:rPr>
      </w:pPr>
      <w:r>
        <w:rPr>
          <w:rFonts w:asciiTheme="minorHAnsi" w:hAnsiTheme="minorHAnsi" w:cstheme="minorHAnsi"/>
        </w:rPr>
        <w:t xml:space="preserve">Age group 5–17 </w:t>
      </w:r>
    </w:p>
    <w:p w14:paraId="4818257D">
      <w:pPr>
        <w:numPr>
          <w:ilvl w:val="0"/>
          <w:numId w:val="125"/>
        </w:numPr>
        <w:rPr>
          <w:rFonts w:asciiTheme="minorHAnsi" w:hAnsiTheme="minorHAnsi" w:cstheme="minorHAnsi"/>
        </w:rPr>
      </w:pPr>
      <w:r>
        <w:rPr>
          <w:rFonts w:asciiTheme="minorHAnsi" w:hAnsiTheme="minorHAnsi" w:cstheme="minorHAnsi"/>
        </w:rPr>
        <w:t xml:space="preserve">Age group 18+ </w:t>
      </w:r>
    </w:p>
    <w:p w14:paraId="616315C2">
      <w:pPr>
        <w:rPr>
          <w:rFonts w:asciiTheme="minorHAnsi" w:hAnsiTheme="minorHAnsi" w:cstheme="minorHAnsi"/>
        </w:rPr>
      </w:pPr>
      <w:r>
        <w:rPr>
          <w:rFonts w:asciiTheme="minorHAnsi" w:hAnsiTheme="minorHAnsi" w:cstheme="minorHAnsi"/>
          <w:b/>
          <w:bCs/>
        </w:rPr>
        <w:t>Hypotheses</w:t>
      </w:r>
    </w:p>
    <w:p w14:paraId="31469C27">
      <w:pPr>
        <w:numPr>
          <w:ilvl w:val="0"/>
          <w:numId w:val="126"/>
        </w:numPr>
        <w:rPr>
          <w:rFonts w:asciiTheme="minorHAnsi" w:hAnsiTheme="minorHAnsi" w:cstheme="minorHAnsi"/>
        </w:rPr>
      </w:pPr>
      <w:r>
        <w:rPr>
          <w:rFonts w:asciiTheme="minorHAnsi" w:hAnsiTheme="minorHAnsi" w:cstheme="minorHAnsi"/>
        </w:rPr>
        <w:t>Null Hypothesis (H₀):</w:t>
      </w:r>
      <w:r>
        <w:rPr>
          <w:rFonts w:asciiTheme="minorHAnsi" w:hAnsiTheme="minorHAnsi" w:cstheme="minorHAnsi"/>
        </w:rPr>
        <w:br w:type="textWrapping"/>
      </w:r>
      <w:r>
        <w:rPr>
          <w:rFonts w:asciiTheme="minorHAnsi" w:hAnsiTheme="minorHAnsi" w:cstheme="minorHAnsi"/>
        </w:rPr>
        <w:t>Mean biometric updates are equal across age groups</w:t>
      </w:r>
      <w:r>
        <w:rPr>
          <w:rFonts w:asciiTheme="minorHAnsi" w:hAnsiTheme="minorHAnsi" w:cstheme="minorHAnsi"/>
        </w:rPr>
        <w:br w:type="textWrapping"/>
      </w:r>
      <w:r>
        <w:rPr>
          <w:rFonts w:asciiTheme="minorHAnsi" w:hAnsiTheme="minorHAnsi" w:cstheme="minorHAnsi"/>
          <w:i/>
          <w:iCs/>
        </w:rPr>
        <w:t>(Mean₍5–17₎ = Mean₍18+₎)</w:t>
      </w:r>
      <w:r>
        <w:rPr>
          <w:rFonts w:asciiTheme="minorHAnsi" w:hAnsiTheme="minorHAnsi" w:cstheme="minorHAnsi"/>
        </w:rPr>
        <w:t xml:space="preserve"> </w:t>
      </w:r>
    </w:p>
    <w:p w14:paraId="6B7334D2">
      <w:pPr>
        <w:numPr>
          <w:ilvl w:val="0"/>
          <w:numId w:val="126"/>
        </w:numPr>
        <w:rPr>
          <w:rFonts w:asciiTheme="minorHAnsi" w:hAnsiTheme="minorHAnsi" w:cstheme="minorHAnsi"/>
        </w:rPr>
      </w:pPr>
      <w:r>
        <w:rPr>
          <w:rFonts w:asciiTheme="minorHAnsi" w:hAnsiTheme="minorHAnsi" w:cstheme="minorHAnsi"/>
        </w:rPr>
        <w:t>Alternative Hypothesis (H₁):</w:t>
      </w:r>
      <w:r>
        <w:rPr>
          <w:rFonts w:asciiTheme="minorHAnsi" w:hAnsiTheme="minorHAnsi" w:cstheme="minorHAnsi"/>
        </w:rPr>
        <w:br w:type="textWrapping"/>
      </w:r>
      <w:r>
        <w:rPr>
          <w:rFonts w:asciiTheme="minorHAnsi" w:hAnsiTheme="minorHAnsi" w:cstheme="minorHAnsi"/>
        </w:rPr>
        <w:t>Mean biometric updates are different</w:t>
      </w:r>
      <w:r>
        <w:rPr>
          <w:rFonts w:asciiTheme="minorHAnsi" w:hAnsiTheme="minorHAnsi" w:cstheme="minorHAnsi"/>
        </w:rPr>
        <w:br w:type="textWrapping"/>
      </w:r>
      <w:r>
        <w:rPr>
          <w:rFonts w:asciiTheme="minorHAnsi" w:hAnsiTheme="minorHAnsi" w:cstheme="minorHAnsi"/>
          <w:i/>
          <w:iCs/>
        </w:rPr>
        <w:t>(Mean₍5–17₎ ≠ Mean₍18+₎)</w:t>
      </w:r>
      <w:r>
        <w:rPr>
          <w:rFonts w:asciiTheme="minorHAnsi" w:hAnsiTheme="minorHAnsi" w:cstheme="minorHAnsi"/>
        </w:rPr>
        <w:t xml:space="preserve"> </w:t>
      </w:r>
    </w:p>
    <w:p w14:paraId="3DBE4E68">
      <w:pPr>
        <w:rPr>
          <w:rFonts w:asciiTheme="minorHAnsi" w:hAnsiTheme="minorHAnsi" w:cstheme="minorHAnsi"/>
          <w:b/>
          <w:bCs/>
        </w:rPr>
      </w:pPr>
      <w:r>
        <w:rPr>
          <w:rFonts w:asciiTheme="minorHAnsi" w:hAnsiTheme="minorHAnsi" w:cstheme="minorHAnsi"/>
          <w:b/>
          <w:bCs/>
        </w:rPr>
        <w:t>Methodology</w:t>
      </w:r>
    </w:p>
    <w:p w14:paraId="48D2B7D5">
      <w:pPr>
        <w:numPr>
          <w:ilvl w:val="0"/>
          <w:numId w:val="127"/>
        </w:numPr>
        <w:rPr>
          <w:rFonts w:asciiTheme="minorHAnsi" w:hAnsiTheme="minorHAnsi" w:cstheme="minorHAnsi"/>
        </w:rPr>
      </w:pPr>
      <w:r>
        <w:rPr>
          <w:rFonts w:asciiTheme="minorHAnsi" w:hAnsiTheme="minorHAnsi" w:cstheme="minorHAnsi"/>
        </w:rPr>
        <w:t xml:space="preserve">Conducted Welch’s Independent T-Test (assumes unequal variances) </w:t>
      </w:r>
    </w:p>
    <w:p w14:paraId="56E34E3A">
      <w:pPr>
        <w:numPr>
          <w:ilvl w:val="0"/>
          <w:numId w:val="127"/>
        </w:numPr>
        <w:rPr>
          <w:rFonts w:asciiTheme="minorHAnsi" w:hAnsiTheme="minorHAnsi" w:cstheme="minorHAnsi"/>
        </w:rPr>
      </w:pPr>
      <w:r>
        <w:rPr>
          <w:rFonts w:asciiTheme="minorHAnsi" w:hAnsiTheme="minorHAnsi" w:cstheme="minorHAnsi"/>
        </w:rPr>
        <w:t xml:space="preserve">Compared both: </w:t>
      </w:r>
    </w:p>
    <w:p w14:paraId="693CFDD4">
      <w:pPr>
        <w:numPr>
          <w:ilvl w:val="1"/>
          <w:numId w:val="127"/>
        </w:numPr>
        <w:rPr>
          <w:rFonts w:asciiTheme="minorHAnsi" w:hAnsiTheme="minorHAnsi" w:cstheme="minorHAnsi"/>
        </w:rPr>
      </w:pPr>
      <w:r>
        <w:rPr>
          <w:rFonts w:asciiTheme="minorHAnsi" w:hAnsiTheme="minorHAnsi" w:cstheme="minorHAnsi"/>
        </w:rPr>
        <w:t xml:space="preserve">Full dataset results </w:t>
      </w:r>
    </w:p>
    <w:p w14:paraId="63E2AA65">
      <w:pPr>
        <w:numPr>
          <w:ilvl w:val="1"/>
          <w:numId w:val="127"/>
        </w:numPr>
        <w:rPr>
          <w:rFonts w:asciiTheme="minorHAnsi" w:hAnsiTheme="minorHAnsi" w:cstheme="minorHAnsi"/>
        </w:rPr>
      </w:pPr>
      <w:r>
        <w:rPr>
          <w:rFonts w:asciiTheme="minorHAnsi" w:hAnsiTheme="minorHAnsi" w:cstheme="minorHAnsi"/>
        </w:rPr>
        <w:t xml:space="preserve">Sampled dataset (n = 10,000) for robustness </w:t>
      </w:r>
    </w:p>
    <w:p w14:paraId="09AFD29D">
      <w:pPr>
        <w:numPr>
          <w:ilvl w:val="0"/>
          <w:numId w:val="127"/>
        </w:numPr>
        <w:rPr>
          <w:rFonts w:asciiTheme="minorHAnsi" w:hAnsiTheme="minorHAnsi" w:cstheme="minorHAnsi"/>
        </w:rPr>
      </w:pPr>
      <w:r>
        <w:rPr>
          <w:rFonts w:asciiTheme="minorHAnsi" w:hAnsiTheme="minorHAnsi" w:cstheme="minorHAnsi"/>
        </w:rPr>
        <w:t xml:space="preserve">Calculated: </w:t>
      </w:r>
    </w:p>
    <w:p w14:paraId="392F966B">
      <w:pPr>
        <w:numPr>
          <w:ilvl w:val="1"/>
          <w:numId w:val="127"/>
        </w:numPr>
        <w:rPr>
          <w:rFonts w:asciiTheme="minorHAnsi" w:hAnsiTheme="minorHAnsi" w:cstheme="minorHAnsi"/>
        </w:rPr>
      </w:pPr>
      <w:r>
        <w:rPr>
          <w:rFonts w:asciiTheme="minorHAnsi" w:hAnsiTheme="minorHAnsi" w:cstheme="minorHAnsi"/>
        </w:rPr>
        <w:t xml:space="preserve">Mean values </w:t>
      </w:r>
    </w:p>
    <w:p w14:paraId="71AA685A">
      <w:pPr>
        <w:numPr>
          <w:ilvl w:val="1"/>
          <w:numId w:val="127"/>
        </w:numPr>
        <w:rPr>
          <w:rFonts w:asciiTheme="minorHAnsi" w:hAnsiTheme="minorHAnsi" w:cstheme="minorHAnsi"/>
        </w:rPr>
      </w:pPr>
      <w:r>
        <w:rPr>
          <w:rFonts w:asciiTheme="minorHAnsi" w:hAnsiTheme="minorHAnsi" w:cstheme="minorHAnsi"/>
        </w:rPr>
        <w:t xml:space="preserve">p-value </w:t>
      </w:r>
    </w:p>
    <w:p w14:paraId="31722A99">
      <w:pPr>
        <w:numPr>
          <w:ilvl w:val="1"/>
          <w:numId w:val="127"/>
        </w:numPr>
        <w:rPr>
          <w:rFonts w:asciiTheme="minorHAnsi" w:hAnsiTheme="minorHAnsi" w:cstheme="minorHAnsi"/>
        </w:rPr>
      </w:pPr>
      <w:r>
        <w:rPr>
          <w:rFonts w:asciiTheme="minorHAnsi" w:hAnsiTheme="minorHAnsi" w:cstheme="minorHAnsi"/>
        </w:rPr>
        <w:t xml:space="preserve">Confidence Interval (95%) </w:t>
      </w:r>
    </w:p>
    <w:p w14:paraId="32A6F148">
      <w:pPr>
        <w:numPr>
          <w:ilvl w:val="1"/>
          <w:numId w:val="127"/>
        </w:numPr>
        <w:rPr>
          <w:rFonts w:asciiTheme="minorHAnsi" w:hAnsiTheme="minorHAnsi" w:cstheme="minorHAnsi"/>
        </w:rPr>
      </w:pPr>
      <w:r>
        <w:rPr>
          <w:rFonts w:asciiTheme="minorHAnsi" w:hAnsiTheme="minorHAnsi" w:cstheme="minorHAnsi"/>
        </w:rPr>
        <w:t>Effect Size (Cohen’s d)</w:t>
      </w:r>
      <w:r>
        <w:rPr>
          <w:rFonts w:asciiTheme="minorHAnsi" w:hAnsiTheme="minorHAnsi" w:cstheme="minorHAnsi"/>
          <w:b/>
          <w:bCs/>
        </w:rPr>
        <w:t xml:space="preserve"> </w:t>
      </w:r>
    </w:p>
    <w:p w14:paraId="10A3B440">
      <w:pPr>
        <w:keepNext/>
        <w:rPr>
          <w:rFonts w:asciiTheme="minorHAnsi" w:hAnsiTheme="minorHAnsi" w:cstheme="minorHAnsi"/>
        </w:rPr>
      </w:pPr>
      <w:r>
        <w:rPr>
          <w:rFonts w:asciiTheme="minorHAnsi" w:hAnsiTheme="minorHAnsi" w:cstheme="minorHAnsi"/>
          <w:b/>
          <w:bCs/>
        </w:rPr>
        <w:drawing>
          <wp:inline distT="0" distB="0" distL="0" distR="0">
            <wp:extent cx="5731510" cy="407670"/>
            <wp:effectExtent l="19050" t="19050" r="21590" b="11430"/>
            <wp:docPr id="12564916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1641" name="Picture 20"/>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5731510" cy="407670"/>
                    </a:xfrm>
                    <a:prstGeom prst="rect">
                      <a:avLst/>
                    </a:prstGeom>
                    <a:ln>
                      <a:solidFill>
                        <a:schemeClr val="tx1"/>
                      </a:solidFill>
                    </a:ln>
                  </pic:spPr>
                </pic:pic>
              </a:graphicData>
            </a:graphic>
          </wp:inline>
        </w:drawing>
      </w:r>
    </w:p>
    <w:p w14:paraId="03D90AA0">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37</w:t>
      </w:r>
      <w:r>
        <w:rPr>
          <w:rFonts w:asciiTheme="minorHAnsi" w:hAnsiTheme="minorHAnsi" w:cstheme="minorHAnsi"/>
        </w:rPr>
        <w:fldChar w:fldCharType="end"/>
      </w:r>
      <w:r>
        <w:rPr>
          <w:rFonts w:asciiTheme="minorHAnsi" w:hAnsiTheme="minorHAnsi" w:cstheme="minorHAnsi"/>
        </w:rPr>
        <w:t>: Means and difference of Means</w:t>
      </w:r>
    </w:p>
    <w:p w14:paraId="795762A5">
      <w:pPr>
        <w:keepNext/>
        <w:rPr>
          <w:rFonts w:asciiTheme="minorHAnsi" w:hAnsiTheme="minorHAnsi" w:cstheme="minorHAnsi"/>
        </w:rPr>
      </w:pPr>
      <w:r>
        <w:rPr>
          <w:rFonts w:asciiTheme="minorHAnsi" w:hAnsiTheme="minorHAnsi" w:cstheme="minorHAnsi"/>
          <w:b/>
          <w:bCs/>
        </w:rPr>
        <w:drawing>
          <wp:inline distT="0" distB="0" distL="0" distR="0">
            <wp:extent cx="5712460" cy="1962150"/>
            <wp:effectExtent l="19050" t="19050" r="21590" b="19050"/>
            <wp:docPr id="8986069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6981" name="Picture 21"/>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5712914" cy="1962306"/>
                    </a:xfrm>
                    <a:prstGeom prst="rect">
                      <a:avLst/>
                    </a:prstGeom>
                    <a:ln>
                      <a:solidFill>
                        <a:schemeClr val="tx1"/>
                      </a:solidFill>
                    </a:ln>
                  </pic:spPr>
                </pic:pic>
              </a:graphicData>
            </a:graphic>
          </wp:inline>
        </w:drawing>
      </w:r>
    </w:p>
    <w:p w14:paraId="43C9F5C2">
      <w:pPr>
        <w:pStyle w:val="13"/>
        <w:rPr>
          <w:rFonts w:asciiTheme="minorHAnsi" w:hAnsiTheme="minorHAnsi" w:cstheme="minorHAnsi"/>
          <w:b/>
          <w:bCs/>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38</w:t>
      </w:r>
      <w:r>
        <w:rPr>
          <w:rFonts w:asciiTheme="minorHAnsi" w:hAnsiTheme="minorHAnsi" w:cstheme="minorHAnsi"/>
        </w:rPr>
        <w:fldChar w:fldCharType="end"/>
      </w:r>
      <w:r>
        <w:rPr>
          <w:rFonts w:asciiTheme="minorHAnsi" w:hAnsiTheme="minorHAnsi" w:cstheme="minorHAnsi"/>
        </w:rPr>
        <w:t>: Sample Distribution</w:t>
      </w:r>
    </w:p>
    <w:p w14:paraId="1C405A19">
      <w:pPr>
        <w:keepNext/>
        <w:rPr>
          <w:rFonts w:asciiTheme="minorHAnsi" w:hAnsiTheme="minorHAnsi" w:cstheme="minorHAnsi"/>
        </w:rPr>
      </w:pPr>
      <w:r>
        <w:rPr>
          <w:rFonts w:asciiTheme="minorHAnsi" w:hAnsiTheme="minorHAnsi" w:cstheme="minorHAnsi"/>
          <w:b/>
          <w:bCs/>
        </w:rPr>
        <w:drawing>
          <wp:inline distT="0" distB="0" distL="0" distR="0">
            <wp:extent cx="5731510" cy="854710"/>
            <wp:effectExtent l="19050" t="19050" r="21590" b="21590"/>
            <wp:docPr id="167337356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73563" name="Picture 22"/>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5731510" cy="854710"/>
                    </a:xfrm>
                    <a:prstGeom prst="rect">
                      <a:avLst/>
                    </a:prstGeom>
                    <a:ln>
                      <a:solidFill>
                        <a:schemeClr val="tx1"/>
                      </a:solidFill>
                    </a:ln>
                  </pic:spPr>
                </pic:pic>
              </a:graphicData>
            </a:graphic>
          </wp:inline>
        </w:drawing>
      </w:r>
    </w:p>
    <w:p w14:paraId="1D732B68">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39</w:t>
      </w:r>
      <w:r>
        <w:rPr>
          <w:rFonts w:asciiTheme="minorHAnsi" w:hAnsiTheme="minorHAnsi" w:cstheme="minorHAnsi"/>
        </w:rPr>
        <w:fldChar w:fldCharType="end"/>
      </w:r>
      <w:r>
        <w:rPr>
          <w:rFonts w:asciiTheme="minorHAnsi" w:hAnsiTheme="minorHAnsi" w:cstheme="minorHAnsi"/>
        </w:rPr>
        <w:t>: Result</w:t>
      </w:r>
    </w:p>
    <w:p w14:paraId="2D207AED">
      <w:pPr>
        <w:rPr>
          <w:rFonts w:asciiTheme="minorHAnsi" w:hAnsiTheme="minorHAnsi" w:cstheme="minorHAnsi"/>
          <w:b/>
          <w:bCs/>
        </w:rPr>
      </w:pPr>
      <w:r>
        <w:rPr>
          <w:rFonts w:asciiTheme="minorHAnsi" w:hAnsiTheme="minorHAnsi" w:cstheme="minorHAnsi"/>
          <w:b/>
          <w:bCs/>
        </w:rPr>
        <w:t>Results (Sampled Dataset – Reliable Interpretation)</w:t>
      </w:r>
    </w:p>
    <w:p w14:paraId="521893FD">
      <w:pPr>
        <w:numPr>
          <w:ilvl w:val="0"/>
          <w:numId w:val="128"/>
        </w:numPr>
        <w:rPr>
          <w:rFonts w:asciiTheme="minorHAnsi" w:hAnsiTheme="minorHAnsi" w:cstheme="minorHAnsi"/>
        </w:rPr>
      </w:pPr>
      <w:r>
        <w:rPr>
          <w:rFonts w:asciiTheme="minorHAnsi" w:hAnsiTheme="minorHAnsi" w:cstheme="minorHAnsi"/>
        </w:rPr>
        <w:t xml:space="preserve">Mean (Age 5–17): 19.73 </w:t>
      </w:r>
    </w:p>
    <w:p w14:paraId="13F22C1A">
      <w:pPr>
        <w:numPr>
          <w:ilvl w:val="0"/>
          <w:numId w:val="128"/>
        </w:numPr>
        <w:rPr>
          <w:rFonts w:asciiTheme="minorHAnsi" w:hAnsiTheme="minorHAnsi" w:cstheme="minorHAnsi"/>
        </w:rPr>
      </w:pPr>
      <w:r>
        <w:rPr>
          <w:rFonts w:asciiTheme="minorHAnsi" w:hAnsiTheme="minorHAnsi" w:cstheme="minorHAnsi"/>
        </w:rPr>
        <w:t xml:space="preserve">Mean (Age 18+): 20.59 </w:t>
      </w:r>
    </w:p>
    <w:p w14:paraId="4C929718">
      <w:pPr>
        <w:numPr>
          <w:ilvl w:val="0"/>
          <w:numId w:val="128"/>
        </w:numPr>
        <w:rPr>
          <w:rFonts w:asciiTheme="minorHAnsi" w:hAnsiTheme="minorHAnsi" w:cstheme="minorHAnsi"/>
        </w:rPr>
      </w:pPr>
      <w:r>
        <w:rPr>
          <w:rFonts w:asciiTheme="minorHAnsi" w:hAnsiTheme="minorHAnsi" w:cstheme="minorHAnsi"/>
        </w:rPr>
        <w:t xml:space="preserve">Mean Difference: -0.86 </w:t>
      </w:r>
    </w:p>
    <w:p w14:paraId="2EBB4FA8">
      <w:pPr>
        <w:numPr>
          <w:ilvl w:val="0"/>
          <w:numId w:val="128"/>
        </w:numPr>
        <w:rPr>
          <w:rFonts w:asciiTheme="minorHAnsi" w:hAnsiTheme="minorHAnsi" w:cstheme="minorHAnsi"/>
        </w:rPr>
      </w:pPr>
      <w:r>
        <w:rPr>
          <w:rFonts w:asciiTheme="minorHAnsi" w:hAnsiTheme="minorHAnsi" w:cstheme="minorHAnsi"/>
        </w:rPr>
        <w:t xml:space="preserve">T-statistic: -0.7362 </w:t>
      </w:r>
    </w:p>
    <w:p w14:paraId="62EBB500">
      <w:pPr>
        <w:numPr>
          <w:ilvl w:val="0"/>
          <w:numId w:val="128"/>
        </w:numPr>
        <w:rPr>
          <w:rFonts w:asciiTheme="minorHAnsi" w:hAnsiTheme="minorHAnsi" w:cstheme="minorHAnsi"/>
        </w:rPr>
      </w:pPr>
      <w:r>
        <w:rPr>
          <w:rFonts w:asciiTheme="minorHAnsi" w:hAnsiTheme="minorHAnsi" w:cstheme="minorHAnsi"/>
        </w:rPr>
        <w:t xml:space="preserve">p-value: 0.4616 (&gt; 0.05) </w:t>
      </w:r>
    </w:p>
    <w:p w14:paraId="078B9A18">
      <w:pPr>
        <w:numPr>
          <w:ilvl w:val="0"/>
          <w:numId w:val="128"/>
        </w:numPr>
        <w:rPr>
          <w:rFonts w:asciiTheme="minorHAnsi" w:hAnsiTheme="minorHAnsi" w:cstheme="minorHAnsi"/>
        </w:rPr>
      </w:pPr>
      <w:r>
        <w:rPr>
          <w:rFonts w:asciiTheme="minorHAnsi" w:hAnsiTheme="minorHAnsi" w:cstheme="minorHAnsi"/>
        </w:rPr>
        <w:t xml:space="preserve">95% Confidence Interval: (-1.96, 0.24) </w:t>
      </w:r>
    </w:p>
    <w:p w14:paraId="3E6AB7C7">
      <w:pPr>
        <w:numPr>
          <w:ilvl w:val="0"/>
          <w:numId w:val="128"/>
        </w:numPr>
        <w:rPr>
          <w:rFonts w:asciiTheme="minorHAnsi" w:hAnsiTheme="minorHAnsi" w:cstheme="minorHAnsi"/>
        </w:rPr>
      </w:pPr>
      <w:r>
        <w:rPr>
          <w:rFonts w:asciiTheme="minorHAnsi" w:hAnsiTheme="minorHAnsi" w:cstheme="minorHAnsi"/>
        </w:rPr>
        <w:t xml:space="preserve">Cohen’s d: -0.0104 </w:t>
      </w:r>
    </w:p>
    <w:p w14:paraId="1F1917C6">
      <w:pPr>
        <w:rPr>
          <w:rFonts w:asciiTheme="minorHAnsi" w:hAnsiTheme="minorHAnsi" w:cstheme="minorHAnsi"/>
        </w:rPr>
      </w:pPr>
      <w:r>
        <w:rPr>
          <w:rFonts w:asciiTheme="minorHAnsi" w:hAnsiTheme="minorHAnsi" w:cstheme="minorHAnsi"/>
          <w:b/>
          <w:bCs/>
        </w:rPr>
        <w:t>Decision Rule:</w:t>
      </w:r>
    </w:p>
    <w:p w14:paraId="20B1CF8A">
      <w:pPr>
        <w:rPr>
          <w:rFonts w:asciiTheme="minorHAnsi" w:hAnsiTheme="minorHAnsi" w:cstheme="minorHAnsi"/>
        </w:rPr>
      </w:pPr>
      <w:r>
        <w:rPr>
          <w:rFonts w:asciiTheme="minorHAnsi" w:hAnsiTheme="minorHAnsi" w:cstheme="minorHAnsi"/>
        </w:rPr>
        <w:t>Since p-value &gt; 0.05:</w:t>
      </w:r>
    </w:p>
    <w:p w14:paraId="4D2755B2">
      <w:pPr>
        <w:pStyle w:val="40"/>
        <w:numPr>
          <w:ilvl w:val="0"/>
          <w:numId w:val="118"/>
        </w:numPr>
        <w:rPr>
          <w:rFonts w:asciiTheme="minorHAnsi" w:hAnsiTheme="minorHAnsi" w:cstheme="minorHAnsi"/>
          <w:b/>
          <w:bCs/>
        </w:rPr>
      </w:pPr>
      <w:r>
        <w:rPr>
          <w:rFonts w:asciiTheme="minorHAnsi" w:hAnsiTheme="minorHAnsi" w:cstheme="minorHAnsi"/>
          <w:b/>
          <w:bCs/>
        </w:rPr>
        <w:t>Fail to reject the Null Hypothesis (H₀)</w:t>
      </w:r>
    </w:p>
    <w:p w14:paraId="790F78CF">
      <w:pPr>
        <w:rPr>
          <w:rFonts w:asciiTheme="minorHAnsi" w:hAnsiTheme="minorHAnsi" w:cstheme="minorHAnsi"/>
        </w:rPr>
      </w:pPr>
      <w:r>
        <w:rPr>
          <w:rFonts w:asciiTheme="minorHAnsi" w:hAnsiTheme="minorHAnsi" w:cstheme="minorHAnsi"/>
          <w:b/>
        </w:rPr>
        <w:t>Conclusion:</w:t>
      </w:r>
    </w:p>
    <w:p w14:paraId="021F9AFB">
      <w:pPr>
        <w:rPr>
          <w:rFonts w:asciiTheme="minorHAnsi" w:hAnsiTheme="minorHAnsi" w:cstheme="minorHAnsi"/>
        </w:rPr>
      </w:pPr>
      <w:r>
        <w:rPr>
          <w:rFonts w:asciiTheme="minorHAnsi" w:hAnsiTheme="minorHAnsi" w:cstheme="minorHAnsi"/>
        </w:rPr>
        <w:t>There is no statistically significant difference in the mean biometric updates between the two age groups.</w:t>
      </w:r>
    </w:p>
    <w:p w14:paraId="118947D5">
      <w:pPr>
        <w:rPr>
          <w:rFonts w:asciiTheme="minorHAnsi" w:hAnsiTheme="minorHAnsi" w:cstheme="minorHAnsi"/>
          <w:b/>
          <w:bCs/>
        </w:rPr>
      </w:pPr>
      <w:r>
        <w:rPr>
          <w:rFonts w:asciiTheme="minorHAnsi" w:hAnsiTheme="minorHAnsi" w:cstheme="minorHAnsi"/>
          <w:b/>
          <w:bCs/>
        </w:rPr>
        <w:t>Interpretation:</w:t>
      </w:r>
    </w:p>
    <w:p w14:paraId="5A957625">
      <w:pPr>
        <w:numPr>
          <w:ilvl w:val="0"/>
          <w:numId w:val="129"/>
        </w:numPr>
        <w:rPr>
          <w:rFonts w:asciiTheme="minorHAnsi" w:hAnsiTheme="minorHAnsi" w:cstheme="minorHAnsi"/>
        </w:rPr>
      </w:pPr>
      <w:r>
        <w:rPr>
          <w:rFonts w:asciiTheme="minorHAnsi" w:hAnsiTheme="minorHAnsi" w:cstheme="minorHAnsi"/>
        </w:rPr>
        <w:t xml:space="preserve">The difference in means is very small and statistically insignificant </w:t>
      </w:r>
    </w:p>
    <w:p w14:paraId="32E24A06">
      <w:pPr>
        <w:numPr>
          <w:ilvl w:val="0"/>
          <w:numId w:val="129"/>
        </w:numPr>
        <w:rPr>
          <w:rFonts w:asciiTheme="minorHAnsi" w:hAnsiTheme="minorHAnsi" w:cstheme="minorHAnsi"/>
        </w:rPr>
      </w:pPr>
      <w:r>
        <w:rPr>
          <w:rFonts w:asciiTheme="minorHAnsi" w:hAnsiTheme="minorHAnsi" w:cstheme="minorHAnsi"/>
        </w:rPr>
        <w:t xml:space="preserve">The confidence interval includes zero, confirming no real difference </w:t>
      </w:r>
    </w:p>
    <w:p w14:paraId="34A0C291">
      <w:pPr>
        <w:numPr>
          <w:ilvl w:val="0"/>
          <w:numId w:val="129"/>
        </w:numPr>
        <w:rPr>
          <w:rFonts w:asciiTheme="minorHAnsi" w:hAnsiTheme="minorHAnsi" w:cstheme="minorHAnsi"/>
        </w:rPr>
      </w:pPr>
      <w:r>
        <w:rPr>
          <w:rFonts w:asciiTheme="minorHAnsi" w:hAnsiTheme="minorHAnsi" w:cstheme="minorHAnsi"/>
        </w:rPr>
        <w:t xml:space="preserve">The effect size (Cohen’s d ≈ 0) indicates negligible practical impact </w:t>
      </w:r>
    </w:p>
    <w:p w14:paraId="1654FE42">
      <w:pPr>
        <w:rPr>
          <w:rFonts w:asciiTheme="minorHAnsi" w:hAnsiTheme="minorHAnsi" w:cstheme="minorHAnsi"/>
          <w:b/>
          <w:bCs/>
        </w:rPr>
      </w:pPr>
      <w:r>
        <w:rPr>
          <w:rFonts w:asciiTheme="minorHAnsi" w:hAnsiTheme="minorHAnsi" w:cstheme="minorHAnsi"/>
          <w:b/>
          <w:bCs/>
        </w:rPr>
        <w:t>Important Observation (Full vs Sampled Data)</w:t>
      </w:r>
    </w:p>
    <w:tbl>
      <w:tblPr>
        <w:tblStyle w:val="12"/>
        <w:tblW w:w="9629"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278"/>
        <w:gridCol w:w="1050"/>
        <w:gridCol w:w="1410"/>
        <w:gridCol w:w="4891"/>
      </w:tblGrid>
      <w:tr w14:paraId="03CC9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9" w:hRule="atLeast"/>
          <w:tblHeader/>
          <w:tblCellSpacing w:w="15" w:type="dxa"/>
        </w:trPr>
        <w:tc>
          <w:tcPr>
            <w:tcW w:w="0" w:type="auto"/>
            <w:vAlign w:val="center"/>
          </w:tcPr>
          <w:p w14:paraId="55AAEBB0">
            <w:pPr>
              <w:rPr>
                <w:rFonts w:asciiTheme="minorHAnsi" w:hAnsiTheme="minorHAnsi" w:cstheme="minorHAnsi"/>
              </w:rPr>
            </w:pPr>
            <w:r>
              <w:rPr>
                <w:rFonts w:asciiTheme="minorHAnsi" w:hAnsiTheme="minorHAnsi" w:cstheme="minorHAnsi"/>
              </w:rPr>
              <w:t>Dataset</w:t>
            </w:r>
          </w:p>
        </w:tc>
        <w:tc>
          <w:tcPr>
            <w:tcW w:w="0" w:type="auto"/>
            <w:vAlign w:val="center"/>
          </w:tcPr>
          <w:p w14:paraId="1920A43E">
            <w:pPr>
              <w:rPr>
                <w:rFonts w:asciiTheme="minorHAnsi" w:hAnsiTheme="minorHAnsi" w:cstheme="minorHAnsi"/>
              </w:rPr>
            </w:pPr>
            <w:r>
              <w:rPr>
                <w:rFonts w:asciiTheme="minorHAnsi" w:hAnsiTheme="minorHAnsi" w:cstheme="minorHAnsi"/>
              </w:rPr>
              <w:t>p-value</w:t>
            </w:r>
          </w:p>
        </w:tc>
        <w:tc>
          <w:tcPr>
            <w:tcW w:w="0" w:type="auto"/>
            <w:vAlign w:val="center"/>
          </w:tcPr>
          <w:p w14:paraId="1449A82E">
            <w:pPr>
              <w:rPr>
                <w:rFonts w:asciiTheme="minorHAnsi" w:hAnsiTheme="minorHAnsi" w:cstheme="minorHAnsi"/>
              </w:rPr>
            </w:pPr>
            <w:r>
              <w:rPr>
                <w:rFonts w:asciiTheme="minorHAnsi" w:hAnsiTheme="minorHAnsi" w:cstheme="minorHAnsi"/>
              </w:rPr>
              <w:t>Effect Size</w:t>
            </w:r>
          </w:p>
        </w:tc>
        <w:tc>
          <w:tcPr>
            <w:tcW w:w="0" w:type="auto"/>
            <w:vAlign w:val="center"/>
          </w:tcPr>
          <w:p w14:paraId="68C5B564">
            <w:pPr>
              <w:rPr>
                <w:rFonts w:asciiTheme="minorHAnsi" w:hAnsiTheme="minorHAnsi" w:cstheme="minorHAnsi"/>
              </w:rPr>
            </w:pPr>
            <w:r>
              <w:rPr>
                <w:rFonts w:asciiTheme="minorHAnsi" w:hAnsiTheme="minorHAnsi" w:cstheme="minorHAnsi"/>
              </w:rPr>
              <w:t>Interpretation</w:t>
            </w:r>
          </w:p>
        </w:tc>
      </w:tr>
      <w:tr w14:paraId="0227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03" w:hRule="atLeast"/>
          <w:tblCellSpacing w:w="15" w:type="dxa"/>
        </w:trPr>
        <w:tc>
          <w:tcPr>
            <w:tcW w:w="0" w:type="auto"/>
            <w:vAlign w:val="center"/>
          </w:tcPr>
          <w:p w14:paraId="5BE9D19E">
            <w:pPr>
              <w:rPr>
                <w:rFonts w:asciiTheme="minorHAnsi" w:hAnsiTheme="minorHAnsi" w:cstheme="minorHAnsi"/>
              </w:rPr>
            </w:pPr>
            <w:r>
              <w:rPr>
                <w:rFonts w:asciiTheme="minorHAnsi" w:hAnsiTheme="minorHAnsi" w:cstheme="minorHAnsi"/>
              </w:rPr>
              <w:t>Full Dataset</w:t>
            </w:r>
          </w:p>
        </w:tc>
        <w:tc>
          <w:tcPr>
            <w:tcW w:w="0" w:type="auto"/>
            <w:vAlign w:val="center"/>
          </w:tcPr>
          <w:p w14:paraId="341B85EC">
            <w:pPr>
              <w:rPr>
                <w:rFonts w:asciiTheme="minorHAnsi" w:hAnsiTheme="minorHAnsi" w:cstheme="minorHAnsi"/>
              </w:rPr>
            </w:pPr>
            <w:r>
              <w:rPr>
                <w:rFonts w:asciiTheme="minorHAnsi" w:hAnsiTheme="minorHAnsi" w:cstheme="minorHAnsi"/>
              </w:rPr>
              <w:t>≈ 0</w:t>
            </w:r>
          </w:p>
        </w:tc>
        <w:tc>
          <w:tcPr>
            <w:tcW w:w="0" w:type="auto"/>
            <w:vAlign w:val="center"/>
          </w:tcPr>
          <w:p w14:paraId="1EED7B50">
            <w:pPr>
              <w:rPr>
                <w:rFonts w:asciiTheme="minorHAnsi" w:hAnsiTheme="minorHAnsi" w:cstheme="minorHAnsi"/>
              </w:rPr>
            </w:pPr>
            <w:r>
              <w:rPr>
                <w:rFonts w:asciiTheme="minorHAnsi" w:hAnsiTheme="minorHAnsi" w:cstheme="minorHAnsi"/>
              </w:rPr>
              <w:t>≈ 0</w:t>
            </w:r>
          </w:p>
        </w:tc>
        <w:tc>
          <w:tcPr>
            <w:tcW w:w="0" w:type="auto"/>
            <w:vAlign w:val="center"/>
          </w:tcPr>
          <w:p w14:paraId="17A077F8">
            <w:pPr>
              <w:rPr>
                <w:rFonts w:asciiTheme="minorHAnsi" w:hAnsiTheme="minorHAnsi" w:cstheme="minorHAnsi"/>
              </w:rPr>
            </w:pPr>
            <w:r>
              <w:rPr>
                <w:rFonts w:asciiTheme="minorHAnsi" w:hAnsiTheme="minorHAnsi" w:cstheme="minorHAnsi"/>
              </w:rPr>
              <w:t>Statistically significant but misleading</w:t>
            </w:r>
          </w:p>
        </w:tc>
      </w:tr>
      <w:tr w14:paraId="5DAC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19" w:hRule="atLeast"/>
          <w:tblCellSpacing w:w="15" w:type="dxa"/>
        </w:trPr>
        <w:tc>
          <w:tcPr>
            <w:tcW w:w="0" w:type="auto"/>
            <w:vAlign w:val="center"/>
          </w:tcPr>
          <w:p w14:paraId="30E94A95">
            <w:pPr>
              <w:rPr>
                <w:rFonts w:asciiTheme="minorHAnsi" w:hAnsiTheme="minorHAnsi" w:cstheme="minorHAnsi"/>
              </w:rPr>
            </w:pPr>
            <w:r>
              <w:rPr>
                <w:rFonts w:asciiTheme="minorHAnsi" w:hAnsiTheme="minorHAnsi" w:cstheme="minorHAnsi"/>
              </w:rPr>
              <w:t>Sampled Dataset</w:t>
            </w:r>
          </w:p>
        </w:tc>
        <w:tc>
          <w:tcPr>
            <w:tcW w:w="0" w:type="auto"/>
            <w:vAlign w:val="center"/>
          </w:tcPr>
          <w:p w14:paraId="00DF0B67">
            <w:pPr>
              <w:rPr>
                <w:rFonts w:asciiTheme="minorHAnsi" w:hAnsiTheme="minorHAnsi" w:cstheme="minorHAnsi"/>
              </w:rPr>
            </w:pPr>
            <w:r>
              <w:rPr>
                <w:rFonts w:asciiTheme="minorHAnsi" w:hAnsiTheme="minorHAnsi" w:cstheme="minorHAnsi"/>
              </w:rPr>
              <w:t>0.46</w:t>
            </w:r>
          </w:p>
        </w:tc>
        <w:tc>
          <w:tcPr>
            <w:tcW w:w="0" w:type="auto"/>
            <w:vAlign w:val="center"/>
          </w:tcPr>
          <w:p w14:paraId="07C52DA9">
            <w:pPr>
              <w:rPr>
                <w:rFonts w:asciiTheme="minorHAnsi" w:hAnsiTheme="minorHAnsi" w:cstheme="minorHAnsi"/>
              </w:rPr>
            </w:pPr>
            <w:r>
              <w:rPr>
                <w:rFonts w:asciiTheme="minorHAnsi" w:hAnsiTheme="minorHAnsi" w:cstheme="minorHAnsi"/>
              </w:rPr>
              <w:t>≈ 0</w:t>
            </w:r>
          </w:p>
        </w:tc>
        <w:tc>
          <w:tcPr>
            <w:tcW w:w="0" w:type="auto"/>
            <w:vAlign w:val="center"/>
          </w:tcPr>
          <w:p w14:paraId="32756B90">
            <w:pPr>
              <w:rPr>
                <w:rFonts w:asciiTheme="minorHAnsi" w:hAnsiTheme="minorHAnsi" w:cstheme="minorHAnsi"/>
              </w:rPr>
            </w:pPr>
            <w:r>
              <w:rPr>
                <w:rFonts w:asciiTheme="minorHAnsi" w:hAnsiTheme="minorHAnsi" w:cstheme="minorHAnsi"/>
              </w:rPr>
              <w:t>Not significant (reliable result)</w:t>
            </w:r>
          </w:p>
        </w:tc>
      </w:tr>
    </w:tbl>
    <w:p w14:paraId="32C7390F">
      <w:pPr>
        <w:rPr>
          <w:rFonts w:asciiTheme="minorHAnsi" w:hAnsiTheme="minorHAnsi" w:cstheme="minorHAnsi"/>
        </w:rPr>
      </w:pPr>
      <w:r>
        <w:rPr>
          <w:rFonts w:asciiTheme="minorHAnsi" w:hAnsiTheme="minorHAnsi" w:cstheme="minorHAnsi"/>
        </w:rPr>
        <w:t>This highlights that:</w:t>
      </w:r>
    </w:p>
    <w:p w14:paraId="1FE4B0D8">
      <w:pPr>
        <w:numPr>
          <w:ilvl w:val="0"/>
          <w:numId w:val="130"/>
        </w:numPr>
        <w:rPr>
          <w:rFonts w:asciiTheme="minorHAnsi" w:hAnsiTheme="minorHAnsi" w:cstheme="minorHAnsi"/>
        </w:rPr>
      </w:pPr>
      <w:r>
        <w:rPr>
          <w:rFonts w:asciiTheme="minorHAnsi" w:hAnsiTheme="minorHAnsi" w:cstheme="minorHAnsi"/>
        </w:rPr>
        <w:t xml:space="preserve">Large datasets can produce false statistical significance </w:t>
      </w:r>
    </w:p>
    <w:p w14:paraId="5DE497F1">
      <w:pPr>
        <w:numPr>
          <w:ilvl w:val="0"/>
          <w:numId w:val="130"/>
        </w:numPr>
        <w:rPr>
          <w:rFonts w:asciiTheme="minorHAnsi" w:hAnsiTheme="minorHAnsi" w:cstheme="minorHAnsi"/>
        </w:rPr>
      </w:pPr>
      <w:r>
        <w:rPr>
          <w:rFonts w:asciiTheme="minorHAnsi" w:hAnsiTheme="minorHAnsi" w:cstheme="minorHAnsi"/>
        </w:rPr>
        <w:t xml:space="preserve">Effect size and sampling provide more realistic insights </w:t>
      </w:r>
    </w:p>
    <w:p w14:paraId="4A08C1A9">
      <w:pPr>
        <w:rPr>
          <w:rFonts w:asciiTheme="minorHAnsi" w:hAnsiTheme="minorHAnsi" w:cstheme="minorHAnsi"/>
        </w:rPr>
      </w:pPr>
    </w:p>
    <w:p w14:paraId="25A5F35C">
      <w:pPr>
        <w:rPr>
          <w:rFonts w:asciiTheme="minorHAnsi" w:hAnsiTheme="minorHAnsi" w:cstheme="minorHAnsi"/>
        </w:rPr>
      </w:pPr>
      <w:r>
        <w:rPr>
          <w:rFonts w:asciiTheme="minorHAnsi" w:hAnsiTheme="minorHAnsi" w:cstheme="minorHAnsi"/>
          <w:b/>
          <w:bCs/>
        </w:rPr>
        <w:t>Project Insight:</w:t>
      </w:r>
    </w:p>
    <w:p w14:paraId="46FC9148">
      <w:pPr>
        <w:rPr>
          <w:rFonts w:asciiTheme="minorHAnsi" w:hAnsiTheme="minorHAnsi" w:cstheme="minorHAnsi"/>
        </w:rPr>
      </w:pPr>
      <w:r>
        <w:rPr>
          <w:rFonts w:asciiTheme="minorHAnsi" w:hAnsiTheme="minorHAnsi" w:cstheme="minorHAnsi"/>
        </w:rPr>
        <w:t>Biometric update behavior is consistent across age groups, indicating that both children (5–17) and adults (18+) contribute similarly to biometric activity despite differences observed in demographic updates.</w:t>
      </w:r>
    </w:p>
    <w:p w14:paraId="625E50C5">
      <w:pPr>
        <w:rPr>
          <w:rFonts w:asciiTheme="minorHAnsi" w:hAnsiTheme="minorHAnsi" w:cstheme="minorHAnsi"/>
          <w:b/>
          <w:bCs/>
        </w:rPr>
      </w:pPr>
      <w:r>
        <w:rPr>
          <w:rFonts w:asciiTheme="minorHAnsi" w:hAnsiTheme="minorHAnsi" w:cstheme="minorHAnsi"/>
          <w:b/>
          <w:bCs/>
        </w:rPr>
        <w:t>Key Analytical Finding:</w:t>
      </w:r>
    </w:p>
    <w:p w14:paraId="574D78B2">
      <w:pPr>
        <w:rPr>
          <w:rFonts w:asciiTheme="minorHAnsi" w:hAnsiTheme="minorHAnsi" w:cstheme="minorHAnsi"/>
        </w:rPr>
      </w:pPr>
      <w:r>
        <w:rPr>
          <w:rFonts w:asciiTheme="minorHAnsi" w:hAnsiTheme="minorHAnsi" w:cstheme="minorHAnsi"/>
        </w:rPr>
        <w:t>While statistical tests on large datasets may indicate significance, the negligible effect size and sampled analysis confirm that there is no meaningful difference in biometric updates between age groups, emphasizing the importance of combining statistical significance with practical interpretation.</w:t>
      </w:r>
    </w:p>
    <w:p w14:paraId="79CE95AA">
      <w:pPr>
        <w:rPr>
          <w:rFonts w:asciiTheme="minorHAnsi" w:hAnsiTheme="minorHAnsi" w:cstheme="minorHAnsi"/>
          <w:b/>
          <w:bCs/>
        </w:rPr>
      </w:pPr>
    </w:p>
    <w:p w14:paraId="1D347748">
      <w:pPr>
        <w:pStyle w:val="40"/>
        <w:numPr>
          <w:ilvl w:val="2"/>
          <w:numId w:val="120"/>
        </w:numPr>
        <w:rPr>
          <w:rFonts w:asciiTheme="minorHAnsi" w:hAnsiTheme="minorHAnsi" w:cstheme="minorHAnsi"/>
          <w:b/>
          <w:bCs/>
        </w:rPr>
      </w:pPr>
      <w:r>
        <w:rPr>
          <w:rFonts w:asciiTheme="minorHAnsi" w:hAnsiTheme="minorHAnsi" w:cstheme="minorHAnsi"/>
          <w:b/>
          <w:bCs/>
        </w:rPr>
        <w:t>Comparison of Mean Enrolment Between North and South Regions</w:t>
      </w:r>
    </w:p>
    <w:p w14:paraId="745B369D">
      <w:pPr>
        <w:rPr>
          <w:rFonts w:asciiTheme="minorHAnsi" w:hAnsiTheme="minorHAnsi" w:cstheme="minorHAnsi"/>
        </w:rPr>
      </w:pPr>
      <w:r>
        <w:rPr>
          <w:rFonts w:asciiTheme="minorHAnsi" w:hAnsiTheme="minorHAnsi" w:cstheme="minorHAnsi"/>
        </w:rPr>
        <w:t>To determine whether there is a statistically significant difference in mean Aadhaar enrolment between the North and South regions of India.</w:t>
      </w:r>
    </w:p>
    <w:p w14:paraId="6A4B1A86">
      <w:pPr>
        <w:rPr>
          <w:rFonts w:asciiTheme="minorHAnsi" w:hAnsiTheme="minorHAnsi" w:cstheme="minorHAnsi"/>
          <w:b/>
          <w:bCs/>
        </w:rPr>
      </w:pPr>
      <w:r>
        <w:rPr>
          <w:rFonts w:asciiTheme="minorHAnsi" w:hAnsiTheme="minorHAnsi" w:cstheme="minorHAnsi"/>
          <w:b/>
          <w:bCs/>
        </w:rPr>
        <w:t>Hypotheses</w:t>
      </w:r>
    </w:p>
    <w:p w14:paraId="5E457067">
      <w:pPr>
        <w:numPr>
          <w:ilvl w:val="0"/>
          <w:numId w:val="131"/>
        </w:numPr>
        <w:rPr>
          <w:rFonts w:asciiTheme="minorHAnsi" w:hAnsiTheme="minorHAnsi" w:cstheme="minorHAnsi"/>
        </w:rPr>
      </w:pPr>
      <w:r>
        <w:rPr>
          <w:rFonts w:asciiTheme="minorHAnsi" w:hAnsiTheme="minorHAnsi" w:cstheme="minorHAnsi"/>
        </w:rPr>
        <w:t>Null Hypothesis (H₀):</w:t>
      </w:r>
      <w:r>
        <w:rPr>
          <w:rFonts w:asciiTheme="minorHAnsi" w:hAnsiTheme="minorHAnsi" w:cstheme="minorHAnsi"/>
        </w:rPr>
        <w:br w:type="textWrapping"/>
      </w:r>
      <w:r>
        <w:rPr>
          <w:rFonts w:asciiTheme="minorHAnsi" w:hAnsiTheme="minorHAnsi" w:cstheme="minorHAnsi"/>
        </w:rPr>
        <w:t>There is no significant difference in mean enrolment between North and South regions</w:t>
      </w:r>
      <w:r>
        <w:rPr>
          <w:rFonts w:asciiTheme="minorHAnsi" w:hAnsiTheme="minorHAnsi" w:cstheme="minorHAnsi"/>
        </w:rPr>
        <w:br w:type="textWrapping"/>
      </w:r>
      <w:r>
        <w:rPr>
          <w:rFonts w:asciiTheme="minorHAnsi" w:hAnsiTheme="minorHAnsi" w:cstheme="minorHAnsi"/>
          <w:i/>
          <w:iCs/>
        </w:rPr>
        <w:t>(μₙₒᵣₜₕ = μₛₒᵤₜₕ)</w:t>
      </w:r>
      <w:r>
        <w:rPr>
          <w:rFonts w:asciiTheme="minorHAnsi" w:hAnsiTheme="minorHAnsi" w:cstheme="minorHAnsi"/>
        </w:rPr>
        <w:t xml:space="preserve"> </w:t>
      </w:r>
    </w:p>
    <w:p w14:paraId="011A3720">
      <w:pPr>
        <w:numPr>
          <w:ilvl w:val="0"/>
          <w:numId w:val="131"/>
        </w:numPr>
        <w:rPr>
          <w:rFonts w:asciiTheme="minorHAnsi" w:hAnsiTheme="minorHAnsi" w:cstheme="minorHAnsi"/>
        </w:rPr>
      </w:pPr>
      <w:r>
        <w:rPr>
          <w:rFonts w:asciiTheme="minorHAnsi" w:hAnsiTheme="minorHAnsi" w:cstheme="minorHAnsi"/>
        </w:rPr>
        <w:t>Alternative Hypothesis (H₁):</w:t>
      </w:r>
      <w:r>
        <w:rPr>
          <w:rFonts w:asciiTheme="minorHAnsi" w:hAnsiTheme="minorHAnsi" w:cstheme="minorHAnsi"/>
        </w:rPr>
        <w:br w:type="textWrapping"/>
      </w:r>
      <w:r>
        <w:rPr>
          <w:rFonts w:asciiTheme="minorHAnsi" w:hAnsiTheme="minorHAnsi" w:cstheme="minorHAnsi"/>
        </w:rPr>
        <w:t>There is a significant difference in mean enrolment between North and South regions</w:t>
      </w:r>
      <w:r>
        <w:rPr>
          <w:rFonts w:asciiTheme="minorHAnsi" w:hAnsiTheme="minorHAnsi" w:cstheme="minorHAnsi"/>
        </w:rPr>
        <w:br w:type="textWrapping"/>
      </w:r>
      <w:r>
        <w:rPr>
          <w:rFonts w:asciiTheme="minorHAnsi" w:hAnsiTheme="minorHAnsi" w:cstheme="minorHAnsi"/>
          <w:i/>
          <w:iCs/>
        </w:rPr>
        <w:t>(μₙₒᵣₜₕ ≠ μₛₒᵤₜₕ)</w:t>
      </w:r>
      <w:r>
        <w:rPr>
          <w:rFonts w:asciiTheme="minorHAnsi" w:hAnsiTheme="minorHAnsi" w:cstheme="minorHAnsi"/>
        </w:rPr>
        <w:t xml:space="preserve"> </w:t>
      </w:r>
    </w:p>
    <w:p w14:paraId="65C1712F">
      <w:pPr>
        <w:rPr>
          <w:rFonts w:asciiTheme="minorHAnsi" w:hAnsiTheme="minorHAnsi" w:cstheme="minorHAnsi"/>
          <w:b/>
          <w:bCs/>
        </w:rPr>
      </w:pPr>
      <w:r>
        <w:rPr>
          <w:rFonts w:asciiTheme="minorHAnsi" w:hAnsiTheme="minorHAnsi" w:cstheme="minorHAnsi"/>
          <w:b/>
          <w:bCs/>
        </w:rPr>
        <w:t>Methodology</w:t>
      </w:r>
    </w:p>
    <w:p w14:paraId="491FF882">
      <w:pPr>
        <w:numPr>
          <w:ilvl w:val="0"/>
          <w:numId w:val="132"/>
        </w:numPr>
        <w:rPr>
          <w:rFonts w:asciiTheme="minorHAnsi" w:hAnsiTheme="minorHAnsi" w:cstheme="minorHAnsi"/>
        </w:rPr>
      </w:pPr>
      <w:r>
        <w:rPr>
          <w:rFonts w:asciiTheme="minorHAnsi" w:hAnsiTheme="minorHAnsi" w:cstheme="minorHAnsi"/>
        </w:rPr>
        <w:t xml:space="preserve">Extracted total enrolment values for: </w:t>
      </w:r>
    </w:p>
    <w:p w14:paraId="6A8D6FC3">
      <w:pPr>
        <w:numPr>
          <w:ilvl w:val="1"/>
          <w:numId w:val="132"/>
        </w:numPr>
        <w:rPr>
          <w:rFonts w:asciiTheme="minorHAnsi" w:hAnsiTheme="minorHAnsi" w:cstheme="minorHAnsi"/>
        </w:rPr>
      </w:pPr>
      <w:r>
        <w:rPr>
          <w:rFonts w:asciiTheme="minorHAnsi" w:hAnsiTheme="minorHAnsi" w:cstheme="minorHAnsi"/>
        </w:rPr>
        <w:t xml:space="preserve">North region </w:t>
      </w:r>
    </w:p>
    <w:p w14:paraId="4F057231">
      <w:pPr>
        <w:numPr>
          <w:ilvl w:val="1"/>
          <w:numId w:val="132"/>
        </w:numPr>
        <w:rPr>
          <w:rFonts w:asciiTheme="minorHAnsi" w:hAnsiTheme="minorHAnsi" w:cstheme="minorHAnsi"/>
        </w:rPr>
      </w:pPr>
      <w:r>
        <w:rPr>
          <w:rFonts w:asciiTheme="minorHAnsi" w:hAnsiTheme="minorHAnsi" w:cstheme="minorHAnsi"/>
        </w:rPr>
        <w:t xml:space="preserve">South region </w:t>
      </w:r>
    </w:p>
    <w:p w14:paraId="1EFAA04A">
      <w:pPr>
        <w:numPr>
          <w:ilvl w:val="0"/>
          <w:numId w:val="132"/>
        </w:numPr>
        <w:rPr>
          <w:rFonts w:asciiTheme="minorHAnsi" w:hAnsiTheme="minorHAnsi" w:cstheme="minorHAnsi"/>
        </w:rPr>
      </w:pPr>
      <w:r>
        <w:rPr>
          <w:rFonts w:asciiTheme="minorHAnsi" w:hAnsiTheme="minorHAnsi" w:cstheme="minorHAnsi"/>
        </w:rPr>
        <w:t xml:space="preserve">Applied Independent Two-Sample T-Test </w:t>
      </w:r>
    </w:p>
    <w:p w14:paraId="0FE3EC3C">
      <w:pPr>
        <w:numPr>
          <w:ilvl w:val="0"/>
          <w:numId w:val="132"/>
        </w:numPr>
        <w:rPr>
          <w:rFonts w:asciiTheme="minorHAnsi" w:hAnsiTheme="minorHAnsi" w:cstheme="minorHAnsi"/>
        </w:rPr>
      </w:pPr>
      <w:r>
        <w:rPr>
          <w:rFonts w:asciiTheme="minorHAnsi" w:hAnsiTheme="minorHAnsi" w:cstheme="minorHAnsi"/>
        </w:rPr>
        <w:t xml:space="preserve">Calculated: </w:t>
      </w:r>
    </w:p>
    <w:p w14:paraId="35EA79DD">
      <w:pPr>
        <w:numPr>
          <w:ilvl w:val="1"/>
          <w:numId w:val="132"/>
        </w:numPr>
        <w:rPr>
          <w:rFonts w:asciiTheme="minorHAnsi" w:hAnsiTheme="minorHAnsi" w:cstheme="minorHAnsi"/>
        </w:rPr>
      </w:pPr>
      <w:r>
        <w:rPr>
          <w:rFonts w:asciiTheme="minorHAnsi" w:hAnsiTheme="minorHAnsi" w:cstheme="minorHAnsi"/>
        </w:rPr>
        <w:t xml:space="preserve">Mean and standard deviation </w:t>
      </w:r>
    </w:p>
    <w:p w14:paraId="7F51D25F">
      <w:pPr>
        <w:numPr>
          <w:ilvl w:val="1"/>
          <w:numId w:val="132"/>
        </w:numPr>
        <w:rPr>
          <w:rFonts w:asciiTheme="minorHAnsi" w:hAnsiTheme="minorHAnsi" w:cstheme="minorHAnsi"/>
        </w:rPr>
      </w:pPr>
      <w:r>
        <w:rPr>
          <w:rFonts w:asciiTheme="minorHAnsi" w:hAnsiTheme="minorHAnsi" w:cstheme="minorHAnsi"/>
        </w:rPr>
        <w:t xml:space="preserve">p-value </w:t>
      </w:r>
    </w:p>
    <w:p w14:paraId="0BE6B01C">
      <w:pPr>
        <w:numPr>
          <w:ilvl w:val="1"/>
          <w:numId w:val="132"/>
        </w:numPr>
        <w:rPr>
          <w:rFonts w:asciiTheme="minorHAnsi" w:hAnsiTheme="minorHAnsi" w:cstheme="minorHAnsi"/>
        </w:rPr>
      </w:pPr>
      <w:r>
        <w:rPr>
          <w:rFonts w:asciiTheme="minorHAnsi" w:hAnsiTheme="minorHAnsi" w:cstheme="minorHAnsi"/>
        </w:rPr>
        <w:t xml:space="preserve">Effect size (Cohen’s d) </w:t>
      </w:r>
    </w:p>
    <w:p w14:paraId="2BFEE4B6">
      <w:pPr>
        <w:rPr>
          <w:rFonts w:asciiTheme="minorHAnsi" w:hAnsiTheme="minorHAnsi" w:cstheme="minorHAnsi"/>
          <w:b/>
          <w:bCs/>
        </w:rPr>
      </w:pPr>
      <w:r>
        <w:rPr>
          <w:rFonts w:asciiTheme="minorHAnsi" w:hAnsiTheme="minorHAnsi" w:cstheme="minorHAnsi"/>
          <w:b/>
          <w:bCs/>
        </w:rPr>
        <w:t>Descriptive Statistics</w:t>
      </w:r>
    </w:p>
    <w:p w14:paraId="6C98E47B">
      <w:pPr>
        <w:numPr>
          <w:ilvl w:val="0"/>
          <w:numId w:val="133"/>
        </w:numPr>
        <w:rPr>
          <w:rFonts w:asciiTheme="minorHAnsi" w:hAnsiTheme="minorHAnsi" w:cstheme="minorHAnsi"/>
        </w:rPr>
      </w:pPr>
      <w:r>
        <w:rPr>
          <w:rFonts w:asciiTheme="minorHAnsi" w:hAnsiTheme="minorHAnsi" w:cstheme="minorHAnsi"/>
        </w:rPr>
        <w:t xml:space="preserve">North Region: </w:t>
      </w:r>
    </w:p>
    <w:p w14:paraId="40823A62">
      <w:pPr>
        <w:numPr>
          <w:ilvl w:val="1"/>
          <w:numId w:val="133"/>
        </w:numPr>
        <w:rPr>
          <w:rFonts w:asciiTheme="minorHAnsi" w:hAnsiTheme="minorHAnsi" w:cstheme="minorHAnsi"/>
        </w:rPr>
      </w:pPr>
      <w:r>
        <w:rPr>
          <w:rFonts w:asciiTheme="minorHAnsi" w:hAnsiTheme="minorHAnsi" w:cstheme="minorHAnsi"/>
        </w:rPr>
        <w:t xml:space="preserve">Sample size (n) = 236,827 </w:t>
      </w:r>
    </w:p>
    <w:p w14:paraId="5F068EDA">
      <w:pPr>
        <w:numPr>
          <w:ilvl w:val="1"/>
          <w:numId w:val="133"/>
        </w:numPr>
        <w:rPr>
          <w:rFonts w:asciiTheme="minorHAnsi" w:hAnsiTheme="minorHAnsi" w:cstheme="minorHAnsi"/>
        </w:rPr>
      </w:pPr>
      <w:r>
        <w:rPr>
          <w:rFonts w:asciiTheme="minorHAnsi" w:hAnsiTheme="minorHAnsi" w:cstheme="minorHAnsi"/>
        </w:rPr>
        <w:t xml:space="preserve">Mean = 7.22 </w:t>
      </w:r>
    </w:p>
    <w:p w14:paraId="19A32574">
      <w:pPr>
        <w:numPr>
          <w:ilvl w:val="1"/>
          <w:numId w:val="133"/>
        </w:numPr>
        <w:rPr>
          <w:rFonts w:asciiTheme="minorHAnsi" w:hAnsiTheme="minorHAnsi" w:cstheme="minorHAnsi"/>
        </w:rPr>
      </w:pPr>
      <w:r>
        <w:rPr>
          <w:rFonts w:asciiTheme="minorHAnsi" w:hAnsiTheme="minorHAnsi" w:cstheme="minorHAnsi"/>
        </w:rPr>
        <w:t xml:space="preserve">Standard Deviation = 44.27 </w:t>
      </w:r>
    </w:p>
    <w:p w14:paraId="22E087F8">
      <w:pPr>
        <w:numPr>
          <w:ilvl w:val="0"/>
          <w:numId w:val="133"/>
        </w:numPr>
        <w:rPr>
          <w:rFonts w:asciiTheme="minorHAnsi" w:hAnsiTheme="minorHAnsi" w:cstheme="minorHAnsi"/>
        </w:rPr>
      </w:pPr>
      <w:r>
        <w:rPr>
          <w:rFonts w:asciiTheme="minorHAnsi" w:hAnsiTheme="minorHAnsi" w:cstheme="minorHAnsi"/>
        </w:rPr>
        <w:t xml:space="preserve">South Region: </w:t>
      </w:r>
    </w:p>
    <w:p w14:paraId="1ACCEABF">
      <w:pPr>
        <w:numPr>
          <w:ilvl w:val="1"/>
          <w:numId w:val="133"/>
        </w:numPr>
        <w:rPr>
          <w:rFonts w:asciiTheme="minorHAnsi" w:hAnsiTheme="minorHAnsi" w:cstheme="minorHAnsi"/>
        </w:rPr>
      </w:pPr>
      <w:r>
        <w:rPr>
          <w:rFonts w:asciiTheme="minorHAnsi" w:hAnsiTheme="minorHAnsi" w:cstheme="minorHAnsi"/>
        </w:rPr>
        <w:t xml:space="preserve">Sample size (n) = 300,990 </w:t>
      </w:r>
    </w:p>
    <w:p w14:paraId="425656F6">
      <w:pPr>
        <w:numPr>
          <w:ilvl w:val="1"/>
          <w:numId w:val="133"/>
        </w:numPr>
        <w:rPr>
          <w:rFonts w:asciiTheme="minorHAnsi" w:hAnsiTheme="minorHAnsi" w:cstheme="minorHAnsi"/>
        </w:rPr>
      </w:pPr>
      <w:r>
        <w:rPr>
          <w:rFonts w:asciiTheme="minorHAnsi" w:hAnsiTheme="minorHAnsi" w:cstheme="minorHAnsi"/>
        </w:rPr>
        <w:t xml:space="preserve">Mean = 2.52 </w:t>
      </w:r>
    </w:p>
    <w:p w14:paraId="0552F057">
      <w:pPr>
        <w:numPr>
          <w:ilvl w:val="1"/>
          <w:numId w:val="133"/>
        </w:numPr>
        <w:rPr>
          <w:rFonts w:asciiTheme="minorHAnsi" w:hAnsiTheme="minorHAnsi" w:cstheme="minorHAnsi"/>
        </w:rPr>
      </w:pPr>
      <w:r>
        <w:rPr>
          <w:rFonts w:asciiTheme="minorHAnsi" w:hAnsiTheme="minorHAnsi" w:cstheme="minorHAnsi"/>
        </w:rPr>
        <w:t xml:space="preserve">Standard Deviation = 8.91 </w:t>
      </w:r>
    </w:p>
    <w:p w14:paraId="13536A0F">
      <w:pPr>
        <w:keepNext/>
        <w:rPr>
          <w:rFonts w:asciiTheme="minorHAnsi" w:hAnsiTheme="minorHAnsi" w:cstheme="minorHAnsi"/>
        </w:rPr>
      </w:pPr>
      <w:r>
        <w:rPr>
          <w:rFonts w:asciiTheme="minorHAnsi" w:hAnsiTheme="minorHAnsi" w:cstheme="minorHAnsi"/>
        </w:rPr>
        <w:drawing>
          <wp:inline distT="0" distB="0" distL="0" distR="0">
            <wp:extent cx="5731510" cy="1543050"/>
            <wp:effectExtent l="19050" t="19050" r="21590" b="19050"/>
            <wp:docPr id="137734807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48076" name="Picture 23"/>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731510" cy="1543050"/>
                    </a:xfrm>
                    <a:prstGeom prst="rect">
                      <a:avLst/>
                    </a:prstGeom>
                    <a:ln>
                      <a:solidFill>
                        <a:schemeClr val="tx1"/>
                      </a:solidFill>
                    </a:ln>
                  </pic:spPr>
                </pic:pic>
              </a:graphicData>
            </a:graphic>
          </wp:inline>
        </w:drawing>
      </w:r>
    </w:p>
    <w:p w14:paraId="59DAEC55">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40</w:t>
      </w:r>
      <w:r>
        <w:rPr>
          <w:rFonts w:asciiTheme="minorHAnsi" w:hAnsiTheme="minorHAnsi" w:cstheme="minorHAnsi"/>
        </w:rPr>
        <w:fldChar w:fldCharType="end"/>
      </w:r>
      <w:r>
        <w:rPr>
          <w:rFonts w:asciiTheme="minorHAnsi" w:hAnsiTheme="minorHAnsi" w:cstheme="minorHAnsi"/>
        </w:rPr>
        <w:t>: Result</w:t>
      </w:r>
    </w:p>
    <w:p w14:paraId="3EA95198">
      <w:pPr>
        <w:rPr>
          <w:rFonts w:asciiTheme="minorHAnsi" w:hAnsiTheme="minorHAnsi" w:cstheme="minorHAnsi"/>
        </w:rPr>
      </w:pPr>
      <w:r>
        <w:rPr>
          <w:rFonts w:asciiTheme="minorHAnsi" w:hAnsiTheme="minorHAnsi" w:cstheme="minorHAnsi"/>
          <w:b/>
          <w:bCs/>
        </w:rPr>
        <w:t>Results:</w:t>
      </w:r>
    </w:p>
    <w:p w14:paraId="00AC1076">
      <w:pPr>
        <w:numPr>
          <w:ilvl w:val="0"/>
          <w:numId w:val="134"/>
        </w:numPr>
        <w:rPr>
          <w:rFonts w:asciiTheme="minorHAnsi" w:hAnsiTheme="minorHAnsi" w:cstheme="minorHAnsi"/>
        </w:rPr>
      </w:pPr>
      <w:r>
        <w:rPr>
          <w:rFonts w:asciiTheme="minorHAnsi" w:hAnsiTheme="minorHAnsi" w:cstheme="minorHAnsi"/>
        </w:rPr>
        <w:t xml:space="preserve">T-statistic: 56.7376 </w:t>
      </w:r>
    </w:p>
    <w:p w14:paraId="640022FB">
      <w:pPr>
        <w:numPr>
          <w:ilvl w:val="0"/>
          <w:numId w:val="134"/>
        </w:numPr>
        <w:rPr>
          <w:rFonts w:asciiTheme="minorHAnsi" w:hAnsiTheme="minorHAnsi" w:cstheme="minorHAnsi"/>
        </w:rPr>
      </w:pPr>
      <w:r>
        <w:rPr>
          <w:rFonts w:asciiTheme="minorHAnsi" w:hAnsiTheme="minorHAnsi" w:cstheme="minorHAnsi"/>
        </w:rPr>
        <w:t xml:space="preserve">p-value: &lt; 0.05 (≈ 0) </w:t>
      </w:r>
    </w:p>
    <w:p w14:paraId="744AE627">
      <w:pPr>
        <w:numPr>
          <w:ilvl w:val="0"/>
          <w:numId w:val="134"/>
        </w:numPr>
        <w:rPr>
          <w:rFonts w:asciiTheme="minorHAnsi" w:hAnsiTheme="minorHAnsi" w:cstheme="minorHAnsi"/>
        </w:rPr>
      </w:pPr>
      <w:r>
        <w:rPr>
          <w:rFonts w:asciiTheme="minorHAnsi" w:hAnsiTheme="minorHAnsi" w:cstheme="minorHAnsi"/>
        </w:rPr>
        <w:t xml:space="preserve">Degrees of Freedom: 537,815 </w:t>
      </w:r>
    </w:p>
    <w:p w14:paraId="6DA68A0A">
      <w:pPr>
        <w:numPr>
          <w:ilvl w:val="0"/>
          <w:numId w:val="134"/>
        </w:numPr>
        <w:rPr>
          <w:rFonts w:asciiTheme="minorHAnsi" w:hAnsiTheme="minorHAnsi" w:cstheme="minorHAnsi"/>
        </w:rPr>
      </w:pPr>
      <w:r>
        <w:rPr>
          <w:rFonts w:asciiTheme="minorHAnsi" w:hAnsiTheme="minorHAnsi" w:cstheme="minorHAnsi"/>
        </w:rPr>
        <w:t xml:space="preserve">Effect Size (Cohen’s d): 0.1558 </w:t>
      </w:r>
    </w:p>
    <w:p w14:paraId="290A831E">
      <w:pPr>
        <w:rPr>
          <w:rFonts w:asciiTheme="minorHAnsi" w:hAnsiTheme="minorHAnsi" w:cstheme="minorHAnsi"/>
          <w:b/>
          <w:bCs/>
        </w:rPr>
      </w:pPr>
      <w:r>
        <w:rPr>
          <w:rFonts w:asciiTheme="minorHAnsi" w:hAnsiTheme="minorHAnsi" w:cstheme="minorHAnsi"/>
          <w:b/>
          <w:bCs/>
        </w:rPr>
        <w:t>Decision Rule:</w:t>
      </w:r>
    </w:p>
    <w:p w14:paraId="1354D584">
      <w:pPr>
        <w:rPr>
          <w:rFonts w:asciiTheme="minorHAnsi" w:hAnsiTheme="minorHAnsi" w:cstheme="minorHAnsi"/>
        </w:rPr>
      </w:pPr>
      <w:r>
        <w:rPr>
          <w:rFonts w:asciiTheme="minorHAnsi" w:hAnsiTheme="minorHAnsi" w:cstheme="minorHAnsi"/>
        </w:rPr>
        <w:t>Since p-value &lt; 0.05:</w:t>
      </w:r>
    </w:p>
    <w:p w14:paraId="03418B8A">
      <w:pPr>
        <w:pStyle w:val="40"/>
        <w:numPr>
          <w:ilvl w:val="0"/>
          <w:numId w:val="118"/>
        </w:numPr>
        <w:rPr>
          <w:rFonts w:asciiTheme="minorHAnsi" w:hAnsiTheme="minorHAnsi" w:cstheme="minorHAnsi"/>
          <w:b/>
          <w:bCs/>
        </w:rPr>
      </w:pPr>
      <w:r>
        <w:rPr>
          <w:rFonts w:asciiTheme="minorHAnsi" w:hAnsiTheme="minorHAnsi" w:cstheme="minorHAnsi"/>
          <w:b/>
          <w:bCs/>
        </w:rPr>
        <w:t>Reject the Null Hypothesis (H₀)</w:t>
      </w:r>
    </w:p>
    <w:p w14:paraId="0492EB54">
      <w:pPr>
        <w:rPr>
          <w:rFonts w:asciiTheme="minorHAnsi" w:hAnsiTheme="minorHAnsi" w:cstheme="minorHAnsi"/>
          <w:b/>
          <w:bCs/>
        </w:rPr>
      </w:pPr>
      <w:r>
        <w:rPr>
          <w:rFonts w:asciiTheme="minorHAnsi" w:hAnsiTheme="minorHAnsi" w:cstheme="minorHAnsi"/>
          <w:b/>
          <w:bCs/>
        </w:rPr>
        <w:t>Conclusion:</w:t>
      </w:r>
    </w:p>
    <w:p w14:paraId="16B350B8">
      <w:pPr>
        <w:rPr>
          <w:rFonts w:asciiTheme="minorHAnsi" w:hAnsiTheme="minorHAnsi" w:cstheme="minorHAnsi"/>
        </w:rPr>
      </w:pPr>
      <w:r>
        <w:rPr>
          <w:rFonts w:asciiTheme="minorHAnsi" w:hAnsiTheme="minorHAnsi" w:cstheme="minorHAnsi"/>
        </w:rPr>
        <w:t>There is a statistically significant difference in mean enrolment between North and South regions.</w:t>
      </w:r>
    </w:p>
    <w:p w14:paraId="782C67F6">
      <w:pPr>
        <w:rPr>
          <w:rFonts w:asciiTheme="minorHAnsi" w:hAnsiTheme="minorHAnsi" w:cstheme="minorHAnsi"/>
        </w:rPr>
      </w:pPr>
      <w:r>
        <w:rPr>
          <w:rFonts w:asciiTheme="minorHAnsi" w:hAnsiTheme="minorHAnsi" w:cstheme="minorHAnsi"/>
          <w:b/>
          <w:bCs/>
        </w:rPr>
        <w:t>Interpretation:</w:t>
      </w:r>
    </w:p>
    <w:p w14:paraId="5A9D4B01">
      <w:pPr>
        <w:numPr>
          <w:ilvl w:val="0"/>
          <w:numId w:val="135"/>
        </w:numPr>
        <w:rPr>
          <w:rFonts w:asciiTheme="minorHAnsi" w:hAnsiTheme="minorHAnsi" w:cstheme="minorHAnsi"/>
        </w:rPr>
      </w:pPr>
      <w:r>
        <w:rPr>
          <w:rFonts w:asciiTheme="minorHAnsi" w:hAnsiTheme="minorHAnsi" w:cstheme="minorHAnsi"/>
        </w:rPr>
        <w:t xml:space="preserve">The North region shows a higher average enrolment compared to the South </w:t>
      </w:r>
    </w:p>
    <w:p w14:paraId="18C632E4">
      <w:pPr>
        <w:numPr>
          <w:ilvl w:val="0"/>
          <w:numId w:val="135"/>
        </w:numPr>
        <w:rPr>
          <w:rFonts w:asciiTheme="minorHAnsi" w:hAnsiTheme="minorHAnsi" w:cstheme="minorHAnsi"/>
        </w:rPr>
      </w:pPr>
      <w:r>
        <w:rPr>
          <w:rFonts w:asciiTheme="minorHAnsi" w:hAnsiTheme="minorHAnsi" w:cstheme="minorHAnsi"/>
        </w:rPr>
        <w:t>However, the effect size is small (d = 0.1558), indicating that the actual difference is minor in practical terms</w:t>
      </w:r>
    </w:p>
    <w:p w14:paraId="0740CB7E">
      <w:pPr>
        <w:numPr>
          <w:ilvl w:val="0"/>
          <w:numId w:val="135"/>
        </w:numPr>
        <w:rPr>
          <w:rFonts w:asciiTheme="minorHAnsi" w:hAnsiTheme="minorHAnsi" w:cstheme="minorHAnsi"/>
        </w:rPr>
      </w:pPr>
      <w:r>
        <w:rPr>
          <w:rFonts w:asciiTheme="minorHAnsi" w:hAnsiTheme="minorHAnsi" w:cstheme="minorHAnsi"/>
        </w:rPr>
        <w:t xml:space="preserve">The very large sample size contributes to detecting statistical significance even for small differences </w:t>
      </w:r>
    </w:p>
    <w:p w14:paraId="5BCB4650">
      <w:pPr>
        <w:rPr>
          <w:rFonts w:asciiTheme="minorHAnsi" w:hAnsiTheme="minorHAnsi" w:cstheme="minorHAnsi"/>
        </w:rPr>
      </w:pPr>
      <w:r>
        <w:rPr>
          <w:rFonts w:asciiTheme="minorHAnsi" w:hAnsiTheme="minorHAnsi" w:cstheme="minorHAnsi"/>
          <w:b/>
          <w:bCs/>
        </w:rPr>
        <w:t>Project Insight:</w:t>
      </w:r>
    </w:p>
    <w:p w14:paraId="61DF8D58">
      <w:pPr>
        <w:rPr>
          <w:rFonts w:asciiTheme="minorHAnsi" w:hAnsiTheme="minorHAnsi" w:cstheme="minorHAnsi"/>
        </w:rPr>
      </w:pPr>
      <w:r>
        <w:rPr>
          <w:rFonts w:asciiTheme="minorHAnsi" w:hAnsiTheme="minorHAnsi" w:cstheme="minorHAnsi"/>
        </w:rPr>
        <w:t>While regional differences in enrolment exist statistically, the small effect size suggests that Aadhaar enrolment levels across North and South regions are broadly comparable in practical scenarios.</w:t>
      </w:r>
    </w:p>
    <w:p w14:paraId="4598F53F">
      <w:pPr>
        <w:rPr>
          <w:rFonts w:asciiTheme="minorHAnsi" w:hAnsiTheme="minorHAnsi" w:cstheme="minorHAnsi"/>
        </w:rPr>
      </w:pPr>
    </w:p>
    <w:p w14:paraId="20EBB114">
      <w:pPr>
        <w:rPr>
          <w:rFonts w:asciiTheme="minorHAnsi" w:hAnsiTheme="minorHAnsi" w:cstheme="minorHAnsi"/>
        </w:rPr>
      </w:pPr>
    </w:p>
    <w:p w14:paraId="06459B24">
      <w:pPr>
        <w:rPr>
          <w:rFonts w:asciiTheme="minorHAnsi" w:hAnsiTheme="minorHAnsi" w:cstheme="minorHAnsi"/>
          <w:b/>
          <w:bCs/>
        </w:rPr>
      </w:pPr>
      <w:r>
        <w:rPr>
          <w:rFonts w:asciiTheme="minorHAnsi" w:hAnsiTheme="minorHAnsi" w:cstheme="minorHAnsi"/>
          <w:b/>
          <w:bCs/>
        </w:rPr>
        <w:t>Key Analytical Finding:</w:t>
      </w:r>
    </w:p>
    <w:p w14:paraId="375D5C51">
      <w:pPr>
        <w:rPr>
          <w:rFonts w:asciiTheme="minorHAnsi" w:hAnsiTheme="minorHAnsi" w:cstheme="minorHAnsi"/>
        </w:rPr>
      </w:pPr>
      <w:r>
        <w:rPr>
          <w:rFonts w:asciiTheme="minorHAnsi" w:hAnsiTheme="minorHAnsi" w:cstheme="minorHAnsi"/>
        </w:rPr>
        <w:t>The analysis highlights that statistical significance does not always imply practical importance; despite a measurable difference between North and South regions, the real-world variation in enrolment remains minimal.</w:t>
      </w:r>
    </w:p>
    <w:p w14:paraId="1CFDDDDC">
      <w:pPr>
        <w:rPr>
          <w:rFonts w:asciiTheme="minorHAnsi" w:hAnsiTheme="minorHAnsi" w:cstheme="minorHAnsi"/>
          <w:b/>
          <w:bCs/>
        </w:rPr>
      </w:pPr>
    </w:p>
    <w:p w14:paraId="216F2799">
      <w:pPr>
        <w:pStyle w:val="40"/>
        <w:numPr>
          <w:ilvl w:val="2"/>
          <w:numId w:val="120"/>
        </w:numPr>
        <w:rPr>
          <w:rFonts w:asciiTheme="minorHAnsi" w:hAnsiTheme="minorHAnsi" w:cstheme="minorHAnsi"/>
          <w:b/>
          <w:bCs/>
        </w:rPr>
      </w:pPr>
      <w:r>
        <w:rPr>
          <w:rFonts w:asciiTheme="minorHAnsi" w:hAnsiTheme="minorHAnsi" w:cstheme="minorHAnsi"/>
          <w:b/>
          <w:bCs/>
        </w:rPr>
        <w:t>ANOVA Test: Effect of State on Age Group (0–5) Enrolment Proportion</w:t>
      </w:r>
    </w:p>
    <w:p w14:paraId="6BCBB06C">
      <w:pPr>
        <w:rPr>
          <w:rFonts w:asciiTheme="minorHAnsi" w:hAnsiTheme="minorHAnsi" w:cstheme="minorHAnsi"/>
        </w:rPr>
      </w:pPr>
      <w:r>
        <w:rPr>
          <w:rFonts w:asciiTheme="minorHAnsi" w:hAnsiTheme="minorHAnsi" w:cstheme="minorHAnsi"/>
        </w:rPr>
        <w:t>To examine whether the state of residence has a statistically significant effect on the proportion of Aadhaar enrolments for children aged 0–5.</w:t>
      </w:r>
    </w:p>
    <w:p w14:paraId="003C1866">
      <w:pPr>
        <w:rPr>
          <w:rFonts w:asciiTheme="minorHAnsi" w:hAnsiTheme="minorHAnsi" w:cstheme="minorHAnsi"/>
          <w:b/>
          <w:bCs/>
        </w:rPr>
      </w:pPr>
      <w:r>
        <w:rPr>
          <w:rFonts w:asciiTheme="minorHAnsi" w:hAnsiTheme="minorHAnsi" w:cstheme="minorHAnsi"/>
          <w:b/>
          <w:bCs/>
        </w:rPr>
        <w:t>Hypotheses</w:t>
      </w:r>
    </w:p>
    <w:p w14:paraId="1C80A998">
      <w:pPr>
        <w:numPr>
          <w:ilvl w:val="0"/>
          <w:numId w:val="136"/>
        </w:numPr>
        <w:rPr>
          <w:rFonts w:asciiTheme="minorHAnsi" w:hAnsiTheme="minorHAnsi" w:cstheme="minorHAnsi"/>
        </w:rPr>
      </w:pPr>
      <w:r>
        <w:rPr>
          <w:rFonts w:asciiTheme="minorHAnsi" w:hAnsiTheme="minorHAnsi" w:cstheme="minorHAnsi"/>
        </w:rPr>
        <w:t>Null Hypothesis (H₀):</w:t>
      </w:r>
      <w:r>
        <w:rPr>
          <w:rFonts w:asciiTheme="minorHAnsi" w:hAnsiTheme="minorHAnsi" w:cstheme="minorHAnsi"/>
        </w:rPr>
        <w:br w:type="textWrapping"/>
      </w:r>
      <w:r>
        <w:rPr>
          <w:rFonts w:asciiTheme="minorHAnsi" w:hAnsiTheme="minorHAnsi" w:cstheme="minorHAnsi"/>
        </w:rPr>
        <w:t xml:space="preserve">There is no significant difference in the mean proportion of age group (0–5) enrolment across states </w:t>
      </w:r>
    </w:p>
    <w:p w14:paraId="317A5E01">
      <w:pPr>
        <w:numPr>
          <w:ilvl w:val="0"/>
          <w:numId w:val="136"/>
        </w:numPr>
        <w:rPr>
          <w:rFonts w:asciiTheme="minorHAnsi" w:hAnsiTheme="minorHAnsi" w:cstheme="minorHAnsi"/>
        </w:rPr>
      </w:pPr>
      <w:r>
        <w:rPr>
          <w:rFonts w:asciiTheme="minorHAnsi" w:hAnsiTheme="minorHAnsi" w:cstheme="minorHAnsi"/>
        </w:rPr>
        <w:t>Alternative Hypothesis (H₁):</w:t>
      </w:r>
      <w:r>
        <w:rPr>
          <w:rFonts w:asciiTheme="minorHAnsi" w:hAnsiTheme="minorHAnsi" w:cstheme="minorHAnsi"/>
        </w:rPr>
        <w:br w:type="textWrapping"/>
      </w:r>
      <w:r>
        <w:rPr>
          <w:rFonts w:asciiTheme="minorHAnsi" w:hAnsiTheme="minorHAnsi" w:cstheme="minorHAnsi"/>
        </w:rPr>
        <w:t>There is a significant difference in the mean proportion of age group (0–5) enrolment for at least one pair of states</w:t>
      </w:r>
    </w:p>
    <w:p w14:paraId="3E752BD3">
      <w:pPr>
        <w:rPr>
          <w:rFonts w:asciiTheme="minorHAnsi" w:hAnsiTheme="minorHAnsi" w:cstheme="minorHAnsi"/>
        </w:rPr>
      </w:pPr>
      <w:r>
        <w:rPr>
          <w:rFonts w:asciiTheme="minorHAnsi" w:hAnsiTheme="minorHAnsi" w:cstheme="minorHAnsi"/>
          <w:b/>
          <w:bCs/>
        </w:rPr>
        <w:t>Methodology</w:t>
      </w:r>
    </w:p>
    <w:p w14:paraId="301F00DD">
      <w:pPr>
        <w:numPr>
          <w:ilvl w:val="0"/>
          <w:numId w:val="137"/>
        </w:numPr>
        <w:rPr>
          <w:rFonts w:asciiTheme="minorHAnsi" w:hAnsiTheme="minorHAnsi" w:cstheme="minorHAnsi"/>
        </w:rPr>
      </w:pPr>
      <w:r>
        <w:rPr>
          <w:rFonts w:asciiTheme="minorHAnsi" w:hAnsiTheme="minorHAnsi" w:cstheme="minorHAnsi"/>
        </w:rPr>
        <w:t>Computed ratio:</w:t>
      </w:r>
    </w:p>
    <w:p w14:paraId="3070F581">
      <w:pPr>
        <w:rPr>
          <w:rFonts w:asciiTheme="minorHAnsi" w:hAnsiTheme="minorHAnsi" w:cstheme="minorHAnsi"/>
        </w:rPr>
      </w:pPr>
      <m:oMathPara>
        <m:oMath>
          <m:r>
            <m:rPr>
              <m:nor/>
              <m:sty m:val="p"/>
            </m:rPr>
            <w:rPr>
              <w:rFonts w:asciiTheme="minorHAnsi" w:hAnsiTheme="minorHAnsi" w:cstheme="minorHAnsi"/>
            </w:rPr>
            <m:t>Proportion</m:t>
          </m:r>
          <m:r>
            <m:rPr/>
            <w:rPr>
              <w:rFonts w:ascii="Cambria Math" w:hAnsi="Cambria Math" w:cstheme="minorHAnsi"/>
            </w:rPr>
            <m:t>=</m:t>
          </m:r>
          <m:f>
            <m:fPr>
              <m:ctrlPr>
                <w:rPr>
                  <w:rFonts w:ascii="Cambria Math" w:hAnsi="Cambria Math" w:cstheme="minorHAnsi"/>
                </w:rPr>
              </m:ctrlPr>
            </m:fPr>
            <m:num>
              <m:r>
                <m:rPr>
                  <m:nor/>
                  <m:sty m:val="p"/>
                </m:rPr>
                <w:rPr>
                  <w:rFonts w:asciiTheme="minorHAnsi" w:hAnsiTheme="minorHAnsi" w:cstheme="minorHAnsi"/>
                </w:rPr>
                <m:t>age_0_5</m:t>
              </m:r>
              <m:ctrlPr>
                <w:rPr>
                  <w:rFonts w:ascii="Cambria Math" w:hAnsi="Cambria Math" w:cstheme="minorHAnsi"/>
                </w:rPr>
              </m:ctrlPr>
            </m:num>
            <m:den>
              <m:r>
                <m:rPr>
                  <m:nor/>
                  <m:sty m:val="p"/>
                </m:rPr>
                <w:rPr>
                  <w:rFonts w:asciiTheme="minorHAnsi" w:hAnsiTheme="minorHAnsi" w:cstheme="minorHAnsi"/>
                </w:rPr>
                <m:t>total_enrolment</m:t>
              </m:r>
              <m:ctrlPr>
                <w:rPr>
                  <w:rFonts w:ascii="Cambria Math" w:hAnsi="Cambria Math" w:cstheme="minorHAnsi"/>
                </w:rPr>
              </m:ctrlPr>
            </m:den>
          </m:f>
          <m:r>
            <m:rPr>
              <m:sty m:val="p"/>
            </m:rPr>
            <w:rPr>
              <w:rFonts w:ascii="Cambria Math" w:hAnsi="Cambria Math" w:cstheme="minorHAnsi"/>
            </w:rPr>
            <w:br w:type="textWrapping"/>
          </m:r>
        </m:oMath>
      </m:oMathPara>
    </w:p>
    <w:p w14:paraId="788719D2">
      <w:pPr>
        <w:numPr>
          <w:ilvl w:val="0"/>
          <w:numId w:val="137"/>
        </w:numPr>
        <w:rPr>
          <w:rFonts w:asciiTheme="minorHAnsi" w:hAnsiTheme="minorHAnsi" w:cstheme="minorHAnsi"/>
        </w:rPr>
      </w:pPr>
      <w:r>
        <w:rPr>
          <w:rFonts w:asciiTheme="minorHAnsi" w:hAnsiTheme="minorHAnsi" w:cstheme="minorHAnsi"/>
        </w:rPr>
        <w:t xml:space="preserve">Cleaned dataset by removing: </w:t>
      </w:r>
    </w:p>
    <w:p w14:paraId="71F683D3">
      <w:pPr>
        <w:numPr>
          <w:ilvl w:val="1"/>
          <w:numId w:val="137"/>
        </w:numPr>
        <w:rPr>
          <w:rFonts w:asciiTheme="minorHAnsi" w:hAnsiTheme="minorHAnsi" w:cstheme="minorHAnsi"/>
        </w:rPr>
      </w:pPr>
      <w:r>
        <w:rPr>
          <w:rFonts w:asciiTheme="minorHAnsi" w:hAnsiTheme="minorHAnsi" w:cstheme="minorHAnsi"/>
        </w:rPr>
        <w:t xml:space="preserve">Missing values </w:t>
      </w:r>
    </w:p>
    <w:p w14:paraId="192C1D48">
      <w:pPr>
        <w:numPr>
          <w:ilvl w:val="1"/>
          <w:numId w:val="137"/>
        </w:numPr>
        <w:rPr>
          <w:rFonts w:asciiTheme="minorHAnsi" w:hAnsiTheme="minorHAnsi" w:cstheme="minorHAnsi"/>
        </w:rPr>
      </w:pPr>
      <w:r>
        <w:rPr>
          <w:rFonts w:asciiTheme="minorHAnsi" w:hAnsiTheme="minorHAnsi" w:cstheme="minorHAnsi"/>
        </w:rPr>
        <w:t xml:space="preserve">Infinite values </w:t>
      </w:r>
    </w:p>
    <w:p w14:paraId="4C6C0EB9">
      <w:pPr>
        <w:numPr>
          <w:ilvl w:val="0"/>
          <w:numId w:val="137"/>
        </w:numPr>
        <w:rPr>
          <w:rFonts w:asciiTheme="minorHAnsi" w:hAnsiTheme="minorHAnsi" w:cstheme="minorHAnsi"/>
        </w:rPr>
      </w:pPr>
      <w:r>
        <w:rPr>
          <w:rFonts w:asciiTheme="minorHAnsi" w:hAnsiTheme="minorHAnsi" w:cstheme="minorHAnsi"/>
        </w:rPr>
        <w:t xml:space="preserve">Grouped data by state </w:t>
      </w:r>
    </w:p>
    <w:p w14:paraId="687DB88E">
      <w:pPr>
        <w:numPr>
          <w:ilvl w:val="0"/>
          <w:numId w:val="137"/>
        </w:numPr>
        <w:rPr>
          <w:rFonts w:asciiTheme="minorHAnsi" w:hAnsiTheme="minorHAnsi" w:cstheme="minorHAnsi"/>
        </w:rPr>
      </w:pPr>
      <w:r>
        <w:rPr>
          <w:rFonts w:asciiTheme="minorHAnsi" w:hAnsiTheme="minorHAnsi" w:cstheme="minorHAnsi"/>
        </w:rPr>
        <w:t xml:space="preserve">Applied: </w:t>
      </w:r>
    </w:p>
    <w:p w14:paraId="3A1E0843">
      <w:pPr>
        <w:numPr>
          <w:ilvl w:val="1"/>
          <w:numId w:val="137"/>
        </w:numPr>
        <w:rPr>
          <w:rFonts w:asciiTheme="minorHAnsi" w:hAnsiTheme="minorHAnsi" w:cstheme="minorHAnsi"/>
        </w:rPr>
      </w:pPr>
      <w:r>
        <w:rPr>
          <w:rFonts w:asciiTheme="minorHAnsi" w:hAnsiTheme="minorHAnsi" w:cstheme="minorHAnsi"/>
        </w:rPr>
        <w:t xml:space="preserve">One-Way ANOVA (F-test) </w:t>
      </w:r>
    </w:p>
    <w:p w14:paraId="2D2FC2AA">
      <w:pPr>
        <w:numPr>
          <w:ilvl w:val="1"/>
          <w:numId w:val="137"/>
        </w:numPr>
        <w:rPr>
          <w:rFonts w:asciiTheme="minorHAnsi" w:hAnsiTheme="minorHAnsi" w:cstheme="minorHAnsi"/>
        </w:rPr>
      </w:pPr>
      <w:r>
        <w:rPr>
          <w:rFonts w:asciiTheme="minorHAnsi" w:hAnsiTheme="minorHAnsi" w:cstheme="minorHAnsi"/>
        </w:rPr>
        <w:t xml:space="preserve">Manual ANOVA validation </w:t>
      </w:r>
    </w:p>
    <w:p w14:paraId="217D4AE1">
      <w:pPr>
        <w:numPr>
          <w:ilvl w:val="1"/>
          <w:numId w:val="137"/>
        </w:numPr>
        <w:rPr>
          <w:rFonts w:asciiTheme="minorHAnsi" w:hAnsiTheme="minorHAnsi" w:cstheme="minorHAnsi"/>
        </w:rPr>
      </w:pPr>
      <w:r>
        <w:rPr>
          <w:rFonts w:asciiTheme="minorHAnsi" w:hAnsiTheme="minorHAnsi" w:cstheme="minorHAnsi"/>
        </w:rPr>
        <w:t xml:space="preserve">Tukey HSD post-hoc test </w:t>
      </w:r>
    </w:p>
    <w:p w14:paraId="32A9D693">
      <w:pPr>
        <w:keepNext/>
        <w:rPr>
          <w:rFonts w:asciiTheme="minorHAnsi" w:hAnsiTheme="minorHAnsi" w:cstheme="minorHAnsi"/>
        </w:rPr>
      </w:pPr>
      <w:r>
        <w:rPr>
          <w:rFonts w:asciiTheme="minorHAnsi" w:hAnsiTheme="minorHAnsi" w:cstheme="minorHAnsi"/>
        </w:rPr>
        <w:drawing>
          <wp:inline distT="0" distB="0" distL="0" distR="0">
            <wp:extent cx="5731510" cy="1109980"/>
            <wp:effectExtent l="19050" t="19050" r="21590" b="13970"/>
            <wp:docPr id="180663030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30307" name="Picture 24"/>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5731510" cy="1109980"/>
                    </a:xfrm>
                    <a:prstGeom prst="rect">
                      <a:avLst/>
                    </a:prstGeom>
                    <a:ln>
                      <a:solidFill>
                        <a:schemeClr val="tx1"/>
                      </a:solidFill>
                    </a:ln>
                  </pic:spPr>
                </pic:pic>
              </a:graphicData>
            </a:graphic>
          </wp:inline>
        </w:drawing>
      </w:r>
    </w:p>
    <w:p w14:paraId="0375B55F">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41</w:t>
      </w:r>
      <w:r>
        <w:rPr>
          <w:rFonts w:asciiTheme="minorHAnsi" w:hAnsiTheme="minorHAnsi" w:cstheme="minorHAnsi"/>
        </w:rPr>
        <w:fldChar w:fldCharType="end"/>
      </w:r>
      <w:r>
        <w:rPr>
          <w:rFonts w:asciiTheme="minorHAnsi" w:hAnsiTheme="minorHAnsi" w:cstheme="minorHAnsi"/>
        </w:rPr>
        <w:t>: Result</w:t>
      </w:r>
    </w:p>
    <w:p w14:paraId="73EDE310">
      <w:pPr>
        <w:rPr>
          <w:rFonts w:asciiTheme="minorHAnsi" w:hAnsiTheme="minorHAnsi" w:cstheme="minorHAnsi"/>
          <w:b/>
          <w:bCs/>
        </w:rPr>
      </w:pPr>
    </w:p>
    <w:p w14:paraId="5EAE5EBF">
      <w:pPr>
        <w:rPr>
          <w:rFonts w:asciiTheme="minorHAnsi" w:hAnsiTheme="minorHAnsi" w:cstheme="minorHAnsi"/>
          <w:b/>
          <w:bCs/>
        </w:rPr>
      </w:pPr>
      <w:r>
        <w:rPr>
          <w:rFonts w:asciiTheme="minorHAnsi" w:hAnsiTheme="minorHAnsi" w:cstheme="minorHAnsi"/>
          <w:b/>
          <w:bCs/>
        </w:rPr>
        <w:t>ANOVA Results:</w:t>
      </w:r>
    </w:p>
    <w:p w14:paraId="6275AA63">
      <w:pPr>
        <w:numPr>
          <w:ilvl w:val="0"/>
          <w:numId w:val="138"/>
        </w:numPr>
        <w:rPr>
          <w:rFonts w:asciiTheme="minorHAnsi" w:hAnsiTheme="minorHAnsi" w:cstheme="minorHAnsi"/>
        </w:rPr>
      </w:pPr>
      <w:r>
        <w:rPr>
          <w:rFonts w:asciiTheme="minorHAnsi" w:hAnsiTheme="minorHAnsi" w:cstheme="minorHAnsi"/>
        </w:rPr>
        <w:t xml:space="preserve">F-statistic: 5194.5974 </w:t>
      </w:r>
    </w:p>
    <w:p w14:paraId="57169279">
      <w:pPr>
        <w:numPr>
          <w:ilvl w:val="0"/>
          <w:numId w:val="138"/>
        </w:numPr>
        <w:rPr>
          <w:rFonts w:asciiTheme="minorHAnsi" w:hAnsiTheme="minorHAnsi" w:cstheme="minorHAnsi"/>
        </w:rPr>
      </w:pPr>
      <w:r>
        <w:rPr>
          <w:rFonts w:asciiTheme="minorHAnsi" w:hAnsiTheme="minorHAnsi" w:cstheme="minorHAnsi"/>
        </w:rPr>
        <w:t xml:space="preserve">p-value: &lt; 0.05 (≈ 0) </w:t>
      </w:r>
    </w:p>
    <w:p w14:paraId="17FE0520">
      <w:pPr>
        <w:numPr>
          <w:ilvl w:val="0"/>
          <w:numId w:val="138"/>
        </w:numPr>
        <w:rPr>
          <w:rFonts w:asciiTheme="minorHAnsi" w:hAnsiTheme="minorHAnsi" w:cstheme="minorHAnsi"/>
        </w:rPr>
      </w:pPr>
      <w:r>
        <w:rPr>
          <w:rFonts w:asciiTheme="minorHAnsi" w:hAnsiTheme="minorHAnsi" w:cstheme="minorHAnsi"/>
        </w:rPr>
        <w:t xml:space="preserve">Number of groups: 36 </w:t>
      </w:r>
    </w:p>
    <w:p w14:paraId="071755F3">
      <w:pPr>
        <w:numPr>
          <w:ilvl w:val="0"/>
          <w:numId w:val="138"/>
        </w:numPr>
        <w:rPr>
          <w:rFonts w:asciiTheme="minorHAnsi" w:hAnsiTheme="minorHAnsi" w:cstheme="minorHAnsi"/>
        </w:rPr>
      </w:pPr>
      <w:r>
        <w:rPr>
          <w:rFonts w:asciiTheme="minorHAnsi" w:hAnsiTheme="minorHAnsi" w:cstheme="minorHAnsi"/>
        </w:rPr>
        <w:t xml:space="preserve">Degrees of Freedom: </w:t>
      </w:r>
    </w:p>
    <w:p w14:paraId="2548FD08">
      <w:pPr>
        <w:numPr>
          <w:ilvl w:val="1"/>
          <w:numId w:val="138"/>
        </w:numPr>
        <w:rPr>
          <w:rFonts w:asciiTheme="minorHAnsi" w:hAnsiTheme="minorHAnsi" w:cstheme="minorHAnsi"/>
        </w:rPr>
      </w:pPr>
      <w:r>
        <w:rPr>
          <w:rFonts w:asciiTheme="minorHAnsi" w:hAnsiTheme="minorHAnsi" w:cstheme="minorHAnsi"/>
        </w:rPr>
        <w:t xml:space="preserve">Between groups: 35 </w:t>
      </w:r>
    </w:p>
    <w:p w14:paraId="6EE48BEC">
      <w:pPr>
        <w:numPr>
          <w:ilvl w:val="1"/>
          <w:numId w:val="138"/>
        </w:numPr>
        <w:rPr>
          <w:rFonts w:asciiTheme="minorHAnsi" w:hAnsiTheme="minorHAnsi" w:cstheme="minorHAnsi"/>
        </w:rPr>
      </w:pPr>
      <w:r>
        <w:rPr>
          <w:rFonts w:asciiTheme="minorHAnsi" w:hAnsiTheme="minorHAnsi" w:cstheme="minorHAnsi"/>
        </w:rPr>
        <w:t xml:space="preserve">Within groups: 974,630 </w:t>
      </w:r>
    </w:p>
    <w:p w14:paraId="50D8C8DB">
      <w:pPr>
        <w:rPr>
          <w:rFonts w:asciiTheme="minorHAnsi" w:hAnsiTheme="minorHAnsi" w:cstheme="minorHAnsi"/>
        </w:rPr>
      </w:pPr>
      <w:r>
        <w:rPr>
          <w:rFonts w:asciiTheme="minorHAnsi" w:hAnsiTheme="minorHAnsi" w:cstheme="minorHAnsi"/>
          <w:b/>
          <w:bCs/>
        </w:rPr>
        <w:t>Decision Rule:</w:t>
      </w:r>
    </w:p>
    <w:p w14:paraId="279E5798">
      <w:pPr>
        <w:rPr>
          <w:rFonts w:asciiTheme="minorHAnsi" w:hAnsiTheme="minorHAnsi" w:cstheme="minorHAnsi"/>
        </w:rPr>
      </w:pPr>
      <w:r>
        <w:rPr>
          <w:rFonts w:asciiTheme="minorHAnsi" w:hAnsiTheme="minorHAnsi" w:cstheme="minorHAnsi"/>
        </w:rPr>
        <w:t>Since p-value &lt; 0.05:</w:t>
      </w:r>
    </w:p>
    <w:p w14:paraId="763C8DA5">
      <w:pPr>
        <w:pStyle w:val="40"/>
        <w:numPr>
          <w:ilvl w:val="0"/>
          <w:numId w:val="118"/>
        </w:numPr>
        <w:rPr>
          <w:rFonts w:asciiTheme="minorHAnsi" w:hAnsiTheme="minorHAnsi" w:cstheme="minorHAnsi"/>
        </w:rPr>
      </w:pPr>
      <w:r>
        <w:rPr>
          <w:rFonts w:asciiTheme="minorHAnsi" w:hAnsiTheme="minorHAnsi" w:cstheme="minorHAnsi"/>
        </w:rPr>
        <w:t>Reject the Null Hypothesis (H₀)</w:t>
      </w:r>
    </w:p>
    <w:p w14:paraId="0B3017F4">
      <w:pPr>
        <w:rPr>
          <w:rFonts w:asciiTheme="minorHAnsi" w:hAnsiTheme="minorHAnsi" w:cstheme="minorHAnsi"/>
          <w:b/>
          <w:bCs/>
        </w:rPr>
      </w:pPr>
      <w:r>
        <w:rPr>
          <w:rFonts w:asciiTheme="minorHAnsi" w:hAnsiTheme="minorHAnsi" w:cstheme="minorHAnsi"/>
          <w:b/>
          <w:bCs/>
        </w:rPr>
        <w:t>Conclusion (ANOVA):</w:t>
      </w:r>
    </w:p>
    <w:p w14:paraId="3D99F158">
      <w:pPr>
        <w:rPr>
          <w:rFonts w:asciiTheme="minorHAnsi" w:hAnsiTheme="minorHAnsi" w:cstheme="minorHAnsi"/>
        </w:rPr>
      </w:pPr>
      <w:r>
        <w:rPr>
          <w:rFonts w:asciiTheme="minorHAnsi" w:hAnsiTheme="minorHAnsi" w:cstheme="minorHAnsi"/>
        </w:rPr>
        <w:t>There is a statistically significant difference in the proportion of children aged 0–5 across states.</w:t>
      </w:r>
    </w:p>
    <w:p w14:paraId="55CC9409">
      <w:pPr>
        <w:rPr>
          <w:rFonts w:asciiTheme="minorHAnsi" w:hAnsiTheme="minorHAnsi" w:cstheme="minorHAnsi"/>
          <w:b/>
          <w:bCs/>
        </w:rPr>
      </w:pPr>
      <w:r>
        <w:rPr>
          <w:rFonts w:asciiTheme="minorHAnsi" w:hAnsiTheme="minorHAnsi" w:cstheme="minorHAnsi"/>
          <w:b/>
          <w:bCs/>
        </w:rPr>
        <w:t>Post-Hoc Analysis (Tukey HSD Test):</w:t>
      </w:r>
    </w:p>
    <w:p w14:paraId="2457F9A8">
      <w:pPr>
        <w:rPr>
          <w:rFonts w:asciiTheme="minorHAnsi" w:hAnsiTheme="minorHAnsi" w:cstheme="minorHAnsi"/>
        </w:rPr>
      </w:pPr>
      <w:r>
        <w:rPr>
          <w:rFonts w:asciiTheme="minorHAnsi" w:hAnsiTheme="minorHAnsi" w:cstheme="minorHAnsi"/>
        </w:rPr>
        <w:t>To identify specific differences between states, a Tukey HSD test was conducted.</w:t>
      </w:r>
    </w:p>
    <w:p w14:paraId="5E117A72">
      <w:pPr>
        <w:rPr>
          <w:rFonts w:asciiTheme="minorHAnsi" w:hAnsiTheme="minorHAnsi" w:cstheme="minorHAnsi"/>
          <w:b/>
          <w:bCs/>
        </w:rPr>
      </w:pPr>
      <w:r>
        <w:rPr>
          <w:rFonts w:asciiTheme="minorHAnsi" w:hAnsiTheme="minorHAnsi" w:cstheme="minorHAnsi"/>
          <w:b/>
          <w:bCs/>
        </w:rPr>
        <w:t>Key Findings:</w:t>
      </w:r>
    </w:p>
    <w:p w14:paraId="5F934E24">
      <w:pPr>
        <w:numPr>
          <w:ilvl w:val="0"/>
          <w:numId w:val="139"/>
        </w:numPr>
        <w:rPr>
          <w:rFonts w:asciiTheme="minorHAnsi" w:hAnsiTheme="minorHAnsi" w:cstheme="minorHAnsi"/>
        </w:rPr>
      </w:pPr>
      <w:r>
        <w:rPr>
          <w:rFonts w:asciiTheme="minorHAnsi" w:hAnsiTheme="minorHAnsi" w:cstheme="minorHAnsi"/>
        </w:rPr>
        <w:t xml:space="preserve">A large number of state pairs show statistically significant differences </w:t>
      </w:r>
      <w:r>
        <w:rPr>
          <w:rFonts w:asciiTheme="minorHAnsi" w:hAnsiTheme="minorHAnsi" w:cstheme="minorHAnsi"/>
          <w:i/>
          <w:iCs/>
        </w:rPr>
        <w:t>(reject = True)</w:t>
      </w:r>
      <w:r>
        <w:rPr>
          <w:rFonts w:asciiTheme="minorHAnsi" w:hAnsiTheme="minorHAnsi" w:cstheme="minorHAnsi"/>
        </w:rPr>
        <w:t xml:space="preserve"> </w:t>
      </w:r>
    </w:p>
    <w:p w14:paraId="236DEB1B">
      <w:pPr>
        <w:numPr>
          <w:ilvl w:val="0"/>
          <w:numId w:val="139"/>
        </w:numPr>
        <w:rPr>
          <w:rFonts w:asciiTheme="minorHAnsi" w:hAnsiTheme="minorHAnsi" w:cstheme="minorHAnsi"/>
        </w:rPr>
      </w:pPr>
      <w:r>
        <w:rPr>
          <w:rFonts w:asciiTheme="minorHAnsi" w:hAnsiTheme="minorHAnsi" w:cstheme="minorHAnsi"/>
        </w:rPr>
        <w:t xml:space="preserve">Only a small number of pairs show no significant difference </w:t>
      </w:r>
      <w:r>
        <w:rPr>
          <w:rFonts w:asciiTheme="minorHAnsi" w:hAnsiTheme="minorHAnsi" w:cstheme="minorHAnsi"/>
          <w:i/>
          <w:iCs/>
        </w:rPr>
        <w:t>(reject = False)</w:t>
      </w:r>
      <w:r>
        <w:rPr>
          <w:rFonts w:asciiTheme="minorHAnsi" w:hAnsiTheme="minorHAnsi" w:cstheme="minorHAnsi"/>
        </w:rPr>
        <w:t xml:space="preserve"> </w:t>
      </w:r>
    </w:p>
    <w:p w14:paraId="4AE12CBF">
      <w:pPr>
        <w:rPr>
          <w:rFonts w:asciiTheme="minorHAnsi" w:hAnsiTheme="minorHAnsi" w:cstheme="minorHAnsi"/>
          <w:b/>
          <w:bCs/>
        </w:rPr>
      </w:pPr>
      <w:r>
        <w:rPr>
          <w:rFonts w:asciiTheme="minorHAnsi" w:hAnsiTheme="minorHAnsi" w:cstheme="minorHAnsi"/>
          <w:b/>
          <w:bCs/>
        </w:rPr>
        <w:t>Interpretation:</w:t>
      </w:r>
    </w:p>
    <w:p w14:paraId="3B7E6F3B">
      <w:pPr>
        <w:numPr>
          <w:ilvl w:val="0"/>
          <w:numId w:val="140"/>
        </w:numPr>
        <w:rPr>
          <w:rFonts w:asciiTheme="minorHAnsi" w:hAnsiTheme="minorHAnsi" w:cstheme="minorHAnsi"/>
        </w:rPr>
      </w:pPr>
      <w:r>
        <w:rPr>
          <w:rFonts w:asciiTheme="minorHAnsi" w:hAnsiTheme="minorHAnsi" w:cstheme="minorHAnsi"/>
        </w:rPr>
        <w:t xml:space="preserve">The variation observed in ANOVA is not random </w:t>
      </w:r>
    </w:p>
    <w:p w14:paraId="7C7E0E16">
      <w:pPr>
        <w:numPr>
          <w:ilvl w:val="0"/>
          <w:numId w:val="140"/>
        </w:numPr>
        <w:rPr>
          <w:rFonts w:asciiTheme="minorHAnsi" w:hAnsiTheme="minorHAnsi" w:cstheme="minorHAnsi"/>
        </w:rPr>
      </w:pPr>
      <w:r>
        <w:rPr>
          <w:rFonts w:asciiTheme="minorHAnsi" w:hAnsiTheme="minorHAnsi" w:cstheme="minorHAnsi"/>
        </w:rPr>
        <w:t xml:space="preserve">It is driven by actual differences between states </w:t>
      </w:r>
    </w:p>
    <w:p w14:paraId="0AEF522A">
      <w:pPr>
        <w:numPr>
          <w:ilvl w:val="0"/>
          <w:numId w:val="140"/>
        </w:numPr>
        <w:rPr>
          <w:rFonts w:asciiTheme="minorHAnsi" w:hAnsiTheme="minorHAnsi" w:cstheme="minorHAnsi"/>
        </w:rPr>
      </w:pPr>
      <w:r>
        <w:rPr>
          <w:rFonts w:asciiTheme="minorHAnsi" w:hAnsiTheme="minorHAnsi" w:cstheme="minorHAnsi"/>
        </w:rPr>
        <w:t>States such as:</w:t>
      </w:r>
    </w:p>
    <w:p w14:paraId="1A2FC597">
      <w:pPr>
        <w:numPr>
          <w:ilvl w:val="1"/>
          <w:numId w:val="140"/>
        </w:numPr>
        <w:rPr>
          <w:rFonts w:asciiTheme="minorHAnsi" w:hAnsiTheme="minorHAnsi" w:cstheme="minorHAnsi"/>
        </w:rPr>
      </w:pPr>
      <w:r>
        <w:rPr>
          <w:rFonts w:asciiTheme="minorHAnsi" w:hAnsiTheme="minorHAnsi" w:cstheme="minorHAnsi"/>
        </w:rPr>
        <w:t xml:space="preserve">Meghalaya </w:t>
      </w:r>
    </w:p>
    <w:p w14:paraId="35BBEB67">
      <w:pPr>
        <w:numPr>
          <w:ilvl w:val="1"/>
          <w:numId w:val="140"/>
        </w:numPr>
        <w:rPr>
          <w:rFonts w:asciiTheme="minorHAnsi" w:hAnsiTheme="minorHAnsi" w:cstheme="minorHAnsi"/>
        </w:rPr>
      </w:pPr>
      <w:r>
        <w:rPr>
          <w:rFonts w:asciiTheme="minorHAnsi" w:hAnsiTheme="minorHAnsi" w:cstheme="minorHAnsi"/>
        </w:rPr>
        <w:t xml:space="preserve">Nagaland </w:t>
      </w:r>
    </w:p>
    <w:p w14:paraId="05429514">
      <w:pPr>
        <w:numPr>
          <w:ilvl w:val="1"/>
          <w:numId w:val="140"/>
        </w:numPr>
        <w:rPr>
          <w:rFonts w:asciiTheme="minorHAnsi" w:hAnsiTheme="minorHAnsi" w:cstheme="minorHAnsi"/>
        </w:rPr>
      </w:pPr>
      <w:r>
        <w:rPr>
          <w:rFonts w:asciiTheme="minorHAnsi" w:hAnsiTheme="minorHAnsi" w:cstheme="minorHAnsi"/>
        </w:rPr>
        <w:t xml:space="preserve">Arunachal Pradesh </w:t>
      </w:r>
    </w:p>
    <w:p w14:paraId="665DDEC1">
      <w:pPr>
        <w:numPr>
          <w:ilvl w:val="1"/>
          <w:numId w:val="140"/>
        </w:numPr>
        <w:rPr>
          <w:rFonts w:asciiTheme="minorHAnsi" w:hAnsiTheme="minorHAnsi" w:cstheme="minorHAnsi"/>
        </w:rPr>
      </w:pPr>
      <w:r>
        <w:rPr>
          <w:rFonts w:asciiTheme="minorHAnsi" w:hAnsiTheme="minorHAnsi" w:cstheme="minorHAnsi"/>
        </w:rPr>
        <w:t xml:space="preserve">Bihar </w:t>
      </w:r>
    </w:p>
    <w:p w14:paraId="7E03E0FA">
      <w:pPr>
        <w:rPr>
          <w:rFonts w:asciiTheme="minorHAnsi" w:hAnsiTheme="minorHAnsi" w:cstheme="minorHAnsi"/>
        </w:rPr>
      </w:pPr>
      <w:r>
        <w:rPr>
          <w:rFonts w:asciiTheme="minorHAnsi" w:hAnsiTheme="minorHAnsi" w:cstheme="minorHAnsi"/>
        </w:rPr>
        <w:t>frequently show significant differences when compared to other states</w:t>
      </w:r>
    </w:p>
    <w:p w14:paraId="75DADC1D">
      <w:pPr>
        <w:rPr>
          <w:rFonts w:asciiTheme="minorHAnsi" w:hAnsiTheme="minorHAnsi" w:cstheme="minorHAnsi"/>
        </w:rPr>
      </w:pPr>
      <w:r>
        <w:rPr>
          <w:rFonts w:asciiTheme="minorHAnsi" w:hAnsiTheme="minorHAnsi" w:cstheme="minorHAnsi"/>
          <w:b/>
          <w:bCs/>
        </w:rPr>
        <w:t>Project Insight:</w:t>
      </w:r>
    </w:p>
    <w:p w14:paraId="4597CF18">
      <w:pPr>
        <w:rPr>
          <w:rFonts w:asciiTheme="minorHAnsi" w:hAnsiTheme="minorHAnsi" w:cstheme="minorHAnsi"/>
        </w:rPr>
      </w:pPr>
      <w:r>
        <w:rPr>
          <w:rFonts w:asciiTheme="minorHAnsi" w:hAnsiTheme="minorHAnsi" w:cstheme="minorHAnsi"/>
        </w:rPr>
        <w:t>The proportion of Aadhaar enrolment for children aged 0–5 varies significantly across states, indicating uneven early-age enrolment patterns and disparities in demographic participation.</w:t>
      </w:r>
    </w:p>
    <w:p w14:paraId="39F4DABD">
      <w:pPr>
        <w:rPr>
          <w:rFonts w:asciiTheme="minorHAnsi" w:hAnsiTheme="minorHAnsi" w:cstheme="minorHAnsi"/>
        </w:rPr>
      </w:pPr>
    </w:p>
    <w:p w14:paraId="01864969">
      <w:pPr>
        <w:rPr>
          <w:rFonts w:asciiTheme="minorHAnsi" w:hAnsiTheme="minorHAnsi" w:cstheme="minorHAnsi"/>
        </w:rPr>
      </w:pPr>
    </w:p>
    <w:p w14:paraId="6BF0B644">
      <w:pPr>
        <w:rPr>
          <w:rFonts w:asciiTheme="minorHAnsi" w:hAnsiTheme="minorHAnsi" w:cstheme="minorHAnsi"/>
        </w:rPr>
      </w:pPr>
      <w:r>
        <w:rPr>
          <w:rFonts w:asciiTheme="minorHAnsi" w:hAnsiTheme="minorHAnsi" w:cstheme="minorHAnsi"/>
          <w:b/>
          <w:bCs/>
        </w:rPr>
        <w:t>Strong Analytical Finding:</w:t>
      </w:r>
    </w:p>
    <w:p w14:paraId="20085AD9">
      <w:pPr>
        <w:rPr>
          <w:rFonts w:asciiTheme="minorHAnsi" w:hAnsiTheme="minorHAnsi" w:cstheme="minorHAnsi"/>
        </w:rPr>
      </w:pPr>
      <w:r>
        <w:rPr>
          <w:rFonts w:asciiTheme="minorHAnsi" w:hAnsiTheme="minorHAnsi" w:cstheme="minorHAnsi"/>
        </w:rPr>
        <w:t>State-level factors such as population structure, awareness, and administrative efficiency play a crucial role in influencing child enrolment proportions, leading to substantial variation across regions.</w:t>
      </w:r>
    </w:p>
    <w:p w14:paraId="7B91EC7A">
      <w:pPr>
        <w:rPr>
          <w:rFonts w:asciiTheme="minorHAnsi" w:hAnsiTheme="minorHAnsi" w:cstheme="minorHAnsi"/>
          <w:b/>
          <w:bCs/>
        </w:rPr>
      </w:pPr>
      <w:r>
        <w:rPr>
          <w:rFonts w:asciiTheme="minorHAnsi" w:hAnsiTheme="minorHAnsi" w:cstheme="minorHAnsi"/>
          <w:b/>
          <w:bCs/>
        </w:rPr>
        <w:t>Key Takeaway:</w:t>
      </w:r>
    </w:p>
    <w:p w14:paraId="282A069F">
      <w:pPr>
        <w:numPr>
          <w:ilvl w:val="0"/>
          <w:numId w:val="141"/>
        </w:numPr>
        <w:rPr>
          <w:rFonts w:asciiTheme="minorHAnsi" w:hAnsiTheme="minorHAnsi" w:cstheme="minorHAnsi"/>
        </w:rPr>
      </w:pPr>
      <w:r>
        <w:rPr>
          <w:rFonts w:asciiTheme="minorHAnsi" w:hAnsiTheme="minorHAnsi" w:cstheme="minorHAnsi"/>
        </w:rPr>
        <w:t xml:space="preserve">State is a significant influencing factor </w:t>
      </w:r>
    </w:p>
    <w:p w14:paraId="6F4CD6CE">
      <w:pPr>
        <w:numPr>
          <w:ilvl w:val="0"/>
          <w:numId w:val="141"/>
        </w:numPr>
        <w:rPr>
          <w:rFonts w:asciiTheme="minorHAnsi" w:hAnsiTheme="minorHAnsi" w:cstheme="minorHAnsi"/>
        </w:rPr>
      </w:pPr>
      <w:r>
        <w:rPr>
          <w:rFonts w:asciiTheme="minorHAnsi" w:hAnsiTheme="minorHAnsi" w:cstheme="minorHAnsi"/>
        </w:rPr>
        <w:t xml:space="preserve">Early-age enrolment is not uniformly distributed across India </w:t>
      </w:r>
    </w:p>
    <w:p w14:paraId="71D97CE4">
      <w:pPr>
        <w:numPr>
          <w:ilvl w:val="0"/>
          <w:numId w:val="141"/>
        </w:numPr>
        <w:rPr>
          <w:rFonts w:asciiTheme="minorHAnsi" w:hAnsiTheme="minorHAnsi" w:cstheme="minorHAnsi"/>
        </w:rPr>
      </w:pPr>
      <w:r>
        <w:rPr>
          <w:rFonts w:asciiTheme="minorHAnsi" w:hAnsiTheme="minorHAnsi" w:cstheme="minorHAnsi"/>
        </w:rPr>
        <w:t xml:space="preserve">Indicates: </w:t>
      </w:r>
    </w:p>
    <w:p w14:paraId="3F9931F0">
      <w:pPr>
        <w:numPr>
          <w:ilvl w:val="1"/>
          <w:numId w:val="141"/>
        </w:numPr>
        <w:rPr>
          <w:rFonts w:asciiTheme="minorHAnsi" w:hAnsiTheme="minorHAnsi" w:cstheme="minorHAnsi"/>
        </w:rPr>
      </w:pPr>
      <w:r>
        <w:rPr>
          <w:rFonts w:asciiTheme="minorHAnsi" w:hAnsiTheme="minorHAnsi" w:cstheme="minorHAnsi"/>
        </w:rPr>
        <w:t xml:space="preserve">Regional inequality </w:t>
      </w:r>
    </w:p>
    <w:p w14:paraId="7DFB35C1">
      <w:pPr>
        <w:numPr>
          <w:ilvl w:val="1"/>
          <w:numId w:val="141"/>
        </w:numPr>
        <w:rPr>
          <w:rFonts w:asciiTheme="minorHAnsi" w:hAnsiTheme="minorHAnsi" w:cstheme="minorHAnsi"/>
        </w:rPr>
      </w:pPr>
      <w:r>
        <w:rPr>
          <w:rFonts w:asciiTheme="minorHAnsi" w:hAnsiTheme="minorHAnsi" w:cstheme="minorHAnsi"/>
        </w:rPr>
        <w:t xml:space="preserve">Differences in outreach and accessibility </w:t>
      </w:r>
    </w:p>
    <w:p w14:paraId="1CB2BD87">
      <w:pPr>
        <w:rPr>
          <w:rFonts w:asciiTheme="minorHAnsi" w:hAnsiTheme="minorHAnsi" w:cstheme="minorHAnsi"/>
          <w:b/>
          <w:bCs/>
        </w:rPr>
      </w:pPr>
    </w:p>
    <w:p w14:paraId="783D8414">
      <w:pPr>
        <w:rPr>
          <w:rFonts w:asciiTheme="minorHAnsi" w:hAnsiTheme="minorHAnsi" w:cstheme="minorHAnsi"/>
        </w:rPr>
      </w:pPr>
      <w:r>
        <w:rPr>
          <w:rFonts w:asciiTheme="minorHAnsi" w:hAnsiTheme="minorHAnsi" w:cstheme="minorHAnsi"/>
          <w:b/>
          <w:bCs/>
        </w:rPr>
        <w:t>2.7.6</w:t>
      </w:r>
      <w:r>
        <w:rPr>
          <w:rFonts w:asciiTheme="minorHAnsi" w:hAnsiTheme="minorHAnsi" w:cstheme="minorHAnsi"/>
          <w:b/>
          <w:bCs/>
        </w:rPr>
        <w:tab/>
      </w:r>
      <w:r>
        <w:rPr>
          <w:rFonts w:asciiTheme="minorHAnsi" w:hAnsiTheme="minorHAnsi" w:cstheme="minorHAnsi"/>
          <w:b/>
          <w:bCs/>
        </w:rPr>
        <w:t>Analytical Insights</w:t>
      </w:r>
    </w:p>
    <w:p w14:paraId="6B00E0BC">
      <w:pPr>
        <w:numPr>
          <w:ilvl w:val="0"/>
          <w:numId w:val="142"/>
        </w:numPr>
        <w:rPr>
          <w:rFonts w:asciiTheme="minorHAnsi" w:hAnsiTheme="minorHAnsi" w:cstheme="minorHAnsi"/>
        </w:rPr>
      </w:pPr>
      <w:r>
        <w:rPr>
          <w:rFonts w:asciiTheme="minorHAnsi" w:hAnsiTheme="minorHAnsi" w:cstheme="minorHAnsi"/>
        </w:rPr>
        <w:t xml:space="preserve">A strong positive correlation exists between enrolment and updates: </w:t>
      </w:r>
    </w:p>
    <w:p w14:paraId="1BBA74AD">
      <w:pPr>
        <w:numPr>
          <w:ilvl w:val="1"/>
          <w:numId w:val="142"/>
        </w:numPr>
        <w:rPr>
          <w:rFonts w:asciiTheme="minorHAnsi" w:hAnsiTheme="minorHAnsi" w:cstheme="minorHAnsi"/>
        </w:rPr>
      </w:pPr>
      <w:r>
        <w:rPr>
          <w:rFonts w:asciiTheme="minorHAnsi" w:hAnsiTheme="minorHAnsi" w:cstheme="minorHAnsi"/>
        </w:rPr>
        <w:t xml:space="preserve">Higher enrolment → higher demographic updates </w:t>
      </w:r>
    </w:p>
    <w:p w14:paraId="5B1AC55F">
      <w:pPr>
        <w:numPr>
          <w:ilvl w:val="1"/>
          <w:numId w:val="142"/>
        </w:numPr>
        <w:rPr>
          <w:rFonts w:asciiTheme="minorHAnsi" w:hAnsiTheme="minorHAnsi" w:cstheme="minorHAnsi"/>
        </w:rPr>
      </w:pPr>
      <w:r>
        <w:rPr>
          <w:rFonts w:asciiTheme="minorHAnsi" w:hAnsiTheme="minorHAnsi" w:cstheme="minorHAnsi"/>
        </w:rPr>
        <w:t xml:space="preserve">Higher enrolment → higher biometric updates </w:t>
      </w:r>
    </w:p>
    <w:p w14:paraId="2D12B404">
      <w:pPr>
        <w:numPr>
          <w:ilvl w:val="0"/>
          <w:numId w:val="142"/>
        </w:numPr>
        <w:rPr>
          <w:rFonts w:asciiTheme="minorHAnsi" w:hAnsiTheme="minorHAnsi" w:cstheme="minorHAnsi"/>
        </w:rPr>
      </w:pPr>
      <w:r>
        <w:rPr>
          <w:rFonts w:asciiTheme="minorHAnsi" w:hAnsiTheme="minorHAnsi" w:cstheme="minorHAnsi"/>
        </w:rPr>
        <w:t xml:space="preserve">The dataset is highly skewed and non-uniform, with a few states contributing disproportionately to total activity </w:t>
      </w:r>
    </w:p>
    <w:p w14:paraId="4190C383">
      <w:pPr>
        <w:numPr>
          <w:ilvl w:val="0"/>
          <w:numId w:val="142"/>
        </w:numPr>
        <w:rPr>
          <w:rFonts w:asciiTheme="minorHAnsi" w:hAnsiTheme="minorHAnsi" w:cstheme="minorHAnsi"/>
        </w:rPr>
      </w:pPr>
      <w:r>
        <w:rPr>
          <w:rFonts w:asciiTheme="minorHAnsi" w:hAnsiTheme="minorHAnsi" w:cstheme="minorHAnsi"/>
        </w:rPr>
        <w:t xml:space="preserve">Observed outliers represent real-world disparities, not anomalies, indicating genuine regional differences </w:t>
      </w:r>
    </w:p>
    <w:p w14:paraId="1ED7C2A1">
      <w:pPr>
        <w:numPr>
          <w:ilvl w:val="0"/>
          <w:numId w:val="142"/>
        </w:numPr>
        <w:rPr>
          <w:rFonts w:asciiTheme="minorHAnsi" w:hAnsiTheme="minorHAnsi" w:cstheme="minorHAnsi"/>
        </w:rPr>
      </w:pPr>
      <w:r>
        <w:rPr>
          <w:rFonts w:asciiTheme="minorHAnsi" w:hAnsiTheme="minorHAnsi" w:cstheme="minorHAnsi"/>
        </w:rPr>
        <w:t xml:space="preserve">Aadhaar activity exhibits event-driven temporal patterns, with spikes corresponding to campaigns, administrative drives, or batch processing </w:t>
      </w:r>
    </w:p>
    <w:p w14:paraId="60F34BDE">
      <w:pPr>
        <w:rPr>
          <w:rFonts w:asciiTheme="minorHAnsi" w:hAnsiTheme="minorHAnsi" w:cstheme="minorHAnsi"/>
        </w:rPr>
      </w:pPr>
    </w:p>
    <w:p w14:paraId="56525289">
      <w:pPr>
        <w:rPr>
          <w:rFonts w:asciiTheme="minorHAnsi" w:hAnsiTheme="minorHAnsi" w:cstheme="minorHAnsi"/>
          <w:b/>
          <w:bCs/>
        </w:rPr>
      </w:pPr>
      <w:r>
        <w:rPr>
          <w:rFonts w:asciiTheme="minorHAnsi" w:hAnsiTheme="minorHAnsi" w:cstheme="minorHAnsi"/>
          <w:b/>
          <w:bCs/>
        </w:rPr>
        <w:t>2.7.7</w:t>
      </w:r>
      <w:r>
        <w:rPr>
          <w:rFonts w:asciiTheme="minorHAnsi" w:hAnsiTheme="minorHAnsi" w:cstheme="minorHAnsi"/>
          <w:b/>
          <w:bCs/>
        </w:rPr>
        <w:tab/>
      </w:r>
      <w:r>
        <w:rPr>
          <w:rFonts w:asciiTheme="minorHAnsi" w:hAnsiTheme="minorHAnsi" w:cstheme="minorHAnsi"/>
          <w:b/>
          <w:bCs/>
        </w:rPr>
        <w:t>EDA Conclusion</w:t>
      </w:r>
    </w:p>
    <w:p w14:paraId="5D7D49D8">
      <w:pPr>
        <w:rPr>
          <w:rFonts w:asciiTheme="minorHAnsi" w:hAnsiTheme="minorHAnsi" w:cstheme="minorHAnsi"/>
        </w:rPr>
      </w:pPr>
      <w:r>
        <w:rPr>
          <w:rFonts w:asciiTheme="minorHAnsi" w:hAnsiTheme="minorHAnsi" w:cstheme="minorHAnsi"/>
        </w:rPr>
        <w:t>Exploratory Data Analysis reveals that Aadhaar operations are strongly influenced by population distribution, regional infrastructure, and age-group dynamics. The presence of high inter-variable correlation, non-uniform data distribution, and significant regional disparities indicates that Aadhaar activity is both structurally imbalanced and operationally driven, highlighting the need for targeted, region-specific policy interventions to ensure more equitable service utilization.</w:t>
      </w:r>
    </w:p>
    <w:p w14:paraId="5C176173">
      <w:pPr>
        <w:rPr>
          <w:rFonts w:asciiTheme="minorHAnsi" w:hAnsiTheme="minorHAnsi" w:cstheme="minorHAnsi"/>
        </w:rPr>
      </w:pPr>
    </w:p>
    <w:p w14:paraId="610D90AF">
      <w:pPr>
        <w:rPr>
          <w:rFonts w:asciiTheme="minorHAnsi" w:hAnsiTheme="minorHAnsi" w:cstheme="minorHAnsi"/>
        </w:rPr>
      </w:pPr>
    </w:p>
    <w:p w14:paraId="6CF6E117">
      <w:pPr>
        <w:rPr>
          <w:rFonts w:asciiTheme="minorHAnsi" w:hAnsiTheme="minorHAnsi" w:cstheme="minorHAnsi"/>
        </w:rPr>
      </w:pPr>
    </w:p>
    <w:p w14:paraId="0FBC6C90">
      <w:pPr>
        <w:rPr>
          <w:rFonts w:asciiTheme="minorHAnsi" w:hAnsiTheme="minorHAnsi" w:cstheme="minorHAnsi"/>
        </w:rPr>
      </w:pPr>
    </w:p>
    <w:p w14:paraId="1B98A2BC">
      <w:pPr>
        <w:rPr>
          <w:rFonts w:asciiTheme="minorHAnsi" w:hAnsiTheme="minorHAnsi" w:cstheme="minorHAnsi"/>
        </w:rPr>
      </w:pPr>
    </w:p>
    <w:p w14:paraId="04819F17">
      <w:pPr>
        <w:tabs>
          <w:tab w:val="center" w:pos="4513"/>
        </w:tabs>
        <w:rPr>
          <w:rFonts w:asciiTheme="minorHAnsi" w:hAnsiTheme="minorHAnsi" w:cstheme="minorHAnsi"/>
        </w:rPr>
      </w:pPr>
    </w:p>
    <w:p w14:paraId="231397E0">
      <w:pPr>
        <w:rPr>
          <w:rFonts w:asciiTheme="minorHAnsi" w:hAnsiTheme="minorHAnsi" w:cstheme="minorHAnsi"/>
        </w:rPr>
      </w:pPr>
      <w:r>
        <w:rPr>
          <w:rFonts w:asciiTheme="minorHAnsi" w:hAnsiTheme="minorHAnsi" w:cstheme="minorHAnsi"/>
          <w:b/>
          <w:bCs/>
          <w:sz w:val="28"/>
          <w:szCs w:val="28"/>
        </w:rPr>
        <w:t>2.8 Dashboard Development (Power BI)</w:t>
      </w:r>
    </w:p>
    <w:p w14:paraId="41B62E63">
      <w:pPr>
        <w:rPr>
          <w:rFonts w:asciiTheme="minorHAnsi" w:hAnsiTheme="minorHAnsi" w:cstheme="minorHAnsi"/>
          <w:b/>
          <w:bCs/>
        </w:rPr>
      </w:pPr>
      <w:r>
        <w:rPr>
          <w:rFonts w:asciiTheme="minorHAnsi" w:hAnsiTheme="minorHAnsi" w:cstheme="minorHAnsi"/>
          <w:b/>
          <w:bCs/>
        </w:rPr>
        <w:t>2.8.1 Overview</w:t>
      </w:r>
    </w:p>
    <w:p w14:paraId="051E66C8">
      <w:pPr>
        <w:rPr>
          <w:rFonts w:asciiTheme="minorHAnsi" w:hAnsiTheme="minorHAnsi" w:cstheme="minorHAnsi"/>
        </w:rPr>
      </w:pPr>
      <w:r>
        <w:rPr>
          <w:rFonts w:asciiTheme="minorHAnsi" w:hAnsiTheme="minorHAnsi" w:cstheme="minorHAnsi"/>
        </w:rPr>
        <w:t>To effectively communicate the findings from the Aadhaar enrolment disparity analysis, an interactive dashboard was developed using Microsoft Power BI.</w:t>
      </w:r>
      <w:r>
        <w:rPr>
          <w:rFonts w:asciiTheme="minorHAnsi" w:hAnsiTheme="minorHAnsi" w:cstheme="minorHAnsi"/>
        </w:rPr>
        <w:br w:type="textWrapping"/>
      </w:r>
      <w:r>
        <w:rPr>
          <w:rFonts w:asciiTheme="minorHAnsi" w:hAnsiTheme="minorHAnsi" w:cstheme="minorHAnsi"/>
        </w:rPr>
        <w:t>The dashboard integrates enrolment, demographic updates, and biometric updates into a unified analytical interface, enabling dynamic filtering and comparative analysis across regions, states, age groups, and time.</w:t>
      </w:r>
    </w:p>
    <w:p w14:paraId="7A59BFD3">
      <w:pPr>
        <w:rPr>
          <w:rFonts w:asciiTheme="minorHAnsi" w:hAnsiTheme="minorHAnsi" w:cstheme="minorHAnsi"/>
        </w:rPr>
      </w:pPr>
      <w:r>
        <w:rPr>
          <w:rFonts w:asciiTheme="minorHAnsi" w:hAnsiTheme="minorHAnsi" w:cstheme="minorHAnsi"/>
        </w:rPr>
        <w:t xml:space="preserve">The dashboard is structured into </w:t>
      </w:r>
      <w:r>
        <w:rPr>
          <w:rFonts w:asciiTheme="minorHAnsi" w:hAnsiTheme="minorHAnsi" w:cstheme="minorHAnsi"/>
          <w:b/>
          <w:bCs/>
        </w:rPr>
        <w:t>three analytical pages</w:t>
      </w:r>
      <w:r>
        <w:rPr>
          <w:rFonts w:asciiTheme="minorHAnsi" w:hAnsiTheme="minorHAnsi" w:cstheme="minorHAnsi"/>
        </w:rPr>
        <w:t>, each focusing on a specific dimension of the analysis:</w:t>
      </w:r>
    </w:p>
    <w:p w14:paraId="6020F231">
      <w:pPr>
        <w:numPr>
          <w:ilvl w:val="0"/>
          <w:numId w:val="143"/>
        </w:numPr>
        <w:rPr>
          <w:rFonts w:asciiTheme="minorHAnsi" w:hAnsiTheme="minorHAnsi" w:cstheme="minorHAnsi"/>
        </w:rPr>
      </w:pPr>
      <w:r>
        <w:rPr>
          <w:rFonts w:asciiTheme="minorHAnsi" w:hAnsiTheme="minorHAnsi" w:cstheme="minorHAnsi"/>
        </w:rPr>
        <w:t xml:space="preserve">Overview Analysis </w:t>
      </w:r>
    </w:p>
    <w:p w14:paraId="6AF83B68">
      <w:pPr>
        <w:numPr>
          <w:ilvl w:val="0"/>
          <w:numId w:val="143"/>
        </w:numPr>
        <w:rPr>
          <w:rFonts w:asciiTheme="minorHAnsi" w:hAnsiTheme="minorHAnsi" w:cstheme="minorHAnsi"/>
        </w:rPr>
      </w:pPr>
      <w:r>
        <w:rPr>
          <w:rFonts w:asciiTheme="minorHAnsi" w:hAnsiTheme="minorHAnsi" w:cstheme="minorHAnsi"/>
        </w:rPr>
        <w:t xml:space="preserve">Regional Disparity Analysis </w:t>
      </w:r>
    </w:p>
    <w:p w14:paraId="500BFD6A">
      <w:pPr>
        <w:numPr>
          <w:ilvl w:val="0"/>
          <w:numId w:val="143"/>
        </w:numPr>
        <w:rPr>
          <w:rFonts w:asciiTheme="minorHAnsi" w:hAnsiTheme="minorHAnsi" w:cstheme="minorHAnsi"/>
        </w:rPr>
      </w:pPr>
      <w:r>
        <w:rPr>
          <w:rFonts w:asciiTheme="minorHAnsi" w:hAnsiTheme="minorHAnsi" w:cstheme="minorHAnsi"/>
        </w:rPr>
        <w:t xml:space="preserve">Age &amp; Lifecycle Analysis </w:t>
      </w:r>
    </w:p>
    <w:p w14:paraId="7705B66D">
      <w:pPr>
        <w:rPr>
          <w:rFonts w:asciiTheme="minorHAnsi" w:hAnsiTheme="minorHAnsi" w:cstheme="minorHAnsi"/>
        </w:rPr>
      </w:pPr>
    </w:p>
    <w:p w14:paraId="31347B85">
      <w:pPr>
        <w:rPr>
          <w:rFonts w:asciiTheme="minorHAnsi" w:hAnsiTheme="minorHAnsi" w:cstheme="minorHAnsi"/>
          <w:b/>
          <w:bCs/>
        </w:rPr>
      </w:pPr>
      <w:r>
        <w:rPr>
          <w:rFonts w:asciiTheme="minorHAnsi" w:hAnsiTheme="minorHAnsi" w:cstheme="minorHAnsi"/>
          <w:b/>
          <w:bCs/>
        </w:rPr>
        <w:t>2.8.2 Data Model Design</w:t>
      </w:r>
    </w:p>
    <w:p w14:paraId="457363F9">
      <w:pPr>
        <w:rPr>
          <w:rFonts w:asciiTheme="minorHAnsi" w:hAnsiTheme="minorHAnsi" w:cstheme="minorHAnsi"/>
        </w:rPr>
      </w:pPr>
      <w:r>
        <w:rPr>
          <w:rFonts w:asciiTheme="minorHAnsi" w:hAnsiTheme="minorHAnsi" w:cstheme="minorHAnsi"/>
        </w:rPr>
        <w:t>To support efficient analysis and interactive dashboarding, a structured data model was designed using Microsoft Power BI.</w:t>
      </w:r>
      <w:r>
        <w:rPr>
          <w:rFonts w:asciiTheme="minorHAnsi" w:hAnsiTheme="minorHAnsi" w:cstheme="minorHAnsi"/>
        </w:rPr>
        <w:br w:type="textWrapping"/>
      </w:r>
      <w:r>
        <w:rPr>
          <w:rFonts w:asciiTheme="minorHAnsi" w:hAnsiTheme="minorHAnsi" w:cstheme="minorHAnsi"/>
        </w:rPr>
        <w:t xml:space="preserve">The model follows a </w:t>
      </w:r>
      <w:r>
        <w:rPr>
          <w:rFonts w:asciiTheme="minorHAnsi" w:hAnsiTheme="minorHAnsi" w:cstheme="minorHAnsi"/>
          <w:b/>
          <w:bCs/>
        </w:rPr>
        <w:t>star schema approach</w:t>
      </w:r>
      <w:r>
        <w:rPr>
          <w:rFonts w:asciiTheme="minorHAnsi" w:hAnsiTheme="minorHAnsi" w:cstheme="minorHAnsi"/>
        </w:rPr>
        <w:t>, ensuring optimal performance, scalability, and simplified filtering across datasets.</w:t>
      </w:r>
    </w:p>
    <w:p w14:paraId="05F18E97">
      <w:pPr>
        <w:keepNext/>
        <w:rPr>
          <w:rFonts w:asciiTheme="minorHAnsi" w:hAnsiTheme="minorHAnsi" w:cstheme="minorHAnsi"/>
        </w:rPr>
      </w:pPr>
      <w:r>
        <w:rPr>
          <w:rFonts w:asciiTheme="minorHAnsi" w:hAnsiTheme="minorHAnsi" w:cstheme="minorHAnsi"/>
        </w:rPr>
        <w:drawing>
          <wp:inline distT="0" distB="0" distL="0" distR="0">
            <wp:extent cx="5731510" cy="2737485"/>
            <wp:effectExtent l="19050" t="19050" r="21590" b="24765"/>
            <wp:docPr id="800524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24077" name="Picture 5"/>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731510" cy="2737485"/>
                    </a:xfrm>
                    <a:prstGeom prst="rect">
                      <a:avLst/>
                    </a:prstGeom>
                    <a:ln>
                      <a:solidFill>
                        <a:schemeClr val="tx1"/>
                      </a:solidFill>
                    </a:ln>
                  </pic:spPr>
                </pic:pic>
              </a:graphicData>
            </a:graphic>
          </wp:inline>
        </w:drawing>
      </w:r>
    </w:p>
    <w:p w14:paraId="76CF2C4F">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42</w:t>
      </w:r>
      <w:r>
        <w:rPr>
          <w:rFonts w:asciiTheme="minorHAnsi" w:hAnsiTheme="minorHAnsi" w:cstheme="minorHAnsi"/>
        </w:rPr>
        <w:fldChar w:fldCharType="end"/>
      </w:r>
      <w:r>
        <w:rPr>
          <w:rFonts w:asciiTheme="minorHAnsi" w:hAnsiTheme="minorHAnsi" w:cstheme="minorHAnsi"/>
        </w:rPr>
        <w:t>: Data Modelling</w:t>
      </w:r>
    </w:p>
    <w:p w14:paraId="04E3BF46">
      <w:pPr>
        <w:rPr>
          <w:rFonts w:asciiTheme="minorHAnsi" w:hAnsiTheme="minorHAnsi" w:cstheme="minorHAnsi"/>
          <w:b/>
          <w:bCs/>
        </w:rPr>
      </w:pPr>
      <w:r>
        <w:rPr>
          <w:rFonts w:asciiTheme="minorHAnsi" w:hAnsiTheme="minorHAnsi" w:cstheme="minorHAnsi"/>
          <w:b/>
          <w:bCs/>
        </w:rPr>
        <w:t>2.8.2.1 Fact Tables</w:t>
      </w:r>
    </w:p>
    <w:p w14:paraId="302D9B8D">
      <w:pPr>
        <w:rPr>
          <w:rFonts w:asciiTheme="minorHAnsi" w:hAnsiTheme="minorHAnsi" w:cstheme="minorHAnsi"/>
        </w:rPr>
      </w:pPr>
      <w:r>
        <w:rPr>
          <w:rFonts w:asciiTheme="minorHAnsi" w:hAnsiTheme="minorHAnsi" w:cstheme="minorHAnsi"/>
        </w:rPr>
        <w:t>The model consists of three primary fact tables:</w:t>
      </w:r>
    </w:p>
    <w:p w14:paraId="60B52FC3">
      <w:pPr>
        <w:numPr>
          <w:ilvl w:val="0"/>
          <w:numId w:val="144"/>
        </w:numPr>
        <w:rPr>
          <w:rFonts w:asciiTheme="minorHAnsi" w:hAnsiTheme="minorHAnsi" w:cstheme="minorHAnsi"/>
        </w:rPr>
      </w:pPr>
      <w:r>
        <w:rPr>
          <w:rFonts w:asciiTheme="minorHAnsi" w:hAnsiTheme="minorHAnsi" w:cstheme="minorHAnsi"/>
          <w:b/>
          <w:bCs/>
        </w:rPr>
        <w:t>Enrolment Data (enrol_df_cleaned)</w:t>
      </w:r>
      <w:r>
        <w:rPr>
          <w:rFonts w:asciiTheme="minorHAnsi" w:hAnsiTheme="minorHAnsi" w:cstheme="minorHAnsi"/>
        </w:rPr>
        <w:t xml:space="preserve"> </w:t>
      </w:r>
    </w:p>
    <w:p w14:paraId="21F626E1">
      <w:pPr>
        <w:numPr>
          <w:ilvl w:val="1"/>
          <w:numId w:val="144"/>
        </w:numPr>
        <w:rPr>
          <w:rFonts w:asciiTheme="minorHAnsi" w:hAnsiTheme="minorHAnsi" w:cstheme="minorHAnsi"/>
        </w:rPr>
      </w:pPr>
      <w:r>
        <w:rPr>
          <w:rFonts w:asciiTheme="minorHAnsi" w:hAnsiTheme="minorHAnsi" w:cstheme="minorHAnsi"/>
        </w:rPr>
        <w:t xml:space="preserve">Contains Aadhaar enrolment records </w:t>
      </w:r>
    </w:p>
    <w:p w14:paraId="7B3E53CF">
      <w:pPr>
        <w:numPr>
          <w:ilvl w:val="0"/>
          <w:numId w:val="144"/>
        </w:numPr>
        <w:rPr>
          <w:rFonts w:asciiTheme="minorHAnsi" w:hAnsiTheme="minorHAnsi" w:cstheme="minorHAnsi"/>
        </w:rPr>
      </w:pPr>
      <w:r>
        <w:rPr>
          <w:rFonts w:asciiTheme="minorHAnsi" w:hAnsiTheme="minorHAnsi" w:cstheme="minorHAnsi"/>
          <w:b/>
          <w:bCs/>
        </w:rPr>
        <w:t>Demographic Updates (demo_df_cleaned)</w:t>
      </w:r>
      <w:r>
        <w:rPr>
          <w:rFonts w:asciiTheme="minorHAnsi" w:hAnsiTheme="minorHAnsi" w:cstheme="minorHAnsi"/>
        </w:rPr>
        <w:t xml:space="preserve"> </w:t>
      </w:r>
    </w:p>
    <w:p w14:paraId="212236BE">
      <w:pPr>
        <w:numPr>
          <w:ilvl w:val="1"/>
          <w:numId w:val="144"/>
        </w:numPr>
        <w:rPr>
          <w:rFonts w:asciiTheme="minorHAnsi" w:hAnsiTheme="minorHAnsi" w:cstheme="minorHAnsi"/>
        </w:rPr>
      </w:pPr>
      <w:r>
        <w:rPr>
          <w:rFonts w:asciiTheme="minorHAnsi" w:hAnsiTheme="minorHAnsi" w:cstheme="minorHAnsi"/>
        </w:rPr>
        <w:t xml:space="preserve">Tracks updates such as address and personal details </w:t>
      </w:r>
    </w:p>
    <w:p w14:paraId="389AEB52">
      <w:pPr>
        <w:numPr>
          <w:ilvl w:val="0"/>
          <w:numId w:val="144"/>
        </w:numPr>
        <w:rPr>
          <w:rFonts w:asciiTheme="minorHAnsi" w:hAnsiTheme="minorHAnsi" w:cstheme="minorHAnsi"/>
        </w:rPr>
      </w:pPr>
      <w:r>
        <w:rPr>
          <w:rFonts w:asciiTheme="minorHAnsi" w:hAnsiTheme="minorHAnsi" w:cstheme="minorHAnsi"/>
          <w:b/>
          <w:bCs/>
        </w:rPr>
        <w:t>Biometric Updates (bio_df_cleaned)</w:t>
      </w:r>
      <w:r>
        <w:rPr>
          <w:rFonts w:asciiTheme="minorHAnsi" w:hAnsiTheme="minorHAnsi" w:cstheme="minorHAnsi"/>
        </w:rPr>
        <w:t xml:space="preserve"> </w:t>
      </w:r>
    </w:p>
    <w:p w14:paraId="2A426987">
      <w:pPr>
        <w:numPr>
          <w:ilvl w:val="1"/>
          <w:numId w:val="144"/>
        </w:numPr>
        <w:rPr>
          <w:rFonts w:asciiTheme="minorHAnsi" w:hAnsiTheme="minorHAnsi" w:cstheme="minorHAnsi"/>
        </w:rPr>
      </w:pPr>
      <w:r>
        <w:rPr>
          <w:rFonts w:asciiTheme="minorHAnsi" w:hAnsiTheme="minorHAnsi" w:cstheme="minorHAnsi"/>
        </w:rPr>
        <w:t xml:space="preserve">Includes fingerprint, iris, and photo updates </w:t>
      </w:r>
    </w:p>
    <w:p w14:paraId="50D7377C">
      <w:pPr>
        <w:rPr>
          <w:rFonts w:asciiTheme="minorHAnsi" w:hAnsiTheme="minorHAnsi" w:cstheme="minorHAnsi"/>
        </w:rPr>
      </w:pPr>
      <w:r>
        <w:rPr>
          <w:rFonts w:asciiTheme="minorHAnsi" w:hAnsiTheme="minorHAnsi" w:cstheme="minorHAnsi"/>
        </w:rPr>
        <w:t xml:space="preserve">These tables store </w:t>
      </w:r>
      <w:r>
        <w:rPr>
          <w:rFonts w:asciiTheme="minorHAnsi" w:hAnsiTheme="minorHAnsi" w:cstheme="minorHAnsi"/>
          <w:b/>
          <w:bCs/>
        </w:rPr>
        <w:t>quantitative measures</w:t>
      </w:r>
      <w:r>
        <w:rPr>
          <w:rFonts w:asciiTheme="minorHAnsi" w:hAnsiTheme="minorHAnsi" w:cstheme="minorHAnsi"/>
        </w:rPr>
        <w:t xml:space="preserve"> such as:</w:t>
      </w:r>
    </w:p>
    <w:p w14:paraId="6B7868E9">
      <w:pPr>
        <w:numPr>
          <w:ilvl w:val="0"/>
          <w:numId w:val="145"/>
        </w:numPr>
        <w:rPr>
          <w:rFonts w:asciiTheme="minorHAnsi" w:hAnsiTheme="minorHAnsi" w:cstheme="minorHAnsi"/>
        </w:rPr>
      </w:pPr>
      <w:r>
        <w:rPr>
          <w:rFonts w:asciiTheme="minorHAnsi" w:hAnsiTheme="minorHAnsi" w:cstheme="minorHAnsi"/>
        </w:rPr>
        <w:t xml:space="preserve">Total enrolment </w:t>
      </w:r>
    </w:p>
    <w:p w14:paraId="055D9CD2">
      <w:pPr>
        <w:numPr>
          <w:ilvl w:val="0"/>
          <w:numId w:val="145"/>
        </w:numPr>
        <w:rPr>
          <w:rFonts w:asciiTheme="minorHAnsi" w:hAnsiTheme="minorHAnsi" w:cstheme="minorHAnsi"/>
        </w:rPr>
      </w:pPr>
      <w:r>
        <w:rPr>
          <w:rFonts w:asciiTheme="minorHAnsi" w:hAnsiTheme="minorHAnsi" w:cstheme="minorHAnsi"/>
        </w:rPr>
        <w:t xml:space="preserve">Age-group counts (0–5, 5–17, 18+) </w:t>
      </w:r>
    </w:p>
    <w:p w14:paraId="7355E699">
      <w:pPr>
        <w:numPr>
          <w:ilvl w:val="0"/>
          <w:numId w:val="145"/>
        </w:numPr>
        <w:rPr>
          <w:rFonts w:asciiTheme="minorHAnsi" w:hAnsiTheme="minorHAnsi" w:cstheme="minorHAnsi"/>
        </w:rPr>
      </w:pPr>
      <w:r>
        <w:rPr>
          <w:rFonts w:asciiTheme="minorHAnsi" w:hAnsiTheme="minorHAnsi" w:cstheme="minorHAnsi"/>
        </w:rPr>
        <w:t xml:space="preserve">Update counts </w:t>
      </w:r>
    </w:p>
    <w:p w14:paraId="417C7245">
      <w:pPr>
        <w:rPr>
          <w:rFonts w:asciiTheme="minorHAnsi" w:hAnsiTheme="minorHAnsi" w:cstheme="minorHAnsi"/>
          <w:b/>
          <w:bCs/>
        </w:rPr>
      </w:pPr>
      <w:r>
        <w:rPr>
          <w:rFonts w:asciiTheme="minorHAnsi" w:hAnsiTheme="minorHAnsi" w:cstheme="minorHAnsi"/>
          <w:b/>
          <w:bCs/>
        </w:rPr>
        <w:t>2.8.2.2 Dimension Tables</w:t>
      </w:r>
    </w:p>
    <w:p w14:paraId="5E38901D">
      <w:pPr>
        <w:rPr>
          <w:rFonts w:asciiTheme="minorHAnsi" w:hAnsiTheme="minorHAnsi" w:cstheme="minorHAnsi"/>
        </w:rPr>
      </w:pPr>
      <w:r>
        <w:rPr>
          <w:rFonts w:asciiTheme="minorHAnsi" w:hAnsiTheme="minorHAnsi" w:cstheme="minorHAnsi"/>
        </w:rPr>
        <w:t>To enable filtering and slicing, separate dimension tables were created:</w:t>
      </w:r>
    </w:p>
    <w:p w14:paraId="3AFD9A94">
      <w:pPr>
        <w:numPr>
          <w:ilvl w:val="0"/>
          <w:numId w:val="146"/>
        </w:numPr>
        <w:rPr>
          <w:rFonts w:asciiTheme="minorHAnsi" w:hAnsiTheme="minorHAnsi" w:cstheme="minorHAnsi"/>
        </w:rPr>
      </w:pPr>
      <w:r>
        <w:rPr>
          <w:rFonts w:asciiTheme="minorHAnsi" w:hAnsiTheme="minorHAnsi" w:cstheme="minorHAnsi"/>
          <w:b/>
          <w:bCs/>
        </w:rPr>
        <w:t>Dim_Region</w:t>
      </w:r>
      <w:r>
        <w:rPr>
          <w:rFonts w:asciiTheme="minorHAnsi" w:hAnsiTheme="minorHAnsi" w:cstheme="minorHAnsi"/>
        </w:rPr>
        <w:t xml:space="preserve"> </w:t>
      </w:r>
    </w:p>
    <w:p w14:paraId="2E1FE4C7">
      <w:pPr>
        <w:numPr>
          <w:ilvl w:val="0"/>
          <w:numId w:val="146"/>
        </w:numPr>
        <w:rPr>
          <w:rFonts w:asciiTheme="minorHAnsi" w:hAnsiTheme="minorHAnsi" w:cstheme="minorHAnsi"/>
        </w:rPr>
      </w:pPr>
      <w:r>
        <w:rPr>
          <w:rFonts w:asciiTheme="minorHAnsi" w:hAnsiTheme="minorHAnsi" w:cstheme="minorHAnsi"/>
          <w:b/>
          <w:bCs/>
        </w:rPr>
        <w:t>Dim_State</w:t>
      </w:r>
      <w:r>
        <w:rPr>
          <w:rFonts w:asciiTheme="minorHAnsi" w:hAnsiTheme="minorHAnsi" w:cstheme="minorHAnsi"/>
        </w:rPr>
        <w:t xml:space="preserve"> </w:t>
      </w:r>
    </w:p>
    <w:p w14:paraId="189864F0">
      <w:pPr>
        <w:numPr>
          <w:ilvl w:val="0"/>
          <w:numId w:val="146"/>
        </w:numPr>
        <w:rPr>
          <w:rFonts w:asciiTheme="minorHAnsi" w:hAnsiTheme="minorHAnsi" w:cstheme="minorHAnsi"/>
        </w:rPr>
      </w:pPr>
      <w:r>
        <w:rPr>
          <w:rFonts w:asciiTheme="minorHAnsi" w:hAnsiTheme="minorHAnsi" w:cstheme="minorHAnsi"/>
          <w:b/>
          <w:bCs/>
        </w:rPr>
        <w:t>Dim_District</w:t>
      </w:r>
      <w:r>
        <w:rPr>
          <w:rFonts w:asciiTheme="minorHAnsi" w:hAnsiTheme="minorHAnsi" w:cstheme="minorHAnsi"/>
        </w:rPr>
        <w:t xml:space="preserve"> </w:t>
      </w:r>
    </w:p>
    <w:p w14:paraId="2964F8F8">
      <w:pPr>
        <w:numPr>
          <w:ilvl w:val="0"/>
          <w:numId w:val="146"/>
        </w:numPr>
        <w:rPr>
          <w:rFonts w:asciiTheme="minorHAnsi" w:hAnsiTheme="minorHAnsi" w:cstheme="minorHAnsi"/>
        </w:rPr>
      </w:pPr>
      <w:r>
        <w:rPr>
          <w:rFonts w:asciiTheme="minorHAnsi" w:hAnsiTheme="minorHAnsi" w:cstheme="minorHAnsi"/>
          <w:b/>
          <w:bCs/>
        </w:rPr>
        <w:t>Dim_Date</w:t>
      </w:r>
      <w:r>
        <w:rPr>
          <w:rFonts w:asciiTheme="minorHAnsi" w:hAnsiTheme="minorHAnsi" w:cstheme="minorHAnsi"/>
        </w:rPr>
        <w:t xml:space="preserve"> </w:t>
      </w:r>
    </w:p>
    <w:p w14:paraId="21B01B43">
      <w:pPr>
        <w:rPr>
          <w:rFonts w:asciiTheme="minorHAnsi" w:hAnsiTheme="minorHAnsi" w:cstheme="minorHAnsi"/>
        </w:rPr>
      </w:pPr>
      <w:r>
        <w:rPr>
          <w:rFonts w:asciiTheme="minorHAnsi" w:hAnsiTheme="minorHAnsi" w:cstheme="minorHAnsi"/>
        </w:rPr>
        <w:t xml:space="preserve">These tables contain </w:t>
      </w:r>
      <w:r>
        <w:rPr>
          <w:rFonts w:asciiTheme="minorHAnsi" w:hAnsiTheme="minorHAnsi" w:cstheme="minorHAnsi"/>
          <w:b/>
          <w:bCs/>
        </w:rPr>
        <w:t>categorical attributes</w:t>
      </w:r>
      <w:r>
        <w:rPr>
          <w:rFonts w:asciiTheme="minorHAnsi" w:hAnsiTheme="minorHAnsi" w:cstheme="minorHAnsi"/>
        </w:rPr>
        <w:t xml:space="preserve"> used for analysis:</w:t>
      </w:r>
    </w:p>
    <w:p w14:paraId="7C1292A8">
      <w:pPr>
        <w:numPr>
          <w:ilvl w:val="0"/>
          <w:numId w:val="147"/>
        </w:numPr>
        <w:rPr>
          <w:rFonts w:asciiTheme="minorHAnsi" w:hAnsiTheme="minorHAnsi" w:cstheme="minorHAnsi"/>
        </w:rPr>
      </w:pPr>
      <w:r>
        <w:rPr>
          <w:rFonts w:asciiTheme="minorHAnsi" w:hAnsiTheme="minorHAnsi" w:cstheme="minorHAnsi"/>
        </w:rPr>
        <w:t xml:space="preserve">Geographic hierarchy (Region → State → District) </w:t>
      </w:r>
    </w:p>
    <w:p w14:paraId="6F913582">
      <w:pPr>
        <w:numPr>
          <w:ilvl w:val="0"/>
          <w:numId w:val="147"/>
        </w:numPr>
        <w:rPr>
          <w:rFonts w:asciiTheme="minorHAnsi" w:hAnsiTheme="minorHAnsi" w:cstheme="minorHAnsi"/>
        </w:rPr>
      </w:pPr>
      <w:r>
        <w:rPr>
          <w:rFonts w:asciiTheme="minorHAnsi" w:hAnsiTheme="minorHAnsi" w:cstheme="minorHAnsi"/>
        </w:rPr>
        <w:t xml:space="preserve">Temporal hierarchy (Year → Month → Day) </w:t>
      </w:r>
    </w:p>
    <w:p w14:paraId="30BEAD72">
      <w:pPr>
        <w:rPr>
          <w:rFonts w:asciiTheme="minorHAnsi" w:hAnsiTheme="minorHAnsi" w:cstheme="minorHAnsi"/>
          <w:b/>
          <w:bCs/>
        </w:rPr>
      </w:pPr>
      <w:r>
        <w:rPr>
          <w:rFonts w:asciiTheme="minorHAnsi" w:hAnsiTheme="minorHAnsi" w:cstheme="minorHAnsi"/>
          <w:b/>
          <w:bCs/>
        </w:rPr>
        <w:t>2.8.2.3. Relationships</w:t>
      </w:r>
    </w:p>
    <w:p w14:paraId="1E10B393">
      <w:pPr>
        <w:numPr>
          <w:ilvl w:val="0"/>
          <w:numId w:val="148"/>
        </w:numPr>
        <w:rPr>
          <w:rFonts w:asciiTheme="minorHAnsi" w:hAnsiTheme="minorHAnsi" w:cstheme="minorHAnsi"/>
        </w:rPr>
      </w:pPr>
      <w:r>
        <w:rPr>
          <w:rFonts w:asciiTheme="minorHAnsi" w:hAnsiTheme="minorHAnsi" w:cstheme="minorHAnsi"/>
        </w:rPr>
        <w:t xml:space="preserve">All dimension tables are connected to fact tables using </w:t>
      </w:r>
      <w:r>
        <w:rPr>
          <w:rFonts w:asciiTheme="minorHAnsi" w:hAnsiTheme="minorHAnsi" w:cstheme="minorHAnsi"/>
          <w:b/>
          <w:bCs/>
        </w:rPr>
        <w:t>one-to-many (1:*) relationships</w:t>
      </w:r>
      <w:r>
        <w:rPr>
          <w:rFonts w:asciiTheme="minorHAnsi" w:hAnsiTheme="minorHAnsi" w:cstheme="minorHAnsi"/>
        </w:rPr>
        <w:t xml:space="preserve"> </w:t>
      </w:r>
    </w:p>
    <w:p w14:paraId="01C5DAFC">
      <w:pPr>
        <w:numPr>
          <w:ilvl w:val="0"/>
          <w:numId w:val="148"/>
        </w:numPr>
        <w:rPr>
          <w:rFonts w:asciiTheme="minorHAnsi" w:hAnsiTheme="minorHAnsi" w:cstheme="minorHAnsi"/>
        </w:rPr>
      </w:pPr>
      <w:r>
        <w:rPr>
          <w:rFonts w:asciiTheme="minorHAnsi" w:hAnsiTheme="minorHAnsi" w:cstheme="minorHAnsi"/>
        </w:rPr>
        <w:t xml:space="preserve">Filtering flows from dimension tables → fact tables </w:t>
      </w:r>
    </w:p>
    <w:p w14:paraId="1E6E9B17">
      <w:pPr>
        <w:numPr>
          <w:ilvl w:val="0"/>
          <w:numId w:val="148"/>
        </w:numPr>
        <w:rPr>
          <w:rFonts w:asciiTheme="minorHAnsi" w:hAnsiTheme="minorHAnsi" w:cstheme="minorHAnsi"/>
        </w:rPr>
      </w:pPr>
      <w:r>
        <w:rPr>
          <w:rFonts w:asciiTheme="minorHAnsi" w:hAnsiTheme="minorHAnsi" w:cstheme="minorHAnsi"/>
        </w:rPr>
        <w:t xml:space="preserve">Common keys used: </w:t>
      </w:r>
    </w:p>
    <w:p w14:paraId="144074E9">
      <w:pPr>
        <w:numPr>
          <w:ilvl w:val="1"/>
          <w:numId w:val="148"/>
        </w:numPr>
        <w:rPr>
          <w:rFonts w:asciiTheme="minorHAnsi" w:hAnsiTheme="minorHAnsi" w:cstheme="minorHAnsi"/>
        </w:rPr>
      </w:pPr>
      <w:r>
        <w:rPr>
          <w:rFonts w:asciiTheme="minorHAnsi" w:hAnsiTheme="minorHAnsi" w:cstheme="minorHAnsi"/>
        </w:rPr>
        <w:t xml:space="preserve">region </w:t>
      </w:r>
    </w:p>
    <w:p w14:paraId="07D1D7EE">
      <w:pPr>
        <w:numPr>
          <w:ilvl w:val="1"/>
          <w:numId w:val="148"/>
        </w:numPr>
        <w:rPr>
          <w:rFonts w:asciiTheme="minorHAnsi" w:hAnsiTheme="minorHAnsi" w:cstheme="minorHAnsi"/>
        </w:rPr>
      </w:pPr>
      <w:r>
        <w:rPr>
          <w:rFonts w:asciiTheme="minorHAnsi" w:hAnsiTheme="minorHAnsi" w:cstheme="minorHAnsi"/>
        </w:rPr>
        <w:t xml:space="preserve">state </w:t>
      </w:r>
    </w:p>
    <w:p w14:paraId="18556B4D">
      <w:pPr>
        <w:numPr>
          <w:ilvl w:val="1"/>
          <w:numId w:val="148"/>
        </w:numPr>
        <w:rPr>
          <w:rFonts w:asciiTheme="minorHAnsi" w:hAnsiTheme="minorHAnsi" w:cstheme="minorHAnsi"/>
        </w:rPr>
      </w:pPr>
      <w:r>
        <w:rPr>
          <w:rFonts w:asciiTheme="minorHAnsi" w:hAnsiTheme="minorHAnsi" w:cstheme="minorHAnsi"/>
        </w:rPr>
        <w:t xml:space="preserve">district </w:t>
      </w:r>
    </w:p>
    <w:p w14:paraId="20023866">
      <w:pPr>
        <w:numPr>
          <w:ilvl w:val="1"/>
          <w:numId w:val="148"/>
        </w:numPr>
        <w:rPr>
          <w:rFonts w:asciiTheme="minorHAnsi" w:hAnsiTheme="minorHAnsi" w:cstheme="minorHAnsi"/>
        </w:rPr>
      </w:pPr>
      <w:r>
        <w:rPr>
          <w:rFonts w:asciiTheme="minorHAnsi" w:hAnsiTheme="minorHAnsi" w:cstheme="minorHAnsi"/>
        </w:rPr>
        <w:t xml:space="preserve">date </w:t>
      </w:r>
    </w:p>
    <w:p w14:paraId="103A6937">
      <w:pPr>
        <w:rPr>
          <w:rFonts w:asciiTheme="minorHAnsi" w:hAnsiTheme="minorHAnsi" w:cstheme="minorHAnsi"/>
        </w:rPr>
      </w:pPr>
      <w:r>
        <w:rPr>
          <w:rFonts w:asciiTheme="minorHAnsi" w:hAnsiTheme="minorHAnsi" w:cstheme="minorHAnsi"/>
        </w:rPr>
        <w:t>This ensures:</w:t>
      </w:r>
    </w:p>
    <w:p w14:paraId="2BE31363">
      <w:pPr>
        <w:numPr>
          <w:ilvl w:val="0"/>
          <w:numId w:val="149"/>
        </w:numPr>
        <w:rPr>
          <w:rFonts w:asciiTheme="minorHAnsi" w:hAnsiTheme="minorHAnsi" w:cstheme="minorHAnsi"/>
        </w:rPr>
      </w:pPr>
      <w:r>
        <w:rPr>
          <w:rFonts w:asciiTheme="minorHAnsi" w:hAnsiTheme="minorHAnsi" w:cstheme="minorHAnsi"/>
        </w:rPr>
        <w:t xml:space="preserve">Consistent filtering across all visuals </w:t>
      </w:r>
    </w:p>
    <w:p w14:paraId="416B7D7A">
      <w:pPr>
        <w:numPr>
          <w:ilvl w:val="0"/>
          <w:numId w:val="149"/>
        </w:numPr>
        <w:rPr>
          <w:rFonts w:asciiTheme="minorHAnsi" w:hAnsiTheme="minorHAnsi" w:cstheme="minorHAnsi"/>
        </w:rPr>
      </w:pPr>
      <w:r>
        <w:rPr>
          <w:rFonts w:asciiTheme="minorHAnsi" w:hAnsiTheme="minorHAnsi" w:cstheme="minorHAnsi"/>
        </w:rPr>
        <w:t xml:space="preserve">Accurate aggregation of measures </w:t>
      </w:r>
    </w:p>
    <w:p w14:paraId="53B99A38">
      <w:pPr>
        <w:rPr>
          <w:rFonts w:asciiTheme="minorHAnsi" w:hAnsiTheme="minorHAnsi" w:cstheme="minorHAnsi"/>
        </w:rPr>
      </w:pPr>
    </w:p>
    <w:p w14:paraId="125E3B93">
      <w:pPr>
        <w:rPr>
          <w:rFonts w:asciiTheme="minorHAnsi" w:hAnsiTheme="minorHAnsi" w:cstheme="minorHAnsi"/>
          <w:b/>
          <w:bCs/>
        </w:rPr>
      </w:pPr>
      <w:r>
        <w:rPr>
          <w:rFonts w:asciiTheme="minorHAnsi" w:hAnsiTheme="minorHAnsi" w:cstheme="minorHAnsi"/>
          <w:b/>
          <w:bCs/>
        </w:rPr>
        <w:t>2.8.2.4. Model Characteristics</w:t>
      </w:r>
    </w:p>
    <w:p w14:paraId="44203917">
      <w:pPr>
        <w:numPr>
          <w:ilvl w:val="0"/>
          <w:numId w:val="150"/>
        </w:numPr>
        <w:rPr>
          <w:rFonts w:asciiTheme="minorHAnsi" w:hAnsiTheme="minorHAnsi" w:cstheme="minorHAnsi"/>
        </w:rPr>
      </w:pPr>
      <w:r>
        <w:rPr>
          <w:rFonts w:asciiTheme="minorHAnsi" w:hAnsiTheme="minorHAnsi" w:cstheme="minorHAnsi"/>
          <w:b/>
          <w:bCs/>
        </w:rPr>
        <w:t>Star Schema Design</w:t>
      </w:r>
      <w:r>
        <w:rPr>
          <w:rFonts w:asciiTheme="minorHAnsi" w:hAnsiTheme="minorHAnsi" w:cstheme="minorHAnsi"/>
        </w:rPr>
        <w:t xml:space="preserve"> </w:t>
      </w:r>
    </w:p>
    <w:p w14:paraId="233AF429">
      <w:pPr>
        <w:numPr>
          <w:ilvl w:val="1"/>
          <w:numId w:val="150"/>
        </w:numPr>
        <w:rPr>
          <w:rFonts w:asciiTheme="minorHAnsi" w:hAnsiTheme="minorHAnsi" w:cstheme="minorHAnsi"/>
        </w:rPr>
      </w:pPr>
      <w:r>
        <w:rPr>
          <w:rFonts w:asciiTheme="minorHAnsi" w:hAnsiTheme="minorHAnsi" w:cstheme="minorHAnsi"/>
        </w:rPr>
        <w:t xml:space="preserve">Improves query performance </w:t>
      </w:r>
    </w:p>
    <w:p w14:paraId="27B58357">
      <w:pPr>
        <w:numPr>
          <w:ilvl w:val="1"/>
          <w:numId w:val="150"/>
        </w:numPr>
        <w:rPr>
          <w:rFonts w:asciiTheme="minorHAnsi" w:hAnsiTheme="minorHAnsi" w:cstheme="minorHAnsi"/>
        </w:rPr>
      </w:pPr>
      <w:r>
        <w:rPr>
          <w:rFonts w:asciiTheme="minorHAnsi" w:hAnsiTheme="minorHAnsi" w:cstheme="minorHAnsi"/>
        </w:rPr>
        <w:t xml:space="preserve">Simplifies report logic </w:t>
      </w:r>
    </w:p>
    <w:p w14:paraId="797C6E27">
      <w:pPr>
        <w:numPr>
          <w:ilvl w:val="0"/>
          <w:numId w:val="150"/>
        </w:numPr>
        <w:rPr>
          <w:rFonts w:asciiTheme="minorHAnsi" w:hAnsiTheme="minorHAnsi" w:cstheme="minorHAnsi"/>
        </w:rPr>
      </w:pPr>
      <w:r>
        <w:rPr>
          <w:rFonts w:asciiTheme="minorHAnsi" w:hAnsiTheme="minorHAnsi" w:cstheme="minorHAnsi"/>
          <w:b/>
          <w:bCs/>
        </w:rPr>
        <w:t>Single-direction filtering</w:t>
      </w:r>
      <w:r>
        <w:rPr>
          <w:rFonts w:asciiTheme="minorHAnsi" w:hAnsiTheme="minorHAnsi" w:cstheme="minorHAnsi"/>
        </w:rPr>
        <w:t xml:space="preserve"> </w:t>
      </w:r>
    </w:p>
    <w:p w14:paraId="359ACE4C">
      <w:pPr>
        <w:numPr>
          <w:ilvl w:val="1"/>
          <w:numId w:val="150"/>
        </w:numPr>
        <w:rPr>
          <w:rFonts w:asciiTheme="minorHAnsi" w:hAnsiTheme="minorHAnsi" w:cstheme="minorHAnsi"/>
        </w:rPr>
      </w:pPr>
      <w:r>
        <w:rPr>
          <w:rFonts w:asciiTheme="minorHAnsi" w:hAnsiTheme="minorHAnsi" w:cstheme="minorHAnsi"/>
        </w:rPr>
        <w:t xml:space="preserve">Prevents ambiguity and circular relationships </w:t>
      </w:r>
    </w:p>
    <w:p w14:paraId="0EE90477">
      <w:pPr>
        <w:numPr>
          <w:ilvl w:val="0"/>
          <w:numId w:val="150"/>
        </w:numPr>
        <w:rPr>
          <w:rFonts w:asciiTheme="minorHAnsi" w:hAnsiTheme="minorHAnsi" w:cstheme="minorHAnsi"/>
        </w:rPr>
      </w:pPr>
      <w:r>
        <w:rPr>
          <w:rFonts w:asciiTheme="minorHAnsi" w:hAnsiTheme="minorHAnsi" w:cstheme="minorHAnsi"/>
          <w:b/>
          <w:bCs/>
        </w:rPr>
        <w:t>Centralized Measures Table</w:t>
      </w:r>
      <w:r>
        <w:rPr>
          <w:rFonts w:asciiTheme="minorHAnsi" w:hAnsiTheme="minorHAnsi" w:cstheme="minorHAnsi"/>
        </w:rPr>
        <w:t xml:space="preserve"> </w:t>
      </w:r>
    </w:p>
    <w:p w14:paraId="1C5D0E51">
      <w:pPr>
        <w:numPr>
          <w:ilvl w:val="1"/>
          <w:numId w:val="150"/>
        </w:numPr>
        <w:rPr>
          <w:rFonts w:asciiTheme="minorHAnsi" w:hAnsiTheme="minorHAnsi" w:cstheme="minorHAnsi"/>
        </w:rPr>
      </w:pPr>
      <w:r>
        <w:rPr>
          <w:rFonts w:asciiTheme="minorHAnsi" w:hAnsiTheme="minorHAnsi" w:cstheme="minorHAnsi"/>
        </w:rPr>
        <w:t xml:space="preserve">All calculations stored separately for maintainability </w:t>
      </w:r>
    </w:p>
    <w:p w14:paraId="38FAFF09">
      <w:pPr>
        <w:rPr>
          <w:rFonts w:asciiTheme="minorHAnsi" w:hAnsiTheme="minorHAnsi" w:cstheme="minorHAnsi"/>
        </w:rPr>
      </w:pPr>
    </w:p>
    <w:p w14:paraId="1016CC4C">
      <w:pPr>
        <w:rPr>
          <w:rFonts w:asciiTheme="minorHAnsi" w:hAnsiTheme="minorHAnsi" w:cstheme="minorHAnsi"/>
          <w:b/>
          <w:bCs/>
        </w:rPr>
      </w:pPr>
      <w:r>
        <w:rPr>
          <w:rFonts w:asciiTheme="minorHAnsi" w:hAnsiTheme="minorHAnsi" w:cstheme="minorHAnsi"/>
          <w:b/>
          <w:bCs/>
        </w:rPr>
        <w:t>2.8.2.5. Advantages of the Data Model</w:t>
      </w:r>
    </w:p>
    <w:p w14:paraId="55A832C9">
      <w:pPr>
        <w:numPr>
          <w:ilvl w:val="0"/>
          <w:numId w:val="151"/>
        </w:numPr>
        <w:rPr>
          <w:rFonts w:asciiTheme="minorHAnsi" w:hAnsiTheme="minorHAnsi" w:cstheme="minorHAnsi"/>
        </w:rPr>
      </w:pPr>
      <w:r>
        <w:rPr>
          <w:rFonts w:asciiTheme="minorHAnsi" w:hAnsiTheme="minorHAnsi" w:cstheme="minorHAnsi"/>
        </w:rPr>
        <w:t xml:space="preserve">Enables </w:t>
      </w:r>
      <w:r>
        <w:rPr>
          <w:rFonts w:asciiTheme="minorHAnsi" w:hAnsiTheme="minorHAnsi" w:cstheme="minorHAnsi"/>
          <w:b/>
          <w:bCs/>
        </w:rPr>
        <w:t>cross-dataset analysis</w:t>
      </w:r>
      <w:r>
        <w:rPr>
          <w:rFonts w:asciiTheme="minorHAnsi" w:hAnsiTheme="minorHAnsi" w:cstheme="minorHAnsi"/>
        </w:rPr>
        <w:t xml:space="preserve"> </w:t>
      </w:r>
    </w:p>
    <w:p w14:paraId="30B1252F">
      <w:pPr>
        <w:numPr>
          <w:ilvl w:val="1"/>
          <w:numId w:val="151"/>
        </w:numPr>
        <w:rPr>
          <w:rFonts w:asciiTheme="minorHAnsi" w:hAnsiTheme="minorHAnsi" w:cstheme="minorHAnsi"/>
        </w:rPr>
      </w:pPr>
      <w:r>
        <w:rPr>
          <w:rFonts w:asciiTheme="minorHAnsi" w:hAnsiTheme="minorHAnsi" w:cstheme="minorHAnsi"/>
        </w:rPr>
        <w:t xml:space="preserve">Enrolment vs Updates vs Biometric trends </w:t>
      </w:r>
    </w:p>
    <w:p w14:paraId="16EC3F96">
      <w:pPr>
        <w:numPr>
          <w:ilvl w:val="0"/>
          <w:numId w:val="151"/>
        </w:numPr>
        <w:rPr>
          <w:rFonts w:asciiTheme="minorHAnsi" w:hAnsiTheme="minorHAnsi" w:cstheme="minorHAnsi"/>
        </w:rPr>
      </w:pPr>
      <w:r>
        <w:rPr>
          <w:rFonts w:asciiTheme="minorHAnsi" w:hAnsiTheme="minorHAnsi" w:cstheme="minorHAnsi"/>
        </w:rPr>
        <w:t xml:space="preserve">Supports </w:t>
      </w:r>
      <w:r>
        <w:rPr>
          <w:rFonts w:asciiTheme="minorHAnsi" w:hAnsiTheme="minorHAnsi" w:cstheme="minorHAnsi"/>
          <w:b/>
          <w:bCs/>
        </w:rPr>
        <w:t>interactive filtering</w:t>
      </w:r>
      <w:r>
        <w:rPr>
          <w:rFonts w:asciiTheme="minorHAnsi" w:hAnsiTheme="minorHAnsi" w:cstheme="minorHAnsi"/>
        </w:rPr>
        <w:t xml:space="preserve"> </w:t>
      </w:r>
    </w:p>
    <w:p w14:paraId="00502A39">
      <w:pPr>
        <w:numPr>
          <w:ilvl w:val="1"/>
          <w:numId w:val="151"/>
        </w:numPr>
        <w:rPr>
          <w:rFonts w:asciiTheme="minorHAnsi" w:hAnsiTheme="minorHAnsi" w:cstheme="minorHAnsi"/>
        </w:rPr>
      </w:pPr>
      <w:r>
        <w:rPr>
          <w:rFonts w:asciiTheme="minorHAnsi" w:hAnsiTheme="minorHAnsi" w:cstheme="minorHAnsi"/>
        </w:rPr>
        <w:t xml:space="preserve">Region, state, age group, time </w:t>
      </w:r>
    </w:p>
    <w:p w14:paraId="1E70802F">
      <w:pPr>
        <w:numPr>
          <w:ilvl w:val="0"/>
          <w:numId w:val="151"/>
        </w:numPr>
        <w:rPr>
          <w:rFonts w:asciiTheme="minorHAnsi" w:hAnsiTheme="minorHAnsi" w:cstheme="minorHAnsi"/>
        </w:rPr>
      </w:pPr>
      <w:r>
        <w:rPr>
          <w:rFonts w:asciiTheme="minorHAnsi" w:hAnsiTheme="minorHAnsi" w:cstheme="minorHAnsi"/>
        </w:rPr>
        <w:t xml:space="preserve">Improves </w:t>
      </w:r>
      <w:r>
        <w:rPr>
          <w:rFonts w:asciiTheme="minorHAnsi" w:hAnsiTheme="minorHAnsi" w:cstheme="minorHAnsi"/>
          <w:b/>
          <w:bCs/>
        </w:rPr>
        <w:t>dashboard performance</w:t>
      </w:r>
      <w:r>
        <w:rPr>
          <w:rFonts w:asciiTheme="minorHAnsi" w:hAnsiTheme="minorHAnsi" w:cstheme="minorHAnsi"/>
        </w:rPr>
        <w:t xml:space="preserve"> </w:t>
      </w:r>
    </w:p>
    <w:p w14:paraId="5CF25CBF">
      <w:pPr>
        <w:numPr>
          <w:ilvl w:val="0"/>
          <w:numId w:val="151"/>
        </w:numPr>
        <w:rPr>
          <w:rFonts w:asciiTheme="minorHAnsi" w:hAnsiTheme="minorHAnsi" w:cstheme="minorHAnsi"/>
        </w:rPr>
      </w:pPr>
      <w:r>
        <w:rPr>
          <w:rFonts w:asciiTheme="minorHAnsi" w:hAnsiTheme="minorHAnsi" w:cstheme="minorHAnsi"/>
        </w:rPr>
        <w:t xml:space="preserve">Ensures </w:t>
      </w:r>
      <w:r>
        <w:rPr>
          <w:rFonts w:asciiTheme="minorHAnsi" w:hAnsiTheme="minorHAnsi" w:cstheme="minorHAnsi"/>
          <w:b/>
          <w:bCs/>
        </w:rPr>
        <w:t>data consistency and scalability</w:t>
      </w:r>
    </w:p>
    <w:p w14:paraId="58DCF329">
      <w:pPr>
        <w:rPr>
          <w:rFonts w:asciiTheme="minorHAnsi" w:hAnsiTheme="minorHAnsi" w:cstheme="minorHAnsi"/>
        </w:rPr>
      </w:pPr>
      <w:r>
        <w:rPr>
          <w:rFonts w:asciiTheme="minorHAnsi" w:hAnsiTheme="minorHAnsi" w:cstheme="minorHAnsi"/>
        </w:rPr>
        <w:t>The use of a structured data model ensures that the dashboard is not only visually interactive but also analytically robust, enabling reliable insights for policy and decision-making.</w:t>
      </w:r>
    </w:p>
    <w:p w14:paraId="2F695BB0">
      <w:pPr>
        <w:rPr>
          <w:rFonts w:asciiTheme="minorHAnsi" w:hAnsiTheme="minorHAnsi" w:cstheme="minorHAnsi"/>
          <w:b/>
          <w:bCs/>
        </w:rPr>
      </w:pPr>
    </w:p>
    <w:p w14:paraId="77EF4913">
      <w:pPr>
        <w:pStyle w:val="40"/>
        <w:numPr>
          <w:ilvl w:val="2"/>
          <w:numId w:val="152"/>
        </w:numPr>
        <w:rPr>
          <w:rFonts w:asciiTheme="minorHAnsi" w:hAnsiTheme="minorHAnsi" w:cstheme="minorHAnsi"/>
          <w:b/>
          <w:bCs/>
        </w:rPr>
      </w:pPr>
      <w:r>
        <w:rPr>
          <w:rFonts w:asciiTheme="minorHAnsi" w:hAnsiTheme="minorHAnsi" w:cstheme="minorHAnsi"/>
          <w:b/>
          <w:bCs/>
        </w:rPr>
        <w:t xml:space="preserve"> Dashboard Implementation</w:t>
      </w:r>
    </w:p>
    <w:p w14:paraId="31D34B73">
      <w:pPr>
        <w:rPr>
          <w:rFonts w:asciiTheme="minorHAnsi" w:hAnsiTheme="minorHAnsi" w:cstheme="minorHAnsi"/>
          <w:b/>
          <w:bCs/>
        </w:rPr>
      </w:pPr>
      <w:r>
        <w:rPr>
          <w:rFonts w:asciiTheme="minorHAnsi" w:hAnsiTheme="minorHAnsi" w:cstheme="minorHAnsi"/>
          <w:b/>
          <w:bCs/>
        </w:rPr>
        <w:t>2.8.3.1 Overview Dashboard</w:t>
      </w:r>
    </w:p>
    <w:p w14:paraId="120243D6">
      <w:pPr>
        <w:rPr>
          <w:rFonts w:asciiTheme="minorHAnsi" w:hAnsiTheme="minorHAnsi" w:cstheme="minorHAnsi"/>
        </w:rPr>
      </w:pPr>
      <w:r>
        <w:rPr>
          <w:rFonts w:asciiTheme="minorHAnsi" w:hAnsiTheme="minorHAnsi" w:cstheme="minorHAnsi"/>
        </w:rPr>
        <w:t>Displays key metrics including total enrolment, demographic updates, biometric updates, and update ratio, along with state-wise and time-based trends.</w:t>
      </w:r>
    </w:p>
    <w:p w14:paraId="5F228E01">
      <w:pPr>
        <w:keepNext/>
        <w:rPr>
          <w:rFonts w:asciiTheme="minorHAnsi" w:hAnsiTheme="minorHAnsi" w:cstheme="minorHAnsi"/>
        </w:rPr>
      </w:pPr>
      <w:r>
        <w:rPr>
          <w:rFonts w:asciiTheme="minorHAnsi" w:hAnsiTheme="minorHAnsi" w:cstheme="minorHAnsi"/>
        </w:rPr>
        <w:drawing>
          <wp:inline distT="0" distB="0" distL="0" distR="0">
            <wp:extent cx="5324475" cy="3036570"/>
            <wp:effectExtent l="19050" t="19050" r="9525" b="11430"/>
            <wp:docPr id="155712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28908" name="Picture 2"/>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24884" cy="3036848"/>
                    </a:xfrm>
                    <a:prstGeom prst="rect">
                      <a:avLst/>
                    </a:prstGeom>
                    <a:ln>
                      <a:solidFill>
                        <a:schemeClr val="tx1"/>
                      </a:solidFill>
                    </a:ln>
                  </pic:spPr>
                </pic:pic>
              </a:graphicData>
            </a:graphic>
          </wp:inline>
        </w:drawing>
      </w:r>
    </w:p>
    <w:p w14:paraId="7BF12009">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43</w:t>
      </w:r>
      <w:r>
        <w:rPr>
          <w:rFonts w:asciiTheme="minorHAnsi" w:hAnsiTheme="minorHAnsi" w:cstheme="minorHAnsi"/>
        </w:rPr>
        <w:fldChar w:fldCharType="end"/>
      </w:r>
      <w:r>
        <w:rPr>
          <w:rFonts w:asciiTheme="minorHAnsi" w:hAnsiTheme="minorHAnsi" w:cstheme="minorHAnsi"/>
        </w:rPr>
        <w:t>: Dashboard Overview</w:t>
      </w:r>
    </w:p>
    <w:p w14:paraId="45C82557">
      <w:pPr>
        <w:rPr>
          <w:rFonts w:asciiTheme="minorHAnsi" w:hAnsiTheme="minorHAnsi" w:cstheme="minorHAnsi"/>
          <w:b/>
          <w:bCs/>
        </w:rPr>
      </w:pPr>
      <w:r>
        <w:rPr>
          <w:rFonts w:asciiTheme="minorHAnsi" w:hAnsiTheme="minorHAnsi" w:cstheme="minorHAnsi"/>
          <w:b/>
          <w:bCs/>
        </w:rPr>
        <w:t>Key Components</w:t>
      </w:r>
    </w:p>
    <w:p w14:paraId="2A4D62FB">
      <w:pPr>
        <w:numPr>
          <w:ilvl w:val="0"/>
          <w:numId w:val="153"/>
        </w:numPr>
        <w:rPr>
          <w:rFonts w:asciiTheme="minorHAnsi" w:hAnsiTheme="minorHAnsi" w:cstheme="minorHAnsi"/>
        </w:rPr>
      </w:pPr>
      <w:r>
        <w:rPr>
          <w:rFonts w:asciiTheme="minorHAnsi" w:hAnsiTheme="minorHAnsi" w:cstheme="minorHAnsi"/>
        </w:rPr>
        <w:t xml:space="preserve">KPI Cards: </w:t>
      </w:r>
    </w:p>
    <w:p w14:paraId="75DB11FE">
      <w:pPr>
        <w:numPr>
          <w:ilvl w:val="1"/>
          <w:numId w:val="153"/>
        </w:numPr>
        <w:rPr>
          <w:rFonts w:asciiTheme="minorHAnsi" w:hAnsiTheme="minorHAnsi" w:cstheme="minorHAnsi"/>
        </w:rPr>
      </w:pPr>
      <w:r>
        <w:rPr>
          <w:rFonts w:asciiTheme="minorHAnsi" w:hAnsiTheme="minorHAnsi" w:cstheme="minorHAnsi"/>
        </w:rPr>
        <w:t xml:space="preserve">Total Enrolment (5.32M) </w:t>
      </w:r>
    </w:p>
    <w:p w14:paraId="704E432B">
      <w:pPr>
        <w:numPr>
          <w:ilvl w:val="1"/>
          <w:numId w:val="153"/>
        </w:numPr>
        <w:rPr>
          <w:rFonts w:asciiTheme="minorHAnsi" w:hAnsiTheme="minorHAnsi" w:cstheme="minorHAnsi"/>
        </w:rPr>
      </w:pPr>
      <w:r>
        <w:rPr>
          <w:rFonts w:asciiTheme="minorHAnsi" w:hAnsiTheme="minorHAnsi" w:cstheme="minorHAnsi"/>
        </w:rPr>
        <w:t xml:space="preserve">Total Demographic Updates (36.56M) </w:t>
      </w:r>
    </w:p>
    <w:p w14:paraId="0573B93E">
      <w:pPr>
        <w:numPr>
          <w:ilvl w:val="1"/>
          <w:numId w:val="153"/>
        </w:numPr>
        <w:rPr>
          <w:rFonts w:asciiTheme="minorHAnsi" w:hAnsiTheme="minorHAnsi" w:cstheme="minorHAnsi"/>
        </w:rPr>
      </w:pPr>
      <w:r>
        <w:rPr>
          <w:rFonts w:asciiTheme="minorHAnsi" w:hAnsiTheme="minorHAnsi" w:cstheme="minorHAnsi"/>
        </w:rPr>
        <w:t xml:space="preserve">Total Biometric Updates (68.19M) </w:t>
      </w:r>
    </w:p>
    <w:p w14:paraId="4396334D">
      <w:pPr>
        <w:numPr>
          <w:ilvl w:val="1"/>
          <w:numId w:val="153"/>
        </w:numPr>
        <w:rPr>
          <w:rFonts w:asciiTheme="minorHAnsi" w:hAnsiTheme="minorHAnsi" w:cstheme="minorHAnsi"/>
        </w:rPr>
      </w:pPr>
      <w:r>
        <w:rPr>
          <w:rFonts w:asciiTheme="minorHAnsi" w:hAnsiTheme="minorHAnsi" w:cstheme="minorHAnsi"/>
        </w:rPr>
        <w:t xml:space="preserve">Update Ratio (19.70) </w:t>
      </w:r>
    </w:p>
    <w:p w14:paraId="743AD827">
      <w:pPr>
        <w:numPr>
          <w:ilvl w:val="0"/>
          <w:numId w:val="153"/>
        </w:numPr>
        <w:rPr>
          <w:rFonts w:asciiTheme="minorHAnsi" w:hAnsiTheme="minorHAnsi" w:cstheme="minorHAnsi"/>
        </w:rPr>
      </w:pPr>
      <w:r>
        <w:rPr>
          <w:rFonts w:asciiTheme="minorHAnsi" w:hAnsiTheme="minorHAnsi" w:cstheme="minorHAnsi"/>
        </w:rPr>
        <w:t xml:space="preserve">Top 5 and Bottom 5 States by Enrolment </w:t>
      </w:r>
    </w:p>
    <w:p w14:paraId="10833F71">
      <w:pPr>
        <w:numPr>
          <w:ilvl w:val="0"/>
          <w:numId w:val="153"/>
        </w:numPr>
        <w:rPr>
          <w:rFonts w:asciiTheme="minorHAnsi" w:hAnsiTheme="minorHAnsi" w:cstheme="minorHAnsi"/>
        </w:rPr>
      </w:pPr>
      <w:r>
        <w:rPr>
          <w:rFonts w:asciiTheme="minorHAnsi" w:hAnsiTheme="minorHAnsi" w:cstheme="minorHAnsi"/>
        </w:rPr>
        <w:t xml:space="preserve">Age-wise enrolment distribution (0–5, 5–17, 18+) </w:t>
      </w:r>
    </w:p>
    <w:p w14:paraId="16257B7D">
      <w:pPr>
        <w:numPr>
          <w:ilvl w:val="0"/>
          <w:numId w:val="153"/>
        </w:numPr>
        <w:rPr>
          <w:rFonts w:asciiTheme="minorHAnsi" w:hAnsiTheme="minorHAnsi" w:cstheme="minorHAnsi"/>
        </w:rPr>
      </w:pPr>
      <w:r>
        <w:rPr>
          <w:rFonts w:asciiTheme="minorHAnsi" w:hAnsiTheme="minorHAnsi" w:cstheme="minorHAnsi"/>
        </w:rPr>
        <w:t xml:space="preserve">Time-series trends for enrolment and updates </w:t>
      </w:r>
    </w:p>
    <w:p w14:paraId="36FF2F0C">
      <w:pPr>
        <w:numPr>
          <w:ilvl w:val="0"/>
          <w:numId w:val="153"/>
        </w:numPr>
        <w:rPr>
          <w:rFonts w:asciiTheme="minorHAnsi" w:hAnsiTheme="minorHAnsi" w:cstheme="minorHAnsi"/>
        </w:rPr>
      </w:pPr>
      <w:r>
        <w:rPr>
          <w:rFonts w:asciiTheme="minorHAnsi" w:hAnsiTheme="minorHAnsi" w:cstheme="minorHAnsi"/>
        </w:rPr>
        <w:t xml:space="preserve">Interactive slicers: </w:t>
      </w:r>
    </w:p>
    <w:p w14:paraId="76BCA185">
      <w:pPr>
        <w:numPr>
          <w:ilvl w:val="1"/>
          <w:numId w:val="153"/>
        </w:numPr>
        <w:rPr>
          <w:rFonts w:asciiTheme="minorHAnsi" w:hAnsiTheme="minorHAnsi" w:cstheme="minorHAnsi"/>
        </w:rPr>
      </w:pPr>
      <w:r>
        <w:rPr>
          <w:rFonts w:asciiTheme="minorHAnsi" w:hAnsiTheme="minorHAnsi" w:cstheme="minorHAnsi"/>
        </w:rPr>
        <w:t xml:space="preserve">Region </w:t>
      </w:r>
    </w:p>
    <w:p w14:paraId="3D8D5411">
      <w:pPr>
        <w:numPr>
          <w:ilvl w:val="1"/>
          <w:numId w:val="153"/>
        </w:numPr>
        <w:rPr>
          <w:rFonts w:asciiTheme="minorHAnsi" w:hAnsiTheme="minorHAnsi" w:cstheme="minorHAnsi"/>
        </w:rPr>
      </w:pPr>
      <w:r>
        <w:rPr>
          <w:rFonts w:asciiTheme="minorHAnsi" w:hAnsiTheme="minorHAnsi" w:cstheme="minorHAnsi"/>
        </w:rPr>
        <w:t xml:space="preserve">State </w:t>
      </w:r>
    </w:p>
    <w:p w14:paraId="71DEE79D">
      <w:pPr>
        <w:numPr>
          <w:ilvl w:val="1"/>
          <w:numId w:val="153"/>
        </w:numPr>
        <w:rPr>
          <w:rFonts w:asciiTheme="minorHAnsi" w:hAnsiTheme="minorHAnsi" w:cstheme="minorHAnsi"/>
        </w:rPr>
      </w:pPr>
      <w:r>
        <w:rPr>
          <w:rFonts w:asciiTheme="minorHAnsi" w:hAnsiTheme="minorHAnsi" w:cstheme="minorHAnsi"/>
        </w:rPr>
        <w:t xml:space="preserve">Month </w:t>
      </w:r>
    </w:p>
    <w:p w14:paraId="0F687144">
      <w:pPr>
        <w:rPr>
          <w:rFonts w:asciiTheme="minorHAnsi" w:hAnsiTheme="minorHAnsi" w:cstheme="minorHAnsi"/>
          <w:b/>
          <w:bCs/>
        </w:rPr>
      </w:pPr>
      <w:r>
        <w:rPr>
          <w:rFonts w:asciiTheme="minorHAnsi" w:hAnsiTheme="minorHAnsi" w:cstheme="minorHAnsi"/>
          <w:b/>
          <w:bCs/>
        </w:rPr>
        <w:t>Insights</w:t>
      </w:r>
    </w:p>
    <w:p w14:paraId="34CE01AA">
      <w:pPr>
        <w:numPr>
          <w:ilvl w:val="0"/>
          <w:numId w:val="154"/>
        </w:numPr>
        <w:rPr>
          <w:rFonts w:asciiTheme="minorHAnsi" w:hAnsiTheme="minorHAnsi" w:cstheme="minorHAnsi"/>
        </w:rPr>
      </w:pPr>
      <w:r>
        <w:rPr>
          <w:rFonts w:asciiTheme="minorHAnsi" w:hAnsiTheme="minorHAnsi" w:cstheme="minorHAnsi"/>
        </w:rPr>
        <w:t xml:space="preserve">Aadhaar enrolment is </w:t>
      </w:r>
      <w:r>
        <w:rPr>
          <w:rFonts w:asciiTheme="minorHAnsi" w:hAnsiTheme="minorHAnsi" w:cstheme="minorHAnsi"/>
          <w:b/>
          <w:bCs/>
        </w:rPr>
        <w:t>highly concentrated in a few large states</w:t>
      </w:r>
      <w:r>
        <w:rPr>
          <w:rFonts w:asciiTheme="minorHAnsi" w:hAnsiTheme="minorHAnsi" w:cstheme="minorHAnsi"/>
        </w:rPr>
        <w:t xml:space="preserve"> such as Uttar Pradesh and Bihar. </w:t>
      </w:r>
    </w:p>
    <w:p w14:paraId="5E22A6EE">
      <w:pPr>
        <w:numPr>
          <w:ilvl w:val="0"/>
          <w:numId w:val="154"/>
        </w:numPr>
        <w:rPr>
          <w:rFonts w:asciiTheme="minorHAnsi" w:hAnsiTheme="minorHAnsi" w:cstheme="minorHAnsi"/>
        </w:rPr>
      </w:pPr>
      <w:r>
        <w:rPr>
          <w:rFonts w:asciiTheme="minorHAnsi" w:hAnsiTheme="minorHAnsi" w:cstheme="minorHAnsi"/>
        </w:rPr>
        <w:t xml:space="preserve">The </w:t>
      </w:r>
      <w:r>
        <w:rPr>
          <w:rFonts w:asciiTheme="minorHAnsi" w:hAnsiTheme="minorHAnsi" w:cstheme="minorHAnsi"/>
          <w:b/>
          <w:bCs/>
        </w:rPr>
        <w:t>5–17 age group dominates enrolment</w:t>
      </w:r>
      <w:r>
        <w:rPr>
          <w:rFonts w:asciiTheme="minorHAnsi" w:hAnsiTheme="minorHAnsi" w:cstheme="minorHAnsi"/>
        </w:rPr>
        <w:t xml:space="preserve">, indicating strong influence of school-based registration. </w:t>
      </w:r>
    </w:p>
    <w:p w14:paraId="726ADFEF">
      <w:pPr>
        <w:numPr>
          <w:ilvl w:val="0"/>
          <w:numId w:val="154"/>
        </w:numPr>
        <w:rPr>
          <w:rFonts w:asciiTheme="minorHAnsi" w:hAnsiTheme="minorHAnsi" w:cstheme="minorHAnsi"/>
        </w:rPr>
      </w:pPr>
      <w:r>
        <w:rPr>
          <w:rFonts w:asciiTheme="minorHAnsi" w:hAnsiTheme="minorHAnsi" w:cstheme="minorHAnsi"/>
          <w:b/>
          <w:bCs/>
        </w:rPr>
        <w:t>Update activities significantly exceed enrolment</w:t>
      </w:r>
      <w:r>
        <w:rPr>
          <w:rFonts w:asciiTheme="minorHAnsi" w:hAnsiTheme="minorHAnsi" w:cstheme="minorHAnsi"/>
        </w:rPr>
        <w:t xml:space="preserve">, showing a mature system focused on maintenance. </w:t>
      </w:r>
    </w:p>
    <w:p w14:paraId="091DCE1C">
      <w:pPr>
        <w:numPr>
          <w:ilvl w:val="0"/>
          <w:numId w:val="154"/>
        </w:numPr>
        <w:rPr>
          <w:rFonts w:asciiTheme="minorHAnsi" w:hAnsiTheme="minorHAnsi" w:cstheme="minorHAnsi"/>
        </w:rPr>
      </w:pPr>
      <w:r>
        <w:rPr>
          <w:rFonts w:asciiTheme="minorHAnsi" w:hAnsiTheme="minorHAnsi" w:cstheme="minorHAnsi"/>
        </w:rPr>
        <w:t xml:space="preserve">Time trends indicate </w:t>
      </w:r>
      <w:r>
        <w:rPr>
          <w:rFonts w:asciiTheme="minorHAnsi" w:hAnsiTheme="minorHAnsi" w:cstheme="minorHAnsi"/>
          <w:b/>
          <w:bCs/>
        </w:rPr>
        <w:t>event-driven spikes</w:t>
      </w:r>
      <w:r>
        <w:rPr>
          <w:rFonts w:asciiTheme="minorHAnsi" w:hAnsiTheme="minorHAnsi" w:cstheme="minorHAnsi"/>
        </w:rPr>
        <w:t>, likely due to policy or operational campaigns.</w:t>
      </w:r>
    </w:p>
    <w:p w14:paraId="5778CC6E">
      <w:pPr>
        <w:rPr>
          <w:rFonts w:asciiTheme="minorHAnsi" w:hAnsiTheme="minorHAnsi" w:cstheme="minorHAnsi"/>
        </w:rPr>
      </w:pPr>
    </w:p>
    <w:p w14:paraId="50478402">
      <w:pPr>
        <w:rPr>
          <w:rFonts w:asciiTheme="minorHAnsi" w:hAnsiTheme="minorHAnsi" w:cstheme="minorHAnsi"/>
        </w:rPr>
      </w:pPr>
    </w:p>
    <w:p w14:paraId="62A017B7">
      <w:pPr>
        <w:rPr>
          <w:rFonts w:asciiTheme="minorHAnsi" w:hAnsiTheme="minorHAnsi" w:cstheme="minorHAnsi"/>
        </w:rPr>
      </w:pPr>
    </w:p>
    <w:p w14:paraId="32BAC343">
      <w:pPr>
        <w:rPr>
          <w:rFonts w:asciiTheme="minorHAnsi" w:hAnsiTheme="minorHAnsi" w:cstheme="minorHAnsi"/>
        </w:rPr>
      </w:pPr>
    </w:p>
    <w:p w14:paraId="41E1BDE0">
      <w:pPr>
        <w:rPr>
          <w:rFonts w:asciiTheme="minorHAnsi" w:hAnsiTheme="minorHAnsi" w:cstheme="minorHAnsi"/>
        </w:rPr>
      </w:pPr>
    </w:p>
    <w:p w14:paraId="0C3E20BB">
      <w:pPr>
        <w:rPr>
          <w:rFonts w:asciiTheme="minorHAnsi" w:hAnsiTheme="minorHAnsi" w:cstheme="minorHAnsi"/>
        </w:rPr>
      </w:pPr>
    </w:p>
    <w:p w14:paraId="467A5E0E">
      <w:pPr>
        <w:rPr>
          <w:rFonts w:asciiTheme="minorHAnsi" w:hAnsiTheme="minorHAnsi" w:cstheme="minorHAnsi"/>
        </w:rPr>
      </w:pPr>
    </w:p>
    <w:p w14:paraId="5F771ACC">
      <w:pPr>
        <w:rPr>
          <w:rFonts w:asciiTheme="minorHAnsi" w:hAnsiTheme="minorHAnsi" w:cstheme="minorHAnsi"/>
        </w:rPr>
      </w:pPr>
    </w:p>
    <w:p w14:paraId="774BEA89">
      <w:pPr>
        <w:rPr>
          <w:rFonts w:asciiTheme="minorHAnsi" w:hAnsiTheme="minorHAnsi" w:cstheme="minorHAnsi"/>
        </w:rPr>
      </w:pPr>
    </w:p>
    <w:p w14:paraId="36716F39">
      <w:pPr>
        <w:rPr>
          <w:rFonts w:asciiTheme="minorHAnsi" w:hAnsiTheme="minorHAnsi" w:cstheme="minorHAnsi"/>
        </w:rPr>
      </w:pPr>
    </w:p>
    <w:p w14:paraId="38C4B573">
      <w:pPr>
        <w:rPr>
          <w:rFonts w:asciiTheme="minorHAnsi" w:hAnsiTheme="minorHAnsi" w:cstheme="minorHAnsi"/>
        </w:rPr>
      </w:pPr>
    </w:p>
    <w:p w14:paraId="6D71CB26">
      <w:pPr>
        <w:pStyle w:val="40"/>
        <w:numPr>
          <w:ilvl w:val="3"/>
          <w:numId w:val="155"/>
        </w:numPr>
        <w:rPr>
          <w:rFonts w:asciiTheme="minorHAnsi" w:hAnsiTheme="minorHAnsi" w:cstheme="minorHAnsi"/>
          <w:b/>
          <w:bCs/>
        </w:rPr>
      </w:pPr>
      <w:r>
        <w:rPr>
          <w:rFonts w:asciiTheme="minorHAnsi" w:hAnsiTheme="minorHAnsi" w:cstheme="minorHAnsi"/>
          <w:b/>
          <w:bCs/>
        </w:rPr>
        <w:t xml:space="preserve"> Regional Disparity Dashboard</w:t>
      </w:r>
    </w:p>
    <w:p w14:paraId="418B70DB">
      <w:pPr>
        <w:rPr>
          <w:rFonts w:asciiTheme="minorHAnsi" w:hAnsiTheme="minorHAnsi" w:cstheme="minorHAnsi"/>
        </w:rPr>
      </w:pPr>
      <w:r>
        <w:rPr>
          <w:rFonts w:asciiTheme="minorHAnsi" w:hAnsiTheme="minorHAnsi" w:cstheme="minorHAnsi"/>
        </w:rPr>
        <w:t>Illustrates regional variations in enrolment and update activity, including geographic distribution, update intensity, and state-level contributions.</w:t>
      </w:r>
    </w:p>
    <w:p w14:paraId="36AAE04B">
      <w:pPr>
        <w:keepNext/>
        <w:rPr>
          <w:rFonts w:asciiTheme="minorHAnsi" w:hAnsiTheme="minorHAnsi" w:cstheme="minorHAnsi"/>
        </w:rPr>
      </w:pPr>
      <w:r>
        <w:rPr>
          <w:rFonts w:asciiTheme="minorHAnsi" w:hAnsiTheme="minorHAnsi" w:cstheme="minorHAnsi"/>
        </w:rPr>
        <w:drawing>
          <wp:inline distT="0" distB="0" distL="0" distR="0">
            <wp:extent cx="5057140" cy="2884170"/>
            <wp:effectExtent l="19050" t="19050" r="10160" b="11430"/>
            <wp:docPr id="11057542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54274" name="Picture 3"/>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57604" cy="2884415"/>
                    </a:xfrm>
                    <a:prstGeom prst="rect">
                      <a:avLst/>
                    </a:prstGeom>
                    <a:ln>
                      <a:solidFill>
                        <a:schemeClr val="tx1"/>
                      </a:solidFill>
                    </a:ln>
                  </pic:spPr>
                </pic:pic>
              </a:graphicData>
            </a:graphic>
          </wp:inline>
        </w:drawing>
      </w:r>
    </w:p>
    <w:p w14:paraId="1D756BBC">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44</w:t>
      </w:r>
      <w:r>
        <w:rPr>
          <w:rFonts w:asciiTheme="minorHAnsi" w:hAnsiTheme="minorHAnsi" w:cstheme="minorHAnsi"/>
        </w:rPr>
        <w:fldChar w:fldCharType="end"/>
      </w:r>
      <w:r>
        <w:rPr>
          <w:rFonts w:asciiTheme="minorHAnsi" w:hAnsiTheme="minorHAnsi" w:cstheme="minorHAnsi"/>
        </w:rPr>
        <w:t>: Regional Disparity</w:t>
      </w:r>
    </w:p>
    <w:p w14:paraId="3CB2CD89">
      <w:pPr>
        <w:rPr>
          <w:rFonts w:asciiTheme="minorHAnsi" w:hAnsiTheme="minorHAnsi" w:cstheme="minorHAnsi"/>
          <w:b/>
          <w:bCs/>
        </w:rPr>
      </w:pPr>
      <w:r>
        <w:rPr>
          <w:rFonts w:asciiTheme="minorHAnsi" w:hAnsiTheme="minorHAnsi" w:cstheme="minorHAnsi"/>
          <w:b/>
          <w:bCs/>
        </w:rPr>
        <w:t>Key Components</w:t>
      </w:r>
    </w:p>
    <w:p w14:paraId="3283CA20">
      <w:pPr>
        <w:numPr>
          <w:ilvl w:val="0"/>
          <w:numId w:val="156"/>
        </w:numPr>
        <w:rPr>
          <w:rFonts w:asciiTheme="minorHAnsi" w:hAnsiTheme="minorHAnsi" w:cstheme="minorHAnsi"/>
        </w:rPr>
      </w:pPr>
      <w:r>
        <w:rPr>
          <w:rFonts w:asciiTheme="minorHAnsi" w:hAnsiTheme="minorHAnsi" w:cstheme="minorHAnsi"/>
        </w:rPr>
        <w:t xml:space="preserve">KPI Highlights: </w:t>
      </w:r>
    </w:p>
    <w:p w14:paraId="04EE00CD">
      <w:pPr>
        <w:numPr>
          <w:ilvl w:val="1"/>
          <w:numId w:val="156"/>
        </w:numPr>
        <w:rPr>
          <w:rFonts w:asciiTheme="minorHAnsi" w:hAnsiTheme="minorHAnsi" w:cstheme="minorHAnsi"/>
        </w:rPr>
      </w:pPr>
      <w:r>
        <w:rPr>
          <w:rFonts w:asciiTheme="minorHAnsi" w:hAnsiTheme="minorHAnsi" w:cstheme="minorHAnsi"/>
        </w:rPr>
        <w:t xml:space="preserve">Top Region by Enrolment → North </w:t>
      </w:r>
    </w:p>
    <w:p w14:paraId="39A15D6A">
      <w:pPr>
        <w:numPr>
          <w:ilvl w:val="1"/>
          <w:numId w:val="156"/>
        </w:numPr>
        <w:rPr>
          <w:rFonts w:asciiTheme="minorHAnsi" w:hAnsiTheme="minorHAnsi" w:cstheme="minorHAnsi"/>
        </w:rPr>
      </w:pPr>
      <w:r>
        <w:rPr>
          <w:rFonts w:asciiTheme="minorHAnsi" w:hAnsiTheme="minorHAnsi" w:cstheme="minorHAnsi"/>
        </w:rPr>
        <w:t xml:space="preserve">Top Region by Updates → North </w:t>
      </w:r>
    </w:p>
    <w:p w14:paraId="7E897409">
      <w:pPr>
        <w:numPr>
          <w:ilvl w:val="1"/>
          <w:numId w:val="156"/>
        </w:numPr>
        <w:rPr>
          <w:rFonts w:asciiTheme="minorHAnsi" w:hAnsiTheme="minorHAnsi" w:cstheme="minorHAnsi"/>
        </w:rPr>
      </w:pPr>
      <w:r>
        <w:rPr>
          <w:rFonts w:asciiTheme="minorHAnsi" w:hAnsiTheme="minorHAnsi" w:cstheme="minorHAnsi"/>
        </w:rPr>
        <w:t xml:space="preserve">Highest Update Intensity → West </w:t>
      </w:r>
    </w:p>
    <w:p w14:paraId="7A3576E0">
      <w:pPr>
        <w:numPr>
          <w:ilvl w:val="0"/>
          <w:numId w:val="156"/>
        </w:numPr>
        <w:rPr>
          <w:rFonts w:asciiTheme="minorHAnsi" w:hAnsiTheme="minorHAnsi" w:cstheme="minorHAnsi"/>
        </w:rPr>
      </w:pPr>
      <w:r>
        <w:rPr>
          <w:rFonts w:asciiTheme="minorHAnsi" w:hAnsiTheme="minorHAnsi" w:cstheme="minorHAnsi"/>
        </w:rPr>
        <w:t xml:space="preserve">Bar Chart: Enrolment vs Updates by Region </w:t>
      </w:r>
    </w:p>
    <w:p w14:paraId="701E6815">
      <w:pPr>
        <w:numPr>
          <w:ilvl w:val="0"/>
          <w:numId w:val="156"/>
        </w:numPr>
        <w:rPr>
          <w:rFonts w:asciiTheme="minorHAnsi" w:hAnsiTheme="minorHAnsi" w:cstheme="minorHAnsi"/>
        </w:rPr>
      </w:pPr>
      <w:r>
        <w:rPr>
          <w:rFonts w:asciiTheme="minorHAnsi" w:hAnsiTheme="minorHAnsi" w:cstheme="minorHAnsi"/>
        </w:rPr>
        <w:t xml:space="preserve">Scatter Plot: Enrolment vs Update Intensity </w:t>
      </w:r>
    </w:p>
    <w:p w14:paraId="598BDF72">
      <w:pPr>
        <w:numPr>
          <w:ilvl w:val="0"/>
          <w:numId w:val="156"/>
        </w:numPr>
        <w:rPr>
          <w:rFonts w:asciiTheme="minorHAnsi" w:hAnsiTheme="minorHAnsi" w:cstheme="minorHAnsi"/>
        </w:rPr>
      </w:pPr>
      <w:r>
        <w:rPr>
          <w:rFonts w:asciiTheme="minorHAnsi" w:hAnsiTheme="minorHAnsi" w:cstheme="minorHAnsi"/>
        </w:rPr>
        <w:t xml:space="preserve">Map Visualization: State-wise distribution </w:t>
      </w:r>
    </w:p>
    <w:p w14:paraId="6607EEF4">
      <w:pPr>
        <w:numPr>
          <w:ilvl w:val="0"/>
          <w:numId w:val="156"/>
        </w:numPr>
        <w:rPr>
          <w:rFonts w:asciiTheme="minorHAnsi" w:hAnsiTheme="minorHAnsi" w:cstheme="minorHAnsi"/>
        </w:rPr>
      </w:pPr>
      <w:r>
        <w:rPr>
          <w:rFonts w:asciiTheme="minorHAnsi" w:hAnsiTheme="minorHAnsi" w:cstheme="minorHAnsi"/>
        </w:rPr>
        <w:t xml:space="preserve">Data Table: State-level contribution </w:t>
      </w:r>
    </w:p>
    <w:p w14:paraId="5966FEF9">
      <w:pPr>
        <w:numPr>
          <w:ilvl w:val="0"/>
          <w:numId w:val="156"/>
        </w:numPr>
        <w:rPr>
          <w:rFonts w:asciiTheme="minorHAnsi" w:hAnsiTheme="minorHAnsi" w:cstheme="minorHAnsi"/>
        </w:rPr>
      </w:pPr>
      <w:r>
        <w:rPr>
          <w:rFonts w:asciiTheme="minorHAnsi" w:hAnsiTheme="minorHAnsi" w:cstheme="minorHAnsi"/>
        </w:rPr>
        <w:t xml:space="preserve">Region-wise Update Intensity comparison </w:t>
      </w:r>
    </w:p>
    <w:p w14:paraId="5F508BB8">
      <w:pPr>
        <w:rPr>
          <w:rFonts w:asciiTheme="minorHAnsi" w:hAnsiTheme="minorHAnsi" w:cstheme="minorHAnsi"/>
          <w:b/>
          <w:bCs/>
        </w:rPr>
      </w:pPr>
      <w:r>
        <w:rPr>
          <w:rFonts w:asciiTheme="minorHAnsi" w:hAnsiTheme="minorHAnsi" w:cstheme="minorHAnsi"/>
          <w:b/>
          <w:bCs/>
        </w:rPr>
        <w:t>Insights</w:t>
      </w:r>
    </w:p>
    <w:p w14:paraId="300CF5F3">
      <w:pPr>
        <w:numPr>
          <w:ilvl w:val="0"/>
          <w:numId w:val="157"/>
        </w:numPr>
        <w:rPr>
          <w:rFonts w:asciiTheme="minorHAnsi" w:hAnsiTheme="minorHAnsi" w:cstheme="minorHAnsi"/>
        </w:rPr>
      </w:pPr>
      <w:r>
        <w:rPr>
          <w:rFonts w:asciiTheme="minorHAnsi" w:hAnsiTheme="minorHAnsi" w:cstheme="minorHAnsi"/>
          <w:b/>
          <w:bCs/>
        </w:rPr>
        <w:t>Northern and Eastern regions dominate enrolment</w:t>
      </w:r>
      <w:r>
        <w:rPr>
          <w:rFonts w:asciiTheme="minorHAnsi" w:hAnsiTheme="minorHAnsi" w:cstheme="minorHAnsi"/>
        </w:rPr>
        <w:t xml:space="preserve">, driven by population density. </w:t>
      </w:r>
    </w:p>
    <w:p w14:paraId="7C443886">
      <w:pPr>
        <w:numPr>
          <w:ilvl w:val="0"/>
          <w:numId w:val="157"/>
        </w:numPr>
        <w:rPr>
          <w:rFonts w:asciiTheme="minorHAnsi" w:hAnsiTheme="minorHAnsi" w:cstheme="minorHAnsi"/>
        </w:rPr>
      </w:pPr>
      <w:r>
        <w:rPr>
          <w:rFonts w:asciiTheme="minorHAnsi" w:hAnsiTheme="minorHAnsi" w:cstheme="minorHAnsi"/>
          <w:b/>
          <w:bCs/>
        </w:rPr>
        <w:t>Western region shows highest update efficiency</w:t>
      </w:r>
      <w:r>
        <w:rPr>
          <w:rFonts w:asciiTheme="minorHAnsi" w:hAnsiTheme="minorHAnsi" w:cstheme="minorHAnsi"/>
        </w:rPr>
        <w:t xml:space="preserve">, indicating stronger digital infrastructure. </w:t>
      </w:r>
    </w:p>
    <w:p w14:paraId="6039774C">
      <w:pPr>
        <w:numPr>
          <w:ilvl w:val="0"/>
          <w:numId w:val="157"/>
        </w:numPr>
        <w:rPr>
          <w:rFonts w:asciiTheme="minorHAnsi" w:hAnsiTheme="minorHAnsi" w:cstheme="minorHAnsi"/>
        </w:rPr>
      </w:pPr>
      <w:r>
        <w:rPr>
          <w:rFonts w:asciiTheme="minorHAnsi" w:hAnsiTheme="minorHAnsi" w:cstheme="minorHAnsi"/>
        </w:rPr>
        <w:t xml:space="preserve">The </w:t>
      </w:r>
      <w:r>
        <w:rPr>
          <w:rFonts w:asciiTheme="minorHAnsi" w:hAnsiTheme="minorHAnsi" w:cstheme="minorHAnsi"/>
          <w:b/>
          <w:bCs/>
        </w:rPr>
        <w:t>North-East region consistently shows low activity</w:t>
      </w:r>
      <w:r>
        <w:rPr>
          <w:rFonts w:asciiTheme="minorHAnsi" w:hAnsiTheme="minorHAnsi" w:cstheme="minorHAnsi"/>
        </w:rPr>
        <w:t xml:space="preserve">, highlighting accessibility gaps. </w:t>
      </w:r>
    </w:p>
    <w:p w14:paraId="17A279F3">
      <w:pPr>
        <w:numPr>
          <w:ilvl w:val="0"/>
          <w:numId w:val="157"/>
        </w:numPr>
        <w:rPr>
          <w:rFonts w:asciiTheme="minorHAnsi" w:hAnsiTheme="minorHAnsi" w:cstheme="minorHAnsi"/>
        </w:rPr>
      </w:pPr>
      <w:r>
        <w:rPr>
          <w:rFonts w:asciiTheme="minorHAnsi" w:hAnsiTheme="minorHAnsi" w:cstheme="minorHAnsi"/>
        </w:rPr>
        <w:t xml:space="preserve">Scatter analysis reveals that: </w:t>
      </w:r>
    </w:p>
    <w:p w14:paraId="4F2D22DD">
      <w:pPr>
        <w:numPr>
          <w:ilvl w:val="1"/>
          <w:numId w:val="157"/>
        </w:numPr>
        <w:rPr>
          <w:rFonts w:asciiTheme="minorHAnsi" w:hAnsiTheme="minorHAnsi" w:cstheme="minorHAnsi"/>
        </w:rPr>
      </w:pPr>
      <w:r>
        <w:rPr>
          <w:rFonts w:asciiTheme="minorHAnsi" w:hAnsiTheme="minorHAnsi" w:cstheme="minorHAnsi"/>
        </w:rPr>
        <w:t xml:space="preserve">High enrolment does not always imply high update intensity </w:t>
      </w:r>
    </w:p>
    <w:p w14:paraId="119F4BFC">
      <w:pPr>
        <w:numPr>
          <w:ilvl w:val="1"/>
          <w:numId w:val="157"/>
        </w:numPr>
        <w:rPr>
          <w:rFonts w:asciiTheme="minorHAnsi" w:hAnsiTheme="minorHAnsi" w:cstheme="minorHAnsi"/>
        </w:rPr>
      </w:pPr>
      <w:r>
        <w:rPr>
          <w:rFonts w:asciiTheme="minorHAnsi" w:hAnsiTheme="minorHAnsi" w:cstheme="minorHAnsi"/>
        </w:rPr>
        <w:t xml:space="preserve">Regional efficiency varies significantly </w:t>
      </w:r>
    </w:p>
    <w:p w14:paraId="2732B1E7">
      <w:pPr>
        <w:pStyle w:val="40"/>
        <w:numPr>
          <w:ilvl w:val="3"/>
          <w:numId w:val="155"/>
        </w:numPr>
        <w:rPr>
          <w:rFonts w:asciiTheme="minorHAnsi" w:hAnsiTheme="minorHAnsi" w:cstheme="minorHAnsi"/>
          <w:b/>
          <w:bCs/>
        </w:rPr>
      </w:pPr>
      <w:r>
        <w:rPr>
          <w:rFonts w:asciiTheme="minorHAnsi" w:hAnsiTheme="minorHAnsi" w:cstheme="minorHAnsi"/>
          <w:b/>
          <w:bCs/>
        </w:rPr>
        <w:t xml:space="preserve"> Age &amp; Lifecycle Analysis Dashboard</w:t>
      </w:r>
    </w:p>
    <w:p w14:paraId="5EDFBCF7">
      <w:pPr>
        <w:rPr>
          <w:rFonts w:asciiTheme="minorHAnsi" w:hAnsiTheme="minorHAnsi" w:cstheme="minorHAnsi"/>
        </w:rPr>
      </w:pPr>
      <w:r>
        <w:rPr>
          <w:rFonts w:asciiTheme="minorHAnsi" w:hAnsiTheme="minorHAnsi" w:cstheme="minorHAnsi"/>
        </w:rPr>
        <w:t>Shows age-wise distribution of enrolment and updates, highlighting lifecycle patterns and transition from enrolment-driven to update-driven activity.</w:t>
      </w:r>
    </w:p>
    <w:p w14:paraId="5DB2AF10">
      <w:pPr>
        <w:keepNext/>
        <w:rPr>
          <w:rFonts w:asciiTheme="minorHAnsi" w:hAnsiTheme="minorHAnsi" w:cstheme="minorHAnsi"/>
        </w:rPr>
      </w:pPr>
      <w:r>
        <w:rPr>
          <w:rFonts w:asciiTheme="minorHAnsi" w:hAnsiTheme="minorHAnsi" w:cstheme="minorHAnsi"/>
        </w:rPr>
        <w:drawing>
          <wp:inline distT="0" distB="0" distL="0" distR="0">
            <wp:extent cx="5605145" cy="3196590"/>
            <wp:effectExtent l="19050" t="19050" r="14605" b="22860"/>
            <wp:docPr id="1770308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08164" name="Picture 4"/>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605414" cy="3196838"/>
                    </a:xfrm>
                    <a:prstGeom prst="rect">
                      <a:avLst/>
                    </a:prstGeom>
                    <a:ln>
                      <a:solidFill>
                        <a:schemeClr val="tx1"/>
                      </a:solidFill>
                    </a:ln>
                  </pic:spPr>
                </pic:pic>
              </a:graphicData>
            </a:graphic>
          </wp:inline>
        </w:drawing>
      </w:r>
    </w:p>
    <w:p w14:paraId="48612599">
      <w:pPr>
        <w:pStyle w:val="13"/>
        <w:rPr>
          <w:rFonts w:asciiTheme="minorHAnsi" w:hAnsiTheme="minorHAnsi" w:cstheme="minorHAnsi"/>
        </w:rPr>
      </w:pPr>
      <w:r>
        <w:rPr>
          <w:rFonts w:asciiTheme="minorHAnsi" w:hAnsiTheme="minorHAnsi" w:cstheme="minorHAnsi"/>
        </w:rPr>
        <w:t xml:space="preserve">Figure </w:t>
      </w:r>
      <w:r>
        <w:rPr>
          <w:rFonts w:asciiTheme="minorHAnsi" w:hAnsiTheme="minorHAnsi" w:cstheme="minorHAnsi"/>
        </w:rPr>
        <w:fldChar w:fldCharType="begin"/>
      </w:r>
      <w:r>
        <w:rPr>
          <w:rFonts w:asciiTheme="minorHAnsi" w:hAnsiTheme="minorHAnsi" w:cstheme="minorHAnsi"/>
        </w:rPr>
        <w:instrText xml:space="preserve"> SEQ Figure \* ARABIC </w:instrText>
      </w:r>
      <w:r>
        <w:rPr>
          <w:rFonts w:asciiTheme="minorHAnsi" w:hAnsiTheme="minorHAnsi" w:cstheme="minorHAnsi"/>
        </w:rPr>
        <w:fldChar w:fldCharType="separate"/>
      </w:r>
      <w:r>
        <w:rPr>
          <w:rFonts w:asciiTheme="minorHAnsi" w:hAnsiTheme="minorHAnsi" w:cstheme="minorHAnsi"/>
        </w:rPr>
        <w:t>45</w:t>
      </w:r>
      <w:r>
        <w:rPr>
          <w:rFonts w:asciiTheme="minorHAnsi" w:hAnsiTheme="minorHAnsi" w:cstheme="minorHAnsi"/>
        </w:rPr>
        <w:fldChar w:fldCharType="end"/>
      </w:r>
      <w:r>
        <w:rPr>
          <w:rFonts w:asciiTheme="minorHAnsi" w:hAnsiTheme="minorHAnsi" w:cstheme="minorHAnsi"/>
        </w:rPr>
        <w:t>: Age &amp; Lifecycle</w:t>
      </w:r>
    </w:p>
    <w:p w14:paraId="51EC3E90">
      <w:pPr>
        <w:rPr>
          <w:rFonts w:asciiTheme="minorHAnsi" w:hAnsiTheme="minorHAnsi" w:cstheme="minorHAnsi"/>
          <w:b/>
          <w:bCs/>
        </w:rPr>
      </w:pPr>
      <w:r>
        <w:rPr>
          <w:rFonts w:asciiTheme="minorHAnsi" w:hAnsiTheme="minorHAnsi" w:cstheme="minorHAnsi"/>
          <w:b/>
          <w:bCs/>
        </w:rPr>
        <w:t>Key Components</w:t>
      </w:r>
    </w:p>
    <w:p w14:paraId="6F290E4D">
      <w:pPr>
        <w:numPr>
          <w:ilvl w:val="0"/>
          <w:numId w:val="158"/>
        </w:numPr>
        <w:rPr>
          <w:rFonts w:asciiTheme="minorHAnsi" w:hAnsiTheme="minorHAnsi" w:cstheme="minorHAnsi"/>
        </w:rPr>
      </w:pPr>
      <w:r>
        <w:rPr>
          <w:rFonts w:asciiTheme="minorHAnsi" w:hAnsiTheme="minorHAnsi" w:cstheme="minorHAnsi"/>
        </w:rPr>
        <w:t xml:space="preserve">KPI Cards: </w:t>
      </w:r>
    </w:p>
    <w:p w14:paraId="151680B5">
      <w:pPr>
        <w:numPr>
          <w:ilvl w:val="1"/>
          <w:numId w:val="158"/>
        </w:numPr>
        <w:rPr>
          <w:rFonts w:asciiTheme="minorHAnsi" w:hAnsiTheme="minorHAnsi" w:cstheme="minorHAnsi"/>
        </w:rPr>
      </w:pPr>
      <w:r>
        <w:rPr>
          <w:rFonts w:asciiTheme="minorHAnsi" w:hAnsiTheme="minorHAnsi" w:cstheme="minorHAnsi"/>
        </w:rPr>
        <w:t xml:space="preserve">Updates from 5–17 → 35.4% </w:t>
      </w:r>
    </w:p>
    <w:p w14:paraId="1B54666A">
      <w:pPr>
        <w:numPr>
          <w:ilvl w:val="1"/>
          <w:numId w:val="158"/>
        </w:numPr>
        <w:rPr>
          <w:rFonts w:asciiTheme="minorHAnsi" w:hAnsiTheme="minorHAnsi" w:cstheme="minorHAnsi"/>
        </w:rPr>
      </w:pPr>
      <w:r>
        <w:rPr>
          <w:rFonts w:asciiTheme="minorHAnsi" w:hAnsiTheme="minorHAnsi" w:cstheme="minorHAnsi"/>
        </w:rPr>
        <w:t xml:space="preserve">Updates from 18+ → 64.6% </w:t>
      </w:r>
    </w:p>
    <w:p w14:paraId="0FE9AF00">
      <w:pPr>
        <w:numPr>
          <w:ilvl w:val="0"/>
          <w:numId w:val="158"/>
        </w:numPr>
        <w:rPr>
          <w:rFonts w:asciiTheme="minorHAnsi" w:hAnsiTheme="minorHAnsi" w:cstheme="minorHAnsi"/>
        </w:rPr>
      </w:pPr>
      <w:r>
        <w:rPr>
          <w:rFonts w:asciiTheme="minorHAnsi" w:hAnsiTheme="minorHAnsi" w:cstheme="minorHAnsi"/>
        </w:rPr>
        <w:t xml:space="preserve">Lifecycle Flow Chart: </w:t>
      </w:r>
    </w:p>
    <w:p w14:paraId="12EB5936">
      <w:pPr>
        <w:numPr>
          <w:ilvl w:val="1"/>
          <w:numId w:val="158"/>
        </w:numPr>
        <w:rPr>
          <w:rFonts w:asciiTheme="minorHAnsi" w:hAnsiTheme="minorHAnsi" w:cstheme="minorHAnsi"/>
        </w:rPr>
      </w:pPr>
      <w:r>
        <w:rPr>
          <w:rFonts w:asciiTheme="minorHAnsi" w:hAnsiTheme="minorHAnsi" w:cstheme="minorHAnsi"/>
        </w:rPr>
        <w:t xml:space="preserve">Enrolment vs Updates across age groups </w:t>
      </w:r>
    </w:p>
    <w:p w14:paraId="69CA27A9">
      <w:pPr>
        <w:numPr>
          <w:ilvl w:val="0"/>
          <w:numId w:val="158"/>
        </w:numPr>
        <w:rPr>
          <w:rFonts w:asciiTheme="minorHAnsi" w:hAnsiTheme="minorHAnsi" w:cstheme="minorHAnsi"/>
        </w:rPr>
      </w:pPr>
      <w:r>
        <w:rPr>
          <w:rFonts w:asciiTheme="minorHAnsi" w:hAnsiTheme="minorHAnsi" w:cstheme="minorHAnsi"/>
        </w:rPr>
        <w:t xml:space="preserve">Donut Charts: </w:t>
      </w:r>
    </w:p>
    <w:p w14:paraId="0B605D55">
      <w:pPr>
        <w:numPr>
          <w:ilvl w:val="1"/>
          <w:numId w:val="158"/>
        </w:numPr>
        <w:rPr>
          <w:rFonts w:asciiTheme="minorHAnsi" w:hAnsiTheme="minorHAnsi" w:cstheme="minorHAnsi"/>
        </w:rPr>
      </w:pPr>
      <w:r>
        <w:rPr>
          <w:rFonts w:asciiTheme="minorHAnsi" w:hAnsiTheme="minorHAnsi" w:cstheme="minorHAnsi"/>
        </w:rPr>
        <w:t xml:space="preserve">Age-wise enrolment distribution </w:t>
      </w:r>
    </w:p>
    <w:p w14:paraId="0AE93EAE">
      <w:pPr>
        <w:numPr>
          <w:ilvl w:val="1"/>
          <w:numId w:val="158"/>
        </w:numPr>
        <w:rPr>
          <w:rFonts w:asciiTheme="minorHAnsi" w:hAnsiTheme="minorHAnsi" w:cstheme="minorHAnsi"/>
        </w:rPr>
      </w:pPr>
      <w:r>
        <w:rPr>
          <w:rFonts w:asciiTheme="minorHAnsi" w:hAnsiTheme="minorHAnsi" w:cstheme="minorHAnsi"/>
        </w:rPr>
        <w:t xml:space="preserve">Age-wise update distribution </w:t>
      </w:r>
    </w:p>
    <w:p w14:paraId="3116408D">
      <w:pPr>
        <w:numPr>
          <w:ilvl w:val="0"/>
          <w:numId w:val="158"/>
        </w:numPr>
        <w:rPr>
          <w:rFonts w:asciiTheme="minorHAnsi" w:hAnsiTheme="minorHAnsi" w:cstheme="minorHAnsi"/>
        </w:rPr>
      </w:pPr>
      <w:r>
        <w:rPr>
          <w:rFonts w:asciiTheme="minorHAnsi" w:hAnsiTheme="minorHAnsi" w:cstheme="minorHAnsi"/>
        </w:rPr>
        <w:t xml:space="preserve">Update intensity by age group </w:t>
      </w:r>
    </w:p>
    <w:p w14:paraId="3DB72290">
      <w:pPr>
        <w:numPr>
          <w:ilvl w:val="0"/>
          <w:numId w:val="158"/>
        </w:numPr>
        <w:rPr>
          <w:rFonts w:asciiTheme="minorHAnsi" w:hAnsiTheme="minorHAnsi" w:cstheme="minorHAnsi"/>
        </w:rPr>
      </w:pPr>
      <w:r>
        <w:rPr>
          <w:rFonts w:asciiTheme="minorHAnsi" w:hAnsiTheme="minorHAnsi" w:cstheme="minorHAnsi"/>
        </w:rPr>
        <w:t xml:space="preserve">Region-wise age distribution </w:t>
      </w:r>
    </w:p>
    <w:p w14:paraId="35B5B0C6">
      <w:pPr>
        <w:numPr>
          <w:ilvl w:val="0"/>
          <w:numId w:val="158"/>
        </w:numPr>
        <w:rPr>
          <w:rFonts w:asciiTheme="minorHAnsi" w:hAnsiTheme="minorHAnsi" w:cstheme="minorHAnsi"/>
        </w:rPr>
      </w:pPr>
      <w:r>
        <w:rPr>
          <w:rFonts w:asciiTheme="minorHAnsi" w:hAnsiTheme="minorHAnsi" w:cstheme="minorHAnsi"/>
        </w:rPr>
        <w:t xml:space="preserve">Time-based update activity </w:t>
      </w:r>
    </w:p>
    <w:p w14:paraId="164B7A31">
      <w:pPr>
        <w:rPr>
          <w:rFonts w:asciiTheme="minorHAnsi" w:hAnsiTheme="minorHAnsi" w:cstheme="minorHAnsi"/>
          <w:b/>
          <w:bCs/>
        </w:rPr>
      </w:pPr>
      <w:r>
        <w:rPr>
          <w:rFonts w:asciiTheme="minorHAnsi" w:hAnsiTheme="minorHAnsi" w:cstheme="minorHAnsi"/>
          <w:b/>
          <w:bCs/>
        </w:rPr>
        <w:t>Insights</w:t>
      </w:r>
    </w:p>
    <w:p w14:paraId="689B709B">
      <w:pPr>
        <w:numPr>
          <w:ilvl w:val="0"/>
          <w:numId w:val="159"/>
        </w:numPr>
        <w:rPr>
          <w:rFonts w:asciiTheme="minorHAnsi" w:hAnsiTheme="minorHAnsi" w:cstheme="minorHAnsi"/>
        </w:rPr>
      </w:pPr>
      <w:r>
        <w:rPr>
          <w:rFonts w:asciiTheme="minorHAnsi" w:hAnsiTheme="minorHAnsi" w:cstheme="minorHAnsi"/>
        </w:rPr>
        <w:t xml:space="preserve">Aadhaar exhibits a </w:t>
      </w:r>
      <w:r>
        <w:rPr>
          <w:rFonts w:asciiTheme="minorHAnsi" w:hAnsiTheme="minorHAnsi" w:cstheme="minorHAnsi"/>
          <w:b/>
          <w:bCs/>
        </w:rPr>
        <w:t>clear lifecycle pattern</w:t>
      </w:r>
      <w:r>
        <w:rPr>
          <w:rFonts w:asciiTheme="minorHAnsi" w:hAnsiTheme="minorHAnsi" w:cstheme="minorHAnsi"/>
        </w:rPr>
        <w:t xml:space="preserve">: </w:t>
      </w:r>
    </w:p>
    <w:p w14:paraId="2E3BDD1A">
      <w:pPr>
        <w:numPr>
          <w:ilvl w:val="1"/>
          <w:numId w:val="159"/>
        </w:numPr>
        <w:rPr>
          <w:rFonts w:asciiTheme="minorHAnsi" w:hAnsiTheme="minorHAnsi" w:cstheme="minorHAnsi"/>
        </w:rPr>
      </w:pPr>
      <w:r>
        <w:rPr>
          <w:rFonts w:asciiTheme="minorHAnsi" w:hAnsiTheme="minorHAnsi" w:cstheme="minorHAnsi"/>
        </w:rPr>
        <w:t xml:space="preserve">Enrolment → dominated by children (0–17) </w:t>
      </w:r>
    </w:p>
    <w:p w14:paraId="499DEC69">
      <w:pPr>
        <w:numPr>
          <w:ilvl w:val="1"/>
          <w:numId w:val="159"/>
        </w:numPr>
        <w:rPr>
          <w:rFonts w:asciiTheme="minorHAnsi" w:hAnsiTheme="minorHAnsi" w:cstheme="minorHAnsi"/>
        </w:rPr>
      </w:pPr>
      <w:r>
        <w:rPr>
          <w:rFonts w:asciiTheme="minorHAnsi" w:hAnsiTheme="minorHAnsi" w:cstheme="minorHAnsi"/>
        </w:rPr>
        <w:t xml:space="preserve">Updates → dominated by adults (18+) </w:t>
      </w:r>
    </w:p>
    <w:p w14:paraId="4A835A4D">
      <w:pPr>
        <w:numPr>
          <w:ilvl w:val="0"/>
          <w:numId w:val="159"/>
        </w:numPr>
        <w:rPr>
          <w:rFonts w:asciiTheme="minorHAnsi" w:hAnsiTheme="minorHAnsi" w:cstheme="minorHAnsi"/>
        </w:rPr>
      </w:pPr>
      <w:r>
        <w:rPr>
          <w:rFonts w:asciiTheme="minorHAnsi" w:hAnsiTheme="minorHAnsi" w:cstheme="minorHAnsi"/>
        </w:rPr>
        <w:t xml:space="preserve">The </w:t>
      </w:r>
      <w:r>
        <w:rPr>
          <w:rFonts w:asciiTheme="minorHAnsi" w:hAnsiTheme="minorHAnsi" w:cstheme="minorHAnsi"/>
          <w:b/>
          <w:bCs/>
        </w:rPr>
        <w:t>18+ group contributes the majority of updates</w:t>
      </w:r>
      <w:r>
        <w:rPr>
          <w:rFonts w:asciiTheme="minorHAnsi" w:hAnsiTheme="minorHAnsi" w:cstheme="minorHAnsi"/>
        </w:rPr>
        <w:t xml:space="preserve">, reflecting active identity management. </w:t>
      </w:r>
    </w:p>
    <w:p w14:paraId="2C2C13DD">
      <w:pPr>
        <w:numPr>
          <w:ilvl w:val="0"/>
          <w:numId w:val="159"/>
        </w:numPr>
        <w:rPr>
          <w:rFonts w:asciiTheme="minorHAnsi" w:hAnsiTheme="minorHAnsi" w:cstheme="minorHAnsi"/>
        </w:rPr>
      </w:pPr>
      <w:r>
        <w:rPr>
          <w:rFonts w:asciiTheme="minorHAnsi" w:hAnsiTheme="minorHAnsi" w:cstheme="minorHAnsi"/>
        </w:rPr>
        <w:t xml:space="preserve">Younger groups show </w:t>
      </w:r>
      <w:r>
        <w:rPr>
          <w:rFonts w:asciiTheme="minorHAnsi" w:hAnsiTheme="minorHAnsi" w:cstheme="minorHAnsi"/>
          <w:b/>
          <w:bCs/>
        </w:rPr>
        <w:t>higher enrolment but lower update activity</w:t>
      </w:r>
      <w:r>
        <w:rPr>
          <w:rFonts w:asciiTheme="minorHAnsi" w:hAnsiTheme="minorHAnsi" w:cstheme="minorHAnsi"/>
        </w:rPr>
        <w:t xml:space="preserve">. </w:t>
      </w:r>
    </w:p>
    <w:p w14:paraId="3202E199">
      <w:pPr>
        <w:numPr>
          <w:ilvl w:val="0"/>
          <w:numId w:val="159"/>
        </w:numPr>
        <w:rPr>
          <w:rFonts w:asciiTheme="minorHAnsi" w:hAnsiTheme="minorHAnsi" w:cstheme="minorHAnsi"/>
        </w:rPr>
      </w:pPr>
      <w:r>
        <w:rPr>
          <w:rFonts w:asciiTheme="minorHAnsi" w:hAnsiTheme="minorHAnsi" w:cstheme="minorHAnsi"/>
        </w:rPr>
        <w:t xml:space="preserve">This confirms a transition from: </w:t>
      </w:r>
    </w:p>
    <w:p w14:paraId="33957C08">
      <w:pPr>
        <w:numPr>
          <w:ilvl w:val="1"/>
          <w:numId w:val="159"/>
        </w:numPr>
        <w:rPr>
          <w:rFonts w:asciiTheme="minorHAnsi" w:hAnsiTheme="minorHAnsi" w:cstheme="minorHAnsi"/>
        </w:rPr>
      </w:pPr>
      <w:r>
        <w:rPr>
          <w:rFonts w:asciiTheme="minorHAnsi" w:hAnsiTheme="minorHAnsi" w:cstheme="minorHAnsi"/>
          <w:b/>
          <w:bCs/>
        </w:rPr>
        <w:t>Registration-driven system → Maintenance-driven system</w:t>
      </w:r>
      <w:r>
        <w:rPr>
          <w:rFonts w:asciiTheme="minorHAnsi" w:hAnsiTheme="minorHAnsi" w:cstheme="minorHAnsi"/>
        </w:rPr>
        <w:t xml:space="preserve"> </w:t>
      </w:r>
    </w:p>
    <w:p w14:paraId="2C204BD8">
      <w:pPr>
        <w:rPr>
          <w:rFonts w:asciiTheme="minorHAnsi" w:hAnsiTheme="minorHAnsi" w:cstheme="minorHAnsi"/>
          <w:b/>
          <w:bCs/>
        </w:rPr>
      </w:pPr>
    </w:p>
    <w:p w14:paraId="08C40365">
      <w:pPr>
        <w:rPr>
          <w:rFonts w:asciiTheme="minorHAnsi" w:hAnsiTheme="minorHAnsi" w:cstheme="minorHAnsi"/>
          <w:b/>
          <w:bCs/>
        </w:rPr>
      </w:pPr>
      <w:r>
        <w:rPr>
          <w:rFonts w:asciiTheme="minorHAnsi" w:hAnsiTheme="minorHAnsi" w:cstheme="minorHAnsi"/>
          <w:b/>
          <w:bCs/>
        </w:rPr>
        <w:t>2.8.3.4 Key Features of the Dashboard</w:t>
      </w:r>
    </w:p>
    <w:p w14:paraId="62C2EDEA">
      <w:pPr>
        <w:numPr>
          <w:ilvl w:val="0"/>
          <w:numId w:val="160"/>
        </w:numPr>
        <w:rPr>
          <w:rFonts w:asciiTheme="minorHAnsi" w:hAnsiTheme="minorHAnsi" w:cstheme="minorHAnsi"/>
        </w:rPr>
      </w:pPr>
      <w:r>
        <w:rPr>
          <w:rFonts w:asciiTheme="minorHAnsi" w:hAnsiTheme="minorHAnsi" w:cstheme="minorHAnsi"/>
        </w:rPr>
        <w:t xml:space="preserve">Interactive filtering (Region, State, Age Group, Time) </w:t>
      </w:r>
    </w:p>
    <w:p w14:paraId="6B2E1AFF">
      <w:pPr>
        <w:numPr>
          <w:ilvl w:val="0"/>
          <w:numId w:val="160"/>
        </w:numPr>
        <w:rPr>
          <w:rFonts w:asciiTheme="minorHAnsi" w:hAnsiTheme="minorHAnsi" w:cstheme="minorHAnsi"/>
        </w:rPr>
      </w:pPr>
      <w:r>
        <w:rPr>
          <w:rFonts w:asciiTheme="minorHAnsi" w:hAnsiTheme="minorHAnsi" w:cstheme="minorHAnsi"/>
        </w:rPr>
        <w:t xml:space="preserve">Multi-page structured storytelling </w:t>
      </w:r>
    </w:p>
    <w:p w14:paraId="62CEA58A">
      <w:pPr>
        <w:numPr>
          <w:ilvl w:val="0"/>
          <w:numId w:val="160"/>
        </w:numPr>
        <w:rPr>
          <w:rFonts w:asciiTheme="minorHAnsi" w:hAnsiTheme="minorHAnsi" w:cstheme="minorHAnsi"/>
        </w:rPr>
      </w:pPr>
      <w:r>
        <w:rPr>
          <w:rFonts w:asciiTheme="minorHAnsi" w:hAnsiTheme="minorHAnsi" w:cstheme="minorHAnsi"/>
        </w:rPr>
        <w:t xml:space="preserve">Combination of: </w:t>
      </w:r>
    </w:p>
    <w:p w14:paraId="2CB1978B">
      <w:pPr>
        <w:numPr>
          <w:ilvl w:val="1"/>
          <w:numId w:val="160"/>
        </w:numPr>
        <w:rPr>
          <w:rFonts w:asciiTheme="minorHAnsi" w:hAnsiTheme="minorHAnsi" w:cstheme="minorHAnsi"/>
        </w:rPr>
      </w:pPr>
      <w:r>
        <w:rPr>
          <w:rFonts w:asciiTheme="minorHAnsi" w:hAnsiTheme="minorHAnsi" w:cstheme="minorHAnsi"/>
        </w:rPr>
        <w:t xml:space="preserve">KPI indicators </w:t>
      </w:r>
    </w:p>
    <w:p w14:paraId="340F855D">
      <w:pPr>
        <w:numPr>
          <w:ilvl w:val="1"/>
          <w:numId w:val="160"/>
        </w:numPr>
        <w:rPr>
          <w:rFonts w:asciiTheme="minorHAnsi" w:hAnsiTheme="minorHAnsi" w:cstheme="minorHAnsi"/>
        </w:rPr>
      </w:pPr>
      <w:r>
        <w:rPr>
          <w:rFonts w:asciiTheme="minorHAnsi" w:hAnsiTheme="minorHAnsi" w:cstheme="minorHAnsi"/>
        </w:rPr>
        <w:t xml:space="preserve">Geographic visualization </w:t>
      </w:r>
    </w:p>
    <w:p w14:paraId="527C20C4">
      <w:pPr>
        <w:numPr>
          <w:ilvl w:val="1"/>
          <w:numId w:val="160"/>
        </w:numPr>
        <w:rPr>
          <w:rFonts w:asciiTheme="minorHAnsi" w:hAnsiTheme="minorHAnsi" w:cstheme="minorHAnsi"/>
        </w:rPr>
      </w:pPr>
      <w:r>
        <w:rPr>
          <w:rFonts w:asciiTheme="minorHAnsi" w:hAnsiTheme="minorHAnsi" w:cstheme="minorHAnsi"/>
        </w:rPr>
        <w:t xml:space="preserve">Trend analysis </w:t>
      </w:r>
    </w:p>
    <w:p w14:paraId="7F01F330">
      <w:pPr>
        <w:numPr>
          <w:ilvl w:val="1"/>
          <w:numId w:val="160"/>
        </w:numPr>
        <w:rPr>
          <w:rFonts w:asciiTheme="minorHAnsi" w:hAnsiTheme="minorHAnsi" w:cstheme="minorHAnsi"/>
        </w:rPr>
      </w:pPr>
      <w:r>
        <w:rPr>
          <w:rFonts w:asciiTheme="minorHAnsi" w:hAnsiTheme="minorHAnsi" w:cstheme="minorHAnsi"/>
        </w:rPr>
        <w:t xml:space="preserve">Comparative analytics </w:t>
      </w:r>
    </w:p>
    <w:p w14:paraId="08DB7F89">
      <w:pPr>
        <w:numPr>
          <w:ilvl w:val="0"/>
          <w:numId w:val="160"/>
        </w:numPr>
        <w:rPr>
          <w:rFonts w:asciiTheme="minorHAnsi" w:hAnsiTheme="minorHAnsi" w:cstheme="minorHAnsi"/>
        </w:rPr>
      </w:pPr>
      <w:r>
        <w:rPr>
          <w:rFonts w:asciiTheme="minorHAnsi" w:hAnsiTheme="minorHAnsi" w:cstheme="minorHAnsi"/>
        </w:rPr>
        <w:t xml:space="preserve">Drill-down capability for deeper insights </w:t>
      </w:r>
    </w:p>
    <w:p w14:paraId="67B8716D">
      <w:pPr>
        <w:numPr>
          <w:ilvl w:val="0"/>
          <w:numId w:val="160"/>
        </w:numPr>
        <w:rPr>
          <w:rFonts w:asciiTheme="minorHAnsi" w:hAnsiTheme="minorHAnsi" w:cstheme="minorHAnsi"/>
        </w:rPr>
      </w:pPr>
      <w:r>
        <w:rPr>
          <w:rFonts w:asciiTheme="minorHAnsi" w:hAnsiTheme="minorHAnsi" w:cstheme="minorHAnsi"/>
        </w:rPr>
        <w:t xml:space="preserve">Clean and consistent visual encoding of metrics </w:t>
      </w:r>
    </w:p>
    <w:p w14:paraId="29E44774">
      <w:pPr>
        <w:rPr>
          <w:rFonts w:asciiTheme="minorHAnsi" w:hAnsiTheme="minorHAnsi" w:cstheme="minorHAnsi"/>
        </w:rPr>
      </w:pPr>
    </w:p>
    <w:p w14:paraId="3595F359">
      <w:pPr>
        <w:rPr>
          <w:rFonts w:asciiTheme="minorHAnsi" w:hAnsiTheme="minorHAnsi" w:cstheme="minorHAnsi"/>
          <w:b/>
          <w:bCs/>
        </w:rPr>
      </w:pPr>
      <w:r>
        <w:rPr>
          <w:rFonts w:asciiTheme="minorHAnsi" w:hAnsiTheme="minorHAnsi" w:cstheme="minorHAnsi"/>
          <w:b/>
          <w:bCs/>
        </w:rPr>
        <w:t>2.8.4 Dashboard Conclusion</w:t>
      </w:r>
    </w:p>
    <w:p w14:paraId="54A57EBD">
      <w:pPr>
        <w:rPr>
          <w:rFonts w:asciiTheme="minorHAnsi" w:hAnsiTheme="minorHAnsi" w:cstheme="minorHAnsi"/>
        </w:rPr>
      </w:pPr>
      <w:r>
        <w:rPr>
          <w:rFonts w:asciiTheme="minorHAnsi" w:hAnsiTheme="minorHAnsi" w:cstheme="minorHAnsi"/>
        </w:rPr>
        <w:t>The Power BI dashboard transforms raw Aadhaar data into an intuitive and interactive analytical tool. It highlights:</w:t>
      </w:r>
    </w:p>
    <w:p w14:paraId="6BFBF798">
      <w:pPr>
        <w:numPr>
          <w:ilvl w:val="0"/>
          <w:numId w:val="161"/>
        </w:numPr>
        <w:rPr>
          <w:rFonts w:asciiTheme="minorHAnsi" w:hAnsiTheme="minorHAnsi" w:cstheme="minorHAnsi"/>
        </w:rPr>
      </w:pPr>
      <w:r>
        <w:rPr>
          <w:rFonts w:asciiTheme="minorHAnsi" w:hAnsiTheme="minorHAnsi" w:cstheme="minorHAnsi"/>
        </w:rPr>
        <w:t xml:space="preserve">Significant </w:t>
      </w:r>
      <w:r>
        <w:rPr>
          <w:rFonts w:asciiTheme="minorHAnsi" w:hAnsiTheme="minorHAnsi" w:cstheme="minorHAnsi"/>
          <w:b/>
          <w:bCs/>
        </w:rPr>
        <w:t>regional disparities</w:t>
      </w:r>
      <w:r>
        <w:rPr>
          <w:rFonts w:asciiTheme="minorHAnsi" w:hAnsiTheme="minorHAnsi" w:cstheme="minorHAnsi"/>
        </w:rPr>
        <w:t xml:space="preserve"> </w:t>
      </w:r>
    </w:p>
    <w:p w14:paraId="3C566161">
      <w:pPr>
        <w:numPr>
          <w:ilvl w:val="0"/>
          <w:numId w:val="161"/>
        </w:numPr>
        <w:rPr>
          <w:rFonts w:asciiTheme="minorHAnsi" w:hAnsiTheme="minorHAnsi" w:cstheme="minorHAnsi"/>
        </w:rPr>
      </w:pPr>
      <w:r>
        <w:rPr>
          <w:rFonts w:asciiTheme="minorHAnsi" w:hAnsiTheme="minorHAnsi" w:cstheme="minorHAnsi"/>
        </w:rPr>
        <w:t xml:space="preserve">Strong </w:t>
      </w:r>
      <w:r>
        <w:rPr>
          <w:rFonts w:asciiTheme="minorHAnsi" w:hAnsiTheme="minorHAnsi" w:cstheme="minorHAnsi"/>
          <w:b/>
          <w:bCs/>
        </w:rPr>
        <w:t>age-based lifecycle patterns</w:t>
      </w:r>
      <w:r>
        <w:rPr>
          <w:rFonts w:asciiTheme="minorHAnsi" w:hAnsiTheme="minorHAnsi" w:cstheme="minorHAnsi"/>
        </w:rPr>
        <w:t xml:space="preserve"> </w:t>
      </w:r>
    </w:p>
    <w:p w14:paraId="58E29416">
      <w:pPr>
        <w:numPr>
          <w:ilvl w:val="0"/>
          <w:numId w:val="161"/>
        </w:numPr>
        <w:rPr>
          <w:rFonts w:asciiTheme="minorHAnsi" w:hAnsiTheme="minorHAnsi" w:cstheme="minorHAnsi"/>
        </w:rPr>
      </w:pPr>
      <w:r>
        <w:rPr>
          <w:rFonts w:asciiTheme="minorHAnsi" w:hAnsiTheme="minorHAnsi" w:cstheme="minorHAnsi"/>
        </w:rPr>
        <w:t xml:space="preserve">Clear distinction between </w:t>
      </w:r>
      <w:r>
        <w:rPr>
          <w:rFonts w:asciiTheme="minorHAnsi" w:hAnsiTheme="minorHAnsi" w:cstheme="minorHAnsi"/>
          <w:b/>
          <w:bCs/>
        </w:rPr>
        <w:t>enrolment-driven and update-driven regions</w:t>
      </w:r>
      <w:r>
        <w:rPr>
          <w:rFonts w:asciiTheme="minorHAnsi" w:hAnsiTheme="minorHAnsi" w:cstheme="minorHAnsi"/>
        </w:rPr>
        <w:t xml:space="preserve"> </w:t>
      </w:r>
    </w:p>
    <w:p w14:paraId="075805A2">
      <w:pPr>
        <w:rPr>
          <w:rFonts w:asciiTheme="minorHAnsi" w:hAnsiTheme="minorHAnsi" w:cstheme="minorHAnsi"/>
        </w:rPr>
      </w:pPr>
      <w:r>
        <w:rPr>
          <w:rFonts w:asciiTheme="minorHAnsi" w:hAnsiTheme="minorHAnsi" w:cstheme="minorHAnsi"/>
        </w:rPr>
        <w:t>The dashboard enables stakeholders to:</w:t>
      </w:r>
    </w:p>
    <w:p w14:paraId="56DCD212">
      <w:pPr>
        <w:numPr>
          <w:ilvl w:val="0"/>
          <w:numId w:val="162"/>
        </w:numPr>
        <w:rPr>
          <w:rFonts w:asciiTheme="minorHAnsi" w:hAnsiTheme="minorHAnsi" w:cstheme="minorHAnsi"/>
        </w:rPr>
      </w:pPr>
      <w:r>
        <w:rPr>
          <w:rFonts w:asciiTheme="minorHAnsi" w:hAnsiTheme="minorHAnsi" w:cstheme="minorHAnsi"/>
        </w:rPr>
        <w:t xml:space="preserve">Identify underperforming regions </w:t>
      </w:r>
    </w:p>
    <w:p w14:paraId="7073DB8C">
      <w:pPr>
        <w:numPr>
          <w:ilvl w:val="0"/>
          <w:numId w:val="162"/>
        </w:numPr>
        <w:rPr>
          <w:rFonts w:asciiTheme="minorHAnsi" w:hAnsiTheme="minorHAnsi" w:cstheme="minorHAnsi"/>
        </w:rPr>
      </w:pPr>
      <w:r>
        <w:rPr>
          <w:rFonts w:asciiTheme="minorHAnsi" w:hAnsiTheme="minorHAnsi" w:cstheme="minorHAnsi"/>
        </w:rPr>
        <w:t xml:space="preserve">Monitor operational intensity </w:t>
      </w:r>
    </w:p>
    <w:p w14:paraId="27BA6FFD">
      <w:pPr>
        <w:numPr>
          <w:ilvl w:val="0"/>
          <w:numId w:val="162"/>
        </w:numPr>
        <w:rPr>
          <w:rFonts w:asciiTheme="minorHAnsi" w:hAnsiTheme="minorHAnsi" w:cstheme="minorHAnsi"/>
        </w:rPr>
      </w:pPr>
      <w:r>
        <w:rPr>
          <w:rFonts w:asciiTheme="minorHAnsi" w:hAnsiTheme="minorHAnsi" w:cstheme="minorHAnsi"/>
        </w:rPr>
        <w:t>Support data-driven policy decisions</w:t>
      </w:r>
    </w:p>
    <w:p w14:paraId="36670691">
      <w:pPr>
        <w:rPr>
          <w:rFonts w:asciiTheme="minorHAnsi" w:hAnsiTheme="minorHAnsi" w:cstheme="minorHAnsi"/>
        </w:rPr>
      </w:pPr>
    </w:p>
    <w:p w14:paraId="2973B15C">
      <w:pPr>
        <w:rPr>
          <w:rFonts w:asciiTheme="minorHAnsi" w:hAnsiTheme="minorHAnsi" w:cstheme="minorHAnsi"/>
        </w:rPr>
      </w:pPr>
    </w:p>
    <w:p w14:paraId="5667D13D">
      <w:pPr>
        <w:rPr>
          <w:rFonts w:asciiTheme="minorHAnsi" w:hAnsiTheme="minorHAnsi" w:cstheme="minorHAnsi"/>
        </w:rPr>
      </w:pPr>
    </w:p>
    <w:p w14:paraId="67D3018D">
      <w:pPr>
        <w:rPr>
          <w:rFonts w:asciiTheme="minorHAnsi" w:hAnsiTheme="minorHAnsi" w:cstheme="minorHAnsi"/>
        </w:rPr>
      </w:pPr>
    </w:p>
    <w:p w14:paraId="369E1FA2">
      <w:pPr>
        <w:rPr>
          <w:rFonts w:asciiTheme="minorHAnsi" w:hAnsiTheme="minorHAnsi" w:cstheme="minorHAnsi"/>
        </w:rPr>
      </w:pPr>
    </w:p>
    <w:p w14:paraId="6B3063C3">
      <w:pPr>
        <w:jc w:val="center"/>
        <w:rPr>
          <w:rFonts w:asciiTheme="minorHAnsi" w:hAnsiTheme="minorHAnsi" w:cstheme="minorHAnsi"/>
          <w:b/>
          <w:bCs/>
          <w:sz w:val="28"/>
          <w:szCs w:val="28"/>
        </w:rPr>
      </w:pPr>
      <w:r>
        <w:rPr>
          <w:rFonts w:asciiTheme="minorHAnsi" w:hAnsiTheme="minorHAnsi" w:cstheme="minorHAnsi"/>
          <w:b/>
          <w:bCs/>
          <w:sz w:val="28"/>
          <w:szCs w:val="28"/>
        </w:rPr>
        <w:t>Chapter 3:  Conclusion &amp; Recommendations</w:t>
      </w:r>
    </w:p>
    <w:p w14:paraId="19F0B3CB">
      <w:pPr>
        <w:rPr>
          <w:rFonts w:asciiTheme="minorHAnsi" w:hAnsiTheme="minorHAnsi" w:cstheme="minorHAnsi"/>
          <w:b/>
          <w:bCs/>
        </w:rPr>
      </w:pPr>
      <w:r>
        <w:rPr>
          <w:rFonts w:asciiTheme="minorHAnsi" w:hAnsiTheme="minorHAnsi" w:cstheme="minorHAnsi"/>
          <w:b/>
          <w:bCs/>
        </w:rPr>
        <w:t>3.1 Final Conclusion</w:t>
      </w:r>
    </w:p>
    <w:p w14:paraId="3A702ED8">
      <w:pPr>
        <w:rPr>
          <w:rFonts w:asciiTheme="minorHAnsi" w:hAnsiTheme="minorHAnsi" w:cstheme="minorHAnsi"/>
        </w:rPr>
      </w:pPr>
      <w:r>
        <w:rPr>
          <w:rFonts w:asciiTheme="minorHAnsi" w:hAnsiTheme="minorHAnsi" w:cstheme="minorHAnsi"/>
        </w:rPr>
        <w:t>This study analyzed Aadhaar enrolment and update datasets to uncover patterns across regions, age groups, and time. Through systematic data cleaning, exploratory analysis, statistical validation, and dashboard development, several key findings emerged.</w:t>
      </w:r>
    </w:p>
    <w:p w14:paraId="7CC1E9CF">
      <w:pPr>
        <w:rPr>
          <w:rFonts w:asciiTheme="minorHAnsi" w:hAnsiTheme="minorHAnsi" w:cstheme="minorHAnsi"/>
        </w:rPr>
      </w:pPr>
      <w:r>
        <w:rPr>
          <w:rFonts w:asciiTheme="minorHAnsi" w:hAnsiTheme="minorHAnsi" w:cstheme="minorHAnsi"/>
        </w:rPr>
        <w:t xml:space="preserve">The analysis reveals that Aadhaar operations in India are </w:t>
      </w:r>
      <w:r>
        <w:rPr>
          <w:rFonts w:asciiTheme="minorHAnsi" w:hAnsiTheme="minorHAnsi" w:cstheme="minorHAnsi"/>
          <w:b/>
          <w:bCs/>
        </w:rPr>
        <w:t>not uniformly distributed</w:t>
      </w:r>
      <w:r>
        <w:rPr>
          <w:rFonts w:asciiTheme="minorHAnsi" w:hAnsiTheme="minorHAnsi" w:cstheme="minorHAnsi"/>
        </w:rPr>
        <w:t xml:space="preserve">. Enrolment activity is heavily concentrated in populous states such as Uttar Pradesh and Bihar, while regions like the North-East show consistently lower engagement. This highlights the presence of </w:t>
      </w:r>
      <w:r>
        <w:rPr>
          <w:rFonts w:asciiTheme="minorHAnsi" w:hAnsiTheme="minorHAnsi" w:cstheme="minorHAnsi"/>
          <w:b/>
          <w:bCs/>
        </w:rPr>
        <w:t>regional disparities influenced by population density, infrastructure availability, and service accessibility</w:t>
      </w:r>
      <w:r>
        <w:rPr>
          <w:rFonts w:asciiTheme="minorHAnsi" w:hAnsiTheme="minorHAnsi" w:cstheme="minorHAnsi"/>
        </w:rPr>
        <w:t>.</w:t>
      </w:r>
    </w:p>
    <w:p w14:paraId="3633A622">
      <w:pPr>
        <w:rPr>
          <w:rFonts w:asciiTheme="minorHAnsi" w:hAnsiTheme="minorHAnsi" w:cstheme="minorHAnsi"/>
        </w:rPr>
      </w:pPr>
      <w:r>
        <w:rPr>
          <w:rFonts w:asciiTheme="minorHAnsi" w:hAnsiTheme="minorHAnsi" w:cstheme="minorHAnsi"/>
        </w:rPr>
        <w:t xml:space="preserve">A clear </w:t>
      </w:r>
      <w:r>
        <w:rPr>
          <w:rFonts w:asciiTheme="minorHAnsi" w:hAnsiTheme="minorHAnsi" w:cstheme="minorHAnsi"/>
          <w:b/>
          <w:bCs/>
        </w:rPr>
        <w:t>age-based lifecycle pattern</w:t>
      </w:r>
      <w:r>
        <w:rPr>
          <w:rFonts w:asciiTheme="minorHAnsi" w:hAnsiTheme="minorHAnsi" w:cstheme="minorHAnsi"/>
        </w:rPr>
        <w:t xml:space="preserve"> was identified:</w:t>
      </w:r>
    </w:p>
    <w:p w14:paraId="76792A9C">
      <w:pPr>
        <w:numPr>
          <w:ilvl w:val="0"/>
          <w:numId w:val="163"/>
        </w:numPr>
        <w:rPr>
          <w:rFonts w:asciiTheme="minorHAnsi" w:hAnsiTheme="minorHAnsi" w:cstheme="minorHAnsi"/>
        </w:rPr>
      </w:pPr>
      <w:r>
        <w:rPr>
          <w:rFonts w:asciiTheme="minorHAnsi" w:hAnsiTheme="minorHAnsi" w:cstheme="minorHAnsi"/>
        </w:rPr>
        <w:t xml:space="preserve">Enrolment is predominantly driven by younger populations (0–17), especially the 5–17 age group due to institutional requirements. </w:t>
      </w:r>
    </w:p>
    <w:p w14:paraId="21648EB8">
      <w:pPr>
        <w:numPr>
          <w:ilvl w:val="0"/>
          <w:numId w:val="163"/>
        </w:numPr>
        <w:rPr>
          <w:rFonts w:asciiTheme="minorHAnsi" w:hAnsiTheme="minorHAnsi" w:cstheme="minorHAnsi"/>
        </w:rPr>
      </w:pPr>
      <w:r>
        <w:rPr>
          <w:rFonts w:asciiTheme="minorHAnsi" w:hAnsiTheme="minorHAnsi" w:cstheme="minorHAnsi"/>
        </w:rPr>
        <w:t xml:space="preserve">Update activities are dominated by adults (18+), reflecting active identity management such as address and demographic changes. </w:t>
      </w:r>
    </w:p>
    <w:p w14:paraId="29C3FFFD">
      <w:pPr>
        <w:rPr>
          <w:rFonts w:asciiTheme="minorHAnsi" w:hAnsiTheme="minorHAnsi" w:cstheme="minorHAnsi"/>
        </w:rPr>
      </w:pPr>
      <w:r>
        <w:rPr>
          <w:rFonts w:asciiTheme="minorHAnsi" w:hAnsiTheme="minorHAnsi" w:cstheme="minorHAnsi"/>
        </w:rPr>
        <w:t>Statistical testing further confirmed that:</w:t>
      </w:r>
    </w:p>
    <w:p w14:paraId="5F4049E6">
      <w:pPr>
        <w:numPr>
          <w:ilvl w:val="0"/>
          <w:numId w:val="164"/>
        </w:numPr>
        <w:rPr>
          <w:rFonts w:asciiTheme="minorHAnsi" w:hAnsiTheme="minorHAnsi" w:cstheme="minorHAnsi"/>
        </w:rPr>
      </w:pPr>
      <w:r>
        <w:rPr>
          <w:rFonts w:asciiTheme="minorHAnsi" w:hAnsiTheme="minorHAnsi" w:cstheme="minorHAnsi"/>
        </w:rPr>
        <w:t xml:space="preserve">There are significant differences across regions and states </w:t>
      </w:r>
    </w:p>
    <w:p w14:paraId="405FF736">
      <w:pPr>
        <w:numPr>
          <w:ilvl w:val="0"/>
          <w:numId w:val="164"/>
        </w:numPr>
        <w:rPr>
          <w:rFonts w:asciiTheme="minorHAnsi" w:hAnsiTheme="minorHAnsi" w:cstheme="minorHAnsi"/>
        </w:rPr>
      </w:pPr>
      <w:r>
        <w:rPr>
          <w:rFonts w:asciiTheme="minorHAnsi" w:hAnsiTheme="minorHAnsi" w:cstheme="minorHAnsi"/>
        </w:rPr>
        <w:t xml:space="preserve">Age groups contribute differently to enrolment and updates </w:t>
      </w:r>
    </w:p>
    <w:p w14:paraId="3C9BB9B8">
      <w:pPr>
        <w:numPr>
          <w:ilvl w:val="0"/>
          <w:numId w:val="164"/>
        </w:numPr>
        <w:rPr>
          <w:rFonts w:asciiTheme="minorHAnsi" w:hAnsiTheme="minorHAnsi" w:cstheme="minorHAnsi"/>
        </w:rPr>
      </w:pPr>
      <w:r>
        <w:rPr>
          <w:rFonts w:asciiTheme="minorHAnsi" w:hAnsiTheme="minorHAnsi" w:cstheme="minorHAnsi"/>
        </w:rPr>
        <w:t xml:space="preserve">However, some statistically significant differences have </w:t>
      </w:r>
      <w:r>
        <w:rPr>
          <w:rFonts w:asciiTheme="minorHAnsi" w:hAnsiTheme="minorHAnsi" w:cstheme="minorHAnsi"/>
          <w:b/>
          <w:bCs/>
        </w:rPr>
        <w:t>low practical impact</w:t>
      </w:r>
      <w:r>
        <w:rPr>
          <w:rFonts w:asciiTheme="minorHAnsi" w:hAnsiTheme="minorHAnsi" w:cstheme="minorHAnsi"/>
        </w:rPr>
        <w:t xml:space="preserve">, emphasizing the importance of effect size interpretation </w:t>
      </w:r>
    </w:p>
    <w:p w14:paraId="3D309F49">
      <w:pPr>
        <w:rPr>
          <w:rFonts w:asciiTheme="minorHAnsi" w:hAnsiTheme="minorHAnsi" w:cstheme="minorHAnsi"/>
        </w:rPr>
      </w:pPr>
      <w:r>
        <w:rPr>
          <w:rFonts w:asciiTheme="minorHAnsi" w:hAnsiTheme="minorHAnsi" w:cstheme="minorHAnsi"/>
        </w:rPr>
        <w:t>The interactive dashboard developed in Microsoft Power BI successfully transforms complex datasets into an intuitive analytical tool, enabling stakeholders to explore disparities and trends dynamically.</w:t>
      </w:r>
    </w:p>
    <w:p w14:paraId="0D5B8C63">
      <w:pPr>
        <w:rPr>
          <w:rFonts w:asciiTheme="minorHAnsi" w:hAnsiTheme="minorHAnsi" w:cstheme="minorHAnsi"/>
        </w:rPr>
      </w:pPr>
      <w:r>
        <w:rPr>
          <w:rFonts w:asciiTheme="minorHAnsi" w:hAnsiTheme="minorHAnsi" w:cstheme="minorHAnsi"/>
        </w:rPr>
        <w:t>Overall, the project demonstrates how data science and visualization can be used to generate actionable insights for large-scale digital identity systems.</w:t>
      </w:r>
    </w:p>
    <w:p w14:paraId="0C2575C7">
      <w:pPr>
        <w:rPr>
          <w:rFonts w:asciiTheme="minorHAnsi" w:hAnsiTheme="minorHAnsi" w:cstheme="minorHAnsi"/>
        </w:rPr>
      </w:pPr>
    </w:p>
    <w:p w14:paraId="14241588">
      <w:pPr>
        <w:pStyle w:val="40"/>
        <w:numPr>
          <w:ilvl w:val="1"/>
          <w:numId w:val="165"/>
        </w:numPr>
        <w:rPr>
          <w:rFonts w:asciiTheme="minorHAnsi" w:hAnsiTheme="minorHAnsi" w:cstheme="minorHAnsi"/>
          <w:b/>
          <w:bCs/>
        </w:rPr>
      </w:pPr>
      <w:r>
        <w:rPr>
          <w:rFonts w:asciiTheme="minorHAnsi" w:hAnsiTheme="minorHAnsi" w:cstheme="minorHAnsi"/>
          <w:b/>
          <w:bCs/>
        </w:rPr>
        <w:t xml:space="preserve"> Recommendations</w:t>
      </w:r>
    </w:p>
    <w:p w14:paraId="475ACBC3">
      <w:pPr>
        <w:rPr>
          <w:rFonts w:asciiTheme="minorHAnsi" w:hAnsiTheme="minorHAnsi" w:cstheme="minorHAnsi"/>
        </w:rPr>
      </w:pPr>
      <w:r>
        <w:rPr>
          <w:rFonts w:asciiTheme="minorHAnsi" w:hAnsiTheme="minorHAnsi" w:cstheme="minorHAnsi"/>
        </w:rPr>
        <w:t>Based on the findings, the following recommendations are proposed:</w:t>
      </w:r>
    </w:p>
    <w:p w14:paraId="0147CB04">
      <w:pPr>
        <w:rPr>
          <w:rFonts w:asciiTheme="minorHAnsi" w:hAnsiTheme="minorHAnsi" w:cstheme="minorHAnsi"/>
          <w:b/>
          <w:bCs/>
        </w:rPr>
      </w:pPr>
      <w:r>
        <w:rPr>
          <w:rFonts w:asciiTheme="minorHAnsi" w:hAnsiTheme="minorHAnsi" w:cstheme="minorHAnsi"/>
          <w:b/>
          <w:bCs/>
        </w:rPr>
        <w:t>1. Improve Accessibility in Low-Performing Regions</w:t>
      </w:r>
    </w:p>
    <w:p w14:paraId="3A43FD65">
      <w:pPr>
        <w:numPr>
          <w:ilvl w:val="0"/>
          <w:numId w:val="166"/>
        </w:numPr>
        <w:rPr>
          <w:rFonts w:asciiTheme="minorHAnsi" w:hAnsiTheme="minorHAnsi" w:cstheme="minorHAnsi"/>
        </w:rPr>
      </w:pPr>
      <w:r>
        <w:rPr>
          <w:rFonts w:asciiTheme="minorHAnsi" w:hAnsiTheme="minorHAnsi" w:cstheme="minorHAnsi"/>
        </w:rPr>
        <w:t xml:space="preserve">Focus on North-East and low-activity districts </w:t>
      </w:r>
    </w:p>
    <w:p w14:paraId="5D5CD439">
      <w:pPr>
        <w:numPr>
          <w:ilvl w:val="0"/>
          <w:numId w:val="166"/>
        </w:numPr>
        <w:rPr>
          <w:rFonts w:asciiTheme="minorHAnsi" w:hAnsiTheme="minorHAnsi" w:cstheme="minorHAnsi"/>
        </w:rPr>
      </w:pPr>
      <w:r>
        <w:rPr>
          <w:rFonts w:asciiTheme="minorHAnsi" w:hAnsiTheme="minorHAnsi" w:cstheme="minorHAnsi"/>
        </w:rPr>
        <w:t xml:space="preserve">Increase enrolment centers and mobile Aadhaar units </w:t>
      </w:r>
    </w:p>
    <w:p w14:paraId="4D466D6A">
      <w:pPr>
        <w:numPr>
          <w:ilvl w:val="0"/>
          <w:numId w:val="166"/>
        </w:numPr>
        <w:rPr>
          <w:rFonts w:asciiTheme="minorHAnsi" w:hAnsiTheme="minorHAnsi" w:cstheme="minorHAnsi"/>
        </w:rPr>
      </w:pPr>
      <w:r>
        <w:rPr>
          <w:rFonts w:asciiTheme="minorHAnsi" w:hAnsiTheme="minorHAnsi" w:cstheme="minorHAnsi"/>
        </w:rPr>
        <w:t xml:space="preserve">Enhance awareness campaigns </w:t>
      </w:r>
    </w:p>
    <w:p w14:paraId="21E06C21">
      <w:pPr>
        <w:rPr>
          <w:rFonts w:asciiTheme="minorHAnsi" w:hAnsiTheme="minorHAnsi" w:cstheme="minorHAnsi"/>
          <w:b/>
          <w:bCs/>
        </w:rPr>
      </w:pPr>
      <w:r>
        <w:rPr>
          <w:rFonts w:asciiTheme="minorHAnsi" w:hAnsiTheme="minorHAnsi" w:cstheme="minorHAnsi"/>
          <w:b/>
          <w:bCs/>
        </w:rPr>
        <w:t>2. Strengthen Digital Infrastructure</w:t>
      </w:r>
    </w:p>
    <w:p w14:paraId="39A0E1B1">
      <w:pPr>
        <w:numPr>
          <w:ilvl w:val="0"/>
          <w:numId w:val="167"/>
        </w:numPr>
        <w:rPr>
          <w:rFonts w:asciiTheme="minorHAnsi" w:hAnsiTheme="minorHAnsi" w:cstheme="minorHAnsi"/>
        </w:rPr>
      </w:pPr>
      <w:r>
        <w:rPr>
          <w:rFonts w:asciiTheme="minorHAnsi" w:hAnsiTheme="minorHAnsi" w:cstheme="minorHAnsi"/>
        </w:rPr>
        <w:t xml:space="preserve">Regions with high update intensity (e.g., West) show better performance </w:t>
      </w:r>
    </w:p>
    <w:p w14:paraId="6BFF0383">
      <w:pPr>
        <w:numPr>
          <w:ilvl w:val="0"/>
          <w:numId w:val="167"/>
        </w:numPr>
        <w:rPr>
          <w:rFonts w:asciiTheme="minorHAnsi" w:hAnsiTheme="minorHAnsi" w:cstheme="minorHAnsi"/>
        </w:rPr>
      </w:pPr>
      <w:r>
        <w:rPr>
          <w:rFonts w:asciiTheme="minorHAnsi" w:hAnsiTheme="minorHAnsi" w:cstheme="minorHAnsi"/>
        </w:rPr>
        <w:t xml:space="preserve">Replicate similar infrastructure and systems in underperforming regions </w:t>
      </w:r>
    </w:p>
    <w:p w14:paraId="61A487BF">
      <w:pPr>
        <w:rPr>
          <w:rFonts w:asciiTheme="minorHAnsi" w:hAnsiTheme="minorHAnsi" w:cstheme="minorHAnsi"/>
        </w:rPr>
      </w:pPr>
    </w:p>
    <w:p w14:paraId="3136ABFB">
      <w:pPr>
        <w:rPr>
          <w:rFonts w:asciiTheme="minorHAnsi" w:hAnsiTheme="minorHAnsi" w:cstheme="minorHAnsi"/>
          <w:b/>
          <w:bCs/>
        </w:rPr>
      </w:pPr>
      <w:r>
        <w:rPr>
          <w:rFonts w:asciiTheme="minorHAnsi" w:hAnsiTheme="minorHAnsi" w:cstheme="minorHAnsi"/>
          <w:b/>
          <w:bCs/>
        </w:rPr>
        <w:t>3. Targeted Policy Interventions</w:t>
      </w:r>
    </w:p>
    <w:p w14:paraId="19708B89">
      <w:pPr>
        <w:numPr>
          <w:ilvl w:val="0"/>
          <w:numId w:val="168"/>
        </w:numPr>
        <w:rPr>
          <w:rFonts w:asciiTheme="minorHAnsi" w:hAnsiTheme="minorHAnsi" w:cstheme="minorHAnsi"/>
        </w:rPr>
      </w:pPr>
      <w:r>
        <w:rPr>
          <w:rFonts w:asciiTheme="minorHAnsi" w:hAnsiTheme="minorHAnsi" w:cstheme="minorHAnsi"/>
        </w:rPr>
        <w:t xml:space="preserve">Use district-level insights to identify </w:t>
      </w:r>
      <w:r>
        <w:rPr>
          <w:rFonts w:asciiTheme="minorHAnsi" w:hAnsiTheme="minorHAnsi" w:cstheme="minorHAnsi"/>
          <w:b/>
          <w:bCs/>
        </w:rPr>
        <w:t>high-load vs low-access areas</w:t>
      </w:r>
      <w:r>
        <w:rPr>
          <w:rFonts w:asciiTheme="minorHAnsi" w:hAnsiTheme="minorHAnsi" w:cstheme="minorHAnsi"/>
        </w:rPr>
        <w:t xml:space="preserve"> </w:t>
      </w:r>
    </w:p>
    <w:p w14:paraId="0DA5C7F6">
      <w:pPr>
        <w:numPr>
          <w:ilvl w:val="0"/>
          <w:numId w:val="168"/>
        </w:numPr>
        <w:rPr>
          <w:rFonts w:asciiTheme="minorHAnsi" w:hAnsiTheme="minorHAnsi" w:cstheme="minorHAnsi"/>
        </w:rPr>
      </w:pPr>
      <w:r>
        <w:rPr>
          <w:rFonts w:asciiTheme="minorHAnsi" w:hAnsiTheme="minorHAnsi" w:cstheme="minorHAnsi"/>
        </w:rPr>
        <w:t xml:space="preserve">Allocate resources accordingly </w:t>
      </w:r>
    </w:p>
    <w:p w14:paraId="2BF4DCE5">
      <w:pPr>
        <w:rPr>
          <w:rFonts w:asciiTheme="minorHAnsi" w:hAnsiTheme="minorHAnsi" w:cstheme="minorHAnsi"/>
          <w:b/>
          <w:bCs/>
        </w:rPr>
      </w:pPr>
      <w:r>
        <w:rPr>
          <w:rFonts w:asciiTheme="minorHAnsi" w:hAnsiTheme="minorHAnsi" w:cstheme="minorHAnsi"/>
          <w:b/>
          <w:bCs/>
        </w:rPr>
        <w:t>4. Enhance Early Enrolment Programs</w:t>
      </w:r>
    </w:p>
    <w:p w14:paraId="6BCAFD54">
      <w:pPr>
        <w:numPr>
          <w:ilvl w:val="0"/>
          <w:numId w:val="169"/>
        </w:numPr>
        <w:rPr>
          <w:rFonts w:asciiTheme="minorHAnsi" w:hAnsiTheme="minorHAnsi" w:cstheme="minorHAnsi"/>
        </w:rPr>
      </w:pPr>
      <w:r>
        <w:rPr>
          <w:rFonts w:asciiTheme="minorHAnsi" w:hAnsiTheme="minorHAnsi" w:cstheme="minorHAnsi"/>
        </w:rPr>
        <w:t xml:space="preserve">Increase focus on </w:t>
      </w:r>
      <w:r>
        <w:rPr>
          <w:rFonts w:asciiTheme="minorHAnsi" w:hAnsiTheme="minorHAnsi" w:cstheme="minorHAnsi"/>
          <w:b/>
          <w:bCs/>
        </w:rPr>
        <w:t>0–5 age group</w:t>
      </w:r>
      <w:r>
        <w:rPr>
          <w:rFonts w:asciiTheme="minorHAnsi" w:hAnsiTheme="minorHAnsi" w:cstheme="minorHAnsi"/>
        </w:rPr>
        <w:t xml:space="preserve">, which still shows lower participation </w:t>
      </w:r>
    </w:p>
    <w:p w14:paraId="65656BEF">
      <w:pPr>
        <w:numPr>
          <w:ilvl w:val="0"/>
          <w:numId w:val="169"/>
        </w:numPr>
        <w:rPr>
          <w:rFonts w:asciiTheme="minorHAnsi" w:hAnsiTheme="minorHAnsi" w:cstheme="minorHAnsi"/>
        </w:rPr>
      </w:pPr>
      <w:r>
        <w:rPr>
          <w:rFonts w:asciiTheme="minorHAnsi" w:hAnsiTheme="minorHAnsi" w:cstheme="minorHAnsi"/>
        </w:rPr>
        <w:t xml:space="preserve">Integrate Aadhaar enrolment with healthcare and birth registration systems </w:t>
      </w:r>
    </w:p>
    <w:p w14:paraId="7EEAA9BB">
      <w:pPr>
        <w:rPr>
          <w:rFonts w:asciiTheme="minorHAnsi" w:hAnsiTheme="minorHAnsi" w:cstheme="minorHAnsi"/>
          <w:b/>
          <w:bCs/>
        </w:rPr>
      </w:pPr>
      <w:r>
        <w:rPr>
          <w:rFonts w:asciiTheme="minorHAnsi" w:hAnsiTheme="minorHAnsi" w:cstheme="minorHAnsi"/>
          <w:b/>
          <w:bCs/>
        </w:rPr>
        <w:t>5. Optimize Update Processes</w:t>
      </w:r>
    </w:p>
    <w:p w14:paraId="0B7E5915">
      <w:pPr>
        <w:numPr>
          <w:ilvl w:val="0"/>
          <w:numId w:val="170"/>
        </w:numPr>
        <w:rPr>
          <w:rFonts w:asciiTheme="minorHAnsi" w:hAnsiTheme="minorHAnsi" w:cstheme="minorHAnsi"/>
        </w:rPr>
      </w:pPr>
      <w:r>
        <w:rPr>
          <w:rFonts w:asciiTheme="minorHAnsi" w:hAnsiTheme="minorHAnsi" w:cstheme="minorHAnsi"/>
        </w:rPr>
        <w:t xml:space="preserve">Since updates dominate system activity: </w:t>
      </w:r>
    </w:p>
    <w:p w14:paraId="092C2EB5">
      <w:pPr>
        <w:numPr>
          <w:ilvl w:val="1"/>
          <w:numId w:val="170"/>
        </w:numPr>
        <w:rPr>
          <w:rFonts w:asciiTheme="minorHAnsi" w:hAnsiTheme="minorHAnsi" w:cstheme="minorHAnsi"/>
        </w:rPr>
      </w:pPr>
      <w:r>
        <w:rPr>
          <w:rFonts w:asciiTheme="minorHAnsi" w:hAnsiTheme="minorHAnsi" w:cstheme="minorHAnsi"/>
        </w:rPr>
        <w:t xml:space="preserve">Improve efficiency of update centers </w:t>
      </w:r>
    </w:p>
    <w:p w14:paraId="7F089271">
      <w:pPr>
        <w:numPr>
          <w:ilvl w:val="1"/>
          <w:numId w:val="170"/>
        </w:numPr>
        <w:rPr>
          <w:rFonts w:asciiTheme="minorHAnsi" w:hAnsiTheme="minorHAnsi" w:cstheme="minorHAnsi"/>
        </w:rPr>
      </w:pPr>
      <w:r>
        <w:rPr>
          <w:rFonts w:asciiTheme="minorHAnsi" w:hAnsiTheme="minorHAnsi" w:cstheme="minorHAnsi"/>
        </w:rPr>
        <w:t xml:space="preserve">Reduce processing time </w:t>
      </w:r>
    </w:p>
    <w:p w14:paraId="06E6FE34">
      <w:pPr>
        <w:numPr>
          <w:ilvl w:val="1"/>
          <w:numId w:val="170"/>
        </w:numPr>
        <w:rPr>
          <w:rFonts w:asciiTheme="minorHAnsi" w:hAnsiTheme="minorHAnsi" w:cstheme="minorHAnsi"/>
        </w:rPr>
      </w:pPr>
      <w:r>
        <w:rPr>
          <w:rFonts w:asciiTheme="minorHAnsi" w:hAnsiTheme="minorHAnsi" w:cstheme="minorHAnsi"/>
        </w:rPr>
        <w:t>Enhance online update capabilities</w:t>
      </w:r>
    </w:p>
    <w:p w14:paraId="66B2BBD3">
      <w:pPr>
        <w:rPr>
          <w:rFonts w:asciiTheme="minorHAnsi" w:hAnsiTheme="minorHAnsi" w:cstheme="minorHAnsi"/>
        </w:rPr>
      </w:pPr>
    </w:p>
    <w:p w14:paraId="71DC6A90">
      <w:pPr>
        <w:rPr>
          <w:rFonts w:asciiTheme="minorHAnsi" w:hAnsiTheme="minorHAnsi" w:cstheme="minorHAnsi"/>
          <w:b/>
          <w:bCs/>
        </w:rPr>
      </w:pPr>
      <w:r>
        <w:rPr>
          <w:rFonts w:asciiTheme="minorHAnsi" w:hAnsiTheme="minorHAnsi" w:cstheme="minorHAnsi"/>
          <w:b/>
          <w:bCs/>
        </w:rPr>
        <w:t>3.3  Future Scope</w:t>
      </w:r>
    </w:p>
    <w:p w14:paraId="2FF0F925">
      <w:pPr>
        <w:rPr>
          <w:rFonts w:asciiTheme="minorHAnsi" w:hAnsiTheme="minorHAnsi" w:cstheme="minorHAnsi"/>
        </w:rPr>
      </w:pPr>
      <w:r>
        <w:rPr>
          <w:rFonts w:asciiTheme="minorHAnsi" w:hAnsiTheme="minorHAnsi" w:cstheme="minorHAnsi"/>
        </w:rPr>
        <w:t>The project can be extended in several ways to enhance analytical depth and real-world applicability:</w:t>
      </w:r>
    </w:p>
    <w:p w14:paraId="4A92CA65">
      <w:pPr>
        <w:rPr>
          <w:rFonts w:asciiTheme="minorHAnsi" w:hAnsiTheme="minorHAnsi" w:cstheme="minorHAnsi"/>
          <w:b/>
          <w:bCs/>
        </w:rPr>
      </w:pPr>
      <w:r>
        <w:rPr>
          <w:rFonts w:asciiTheme="minorHAnsi" w:hAnsiTheme="minorHAnsi" w:cstheme="minorHAnsi"/>
          <w:b/>
          <w:bCs/>
        </w:rPr>
        <w:t>1. Integration with Population Data</w:t>
      </w:r>
    </w:p>
    <w:p w14:paraId="7C6B693E">
      <w:pPr>
        <w:numPr>
          <w:ilvl w:val="0"/>
          <w:numId w:val="171"/>
        </w:numPr>
        <w:rPr>
          <w:rFonts w:asciiTheme="minorHAnsi" w:hAnsiTheme="minorHAnsi" w:cstheme="minorHAnsi"/>
        </w:rPr>
      </w:pPr>
      <w:r>
        <w:rPr>
          <w:rFonts w:asciiTheme="minorHAnsi" w:hAnsiTheme="minorHAnsi" w:cstheme="minorHAnsi"/>
        </w:rPr>
        <w:t xml:space="preserve">Normalize enrolment data using census population </w:t>
      </w:r>
    </w:p>
    <w:p w14:paraId="3FB16696">
      <w:pPr>
        <w:numPr>
          <w:ilvl w:val="0"/>
          <w:numId w:val="171"/>
        </w:numPr>
        <w:rPr>
          <w:rFonts w:asciiTheme="minorHAnsi" w:hAnsiTheme="minorHAnsi" w:cstheme="minorHAnsi"/>
        </w:rPr>
      </w:pPr>
      <w:r>
        <w:rPr>
          <w:rFonts w:asciiTheme="minorHAnsi" w:hAnsiTheme="minorHAnsi" w:cstheme="minorHAnsi"/>
        </w:rPr>
        <w:t xml:space="preserve">Enable per-capita analysis for more accurate comparisons </w:t>
      </w:r>
    </w:p>
    <w:p w14:paraId="13B95419">
      <w:pPr>
        <w:rPr>
          <w:rFonts w:asciiTheme="minorHAnsi" w:hAnsiTheme="minorHAnsi" w:cstheme="minorHAnsi"/>
        </w:rPr>
      </w:pPr>
    </w:p>
    <w:p w14:paraId="47DC011F">
      <w:pPr>
        <w:rPr>
          <w:rFonts w:asciiTheme="minorHAnsi" w:hAnsiTheme="minorHAnsi" w:cstheme="minorHAnsi"/>
          <w:b/>
          <w:bCs/>
        </w:rPr>
      </w:pPr>
      <w:r>
        <w:rPr>
          <w:rFonts w:asciiTheme="minorHAnsi" w:hAnsiTheme="minorHAnsi" w:cstheme="minorHAnsi"/>
          <w:b/>
          <w:bCs/>
        </w:rPr>
        <w:t>2. Advanced Predictive Modeling</w:t>
      </w:r>
    </w:p>
    <w:p w14:paraId="5E23EB62">
      <w:pPr>
        <w:numPr>
          <w:ilvl w:val="0"/>
          <w:numId w:val="172"/>
        </w:numPr>
        <w:rPr>
          <w:rFonts w:asciiTheme="minorHAnsi" w:hAnsiTheme="minorHAnsi" w:cstheme="minorHAnsi"/>
        </w:rPr>
      </w:pPr>
      <w:r>
        <w:rPr>
          <w:rFonts w:asciiTheme="minorHAnsi" w:hAnsiTheme="minorHAnsi" w:cstheme="minorHAnsi"/>
        </w:rPr>
        <w:t xml:space="preserve">Use machine learning models to: </w:t>
      </w:r>
    </w:p>
    <w:p w14:paraId="230A08BD">
      <w:pPr>
        <w:numPr>
          <w:ilvl w:val="1"/>
          <w:numId w:val="172"/>
        </w:numPr>
        <w:rPr>
          <w:rFonts w:asciiTheme="minorHAnsi" w:hAnsiTheme="minorHAnsi" w:cstheme="minorHAnsi"/>
        </w:rPr>
      </w:pPr>
      <w:r>
        <w:rPr>
          <w:rFonts w:asciiTheme="minorHAnsi" w:hAnsiTheme="minorHAnsi" w:cstheme="minorHAnsi"/>
        </w:rPr>
        <w:t xml:space="preserve">Predict future enrolment trends </w:t>
      </w:r>
    </w:p>
    <w:p w14:paraId="52FDF0FB">
      <w:pPr>
        <w:numPr>
          <w:ilvl w:val="1"/>
          <w:numId w:val="172"/>
        </w:numPr>
        <w:rPr>
          <w:rFonts w:asciiTheme="minorHAnsi" w:hAnsiTheme="minorHAnsi" w:cstheme="minorHAnsi"/>
        </w:rPr>
      </w:pPr>
      <w:r>
        <w:rPr>
          <w:rFonts w:asciiTheme="minorHAnsi" w:hAnsiTheme="minorHAnsi" w:cstheme="minorHAnsi"/>
        </w:rPr>
        <w:t xml:space="preserve">Forecast update demand </w:t>
      </w:r>
    </w:p>
    <w:p w14:paraId="7312C178">
      <w:pPr>
        <w:numPr>
          <w:ilvl w:val="1"/>
          <w:numId w:val="172"/>
        </w:numPr>
        <w:rPr>
          <w:rFonts w:asciiTheme="minorHAnsi" w:hAnsiTheme="minorHAnsi" w:cstheme="minorHAnsi"/>
        </w:rPr>
      </w:pPr>
      <w:r>
        <w:rPr>
          <w:rFonts w:asciiTheme="minorHAnsi" w:hAnsiTheme="minorHAnsi" w:cstheme="minorHAnsi"/>
        </w:rPr>
        <w:t xml:space="preserve">Identify potential high-load regions </w:t>
      </w:r>
    </w:p>
    <w:p w14:paraId="31951533">
      <w:pPr>
        <w:rPr>
          <w:rFonts w:asciiTheme="minorHAnsi" w:hAnsiTheme="minorHAnsi" w:cstheme="minorHAnsi"/>
        </w:rPr>
      </w:pPr>
    </w:p>
    <w:p w14:paraId="3F5B2210">
      <w:pPr>
        <w:rPr>
          <w:rFonts w:asciiTheme="minorHAnsi" w:hAnsiTheme="minorHAnsi" w:cstheme="minorHAnsi"/>
          <w:b/>
          <w:bCs/>
        </w:rPr>
      </w:pPr>
      <w:r>
        <w:rPr>
          <w:rFonts w:asciiTheme="minorHAnsi" w:hAnsiTheme="minorHAnsi" w:cstheme="minorHAnsi"/>
          <w:b/>
          <w:bCs/>
        </w:rPr>
        <w:t>3. Real-Time Dashboard Integration</w:t>
      </w:r>
    </w:p>
    <w:p w14:paraId="2636A62B">
      <w:pPr>
        <w:numPr>
          <w:ilvl w:val="0"/>
          <w:numId w:val="173"/>
        </w:numPr>
        <w:rPr>
          <w:rFonts w:asciiTheme="minorHAnsi" w:hAnsiTheme="minorHAnsi" w:cstheme="minorHAnsi"/>
        </w:rPr>
      </w:pPr>
      <w:r>
        <w:rPr>
          <w:rFonts w:asciiTheme="minorHAnsi" w:hAnsiTheme="minorHAnsi" w:cstheme="minorHAnsi"/>
        </w:rPr>
        <w:t xml:space="preserve">Connect dashboard to live data sources </w:t>
      </w:r>
    </w:p>
    <w:p w14:paraId="199177BF">
      <w:pPr>
        <w:numPr>
          <w:ilvl w:val="0"/>
          <w:numId w:val="173"/>
        </w:numPr>
        <w:rPr>
          <w:rFonts w:asciiTheme="minorHAnsi" w:hAnsiTheme="minorHAnsi" w:cstheme="minorHAnsi"/>
        </w:rPr>
      </w:pPr>
      <w:r>
        <w:rPr>
          <w:rFonts w:asciiTheme="minorHAnsi" w:hAnsiTheme="minorHAnsi" w:cstheme="minorHAnsi"/>
        </w:rPr>
        <w:t xml:space="preserve">Enable real-time monitoring of Aadhaar operations </w:t>
      </w:r>
    </w:p>
    <w:p w14:paraId="7CAB8FBB">
      <w:pPr>
        <w:rPr>
          <w:rFonts w:asciiTheme="minorHAnsi" w:hAnsiTheme="minorHAnsi" w:cstheme="minorHAnsi"/>
        </w:rPr>
      </w:pPr>
    </w:p>
    <w:p w14:paraId="5CB605B9">
      <w:pPr>
        <w:rPr>
          <w:rFonts w:asciiTheme="minorHAnsi" w:hAnsiTheme="minorHAnsi" w:cstheme="minorHAnsi"/>
          <w:b/>
          <w:bCs/>
        </w:rPr>
      </w:pPr>
      <w:r>
        <w:rPr>
          <w:rFonts w:asciiTheme="minorHAnsi" w:hAnsiTheme="minorHAnsi" w:cstheme="minorHAnsi"/>
          <w:b/>
          <w:bCs/>
        </w:rPr>
        <w:t>4. Inclusion of Socio-Economic Factors</w:t>
      </w:r>
    </w:p>
    <w:p w14:paraId="4E066FBC">
      <w:pPr>
        <w:numPr>
          <w:ilvl w:val="0"/>
          <w:numId w:val="174"/>
        </w:numPr>
        <w:rPr>
          <w:rFonts w:asciiTheme="minorHAnsi" w:hAnsiTheme="minorHAnsi" w:cstheme="minorHAnsi"/>
        </w:rPr>
      </w:pPr>
      <w:r>
        <w:rPr>
          <w:rFonts w:asciiTheme="minorHAnsi" w:hAnsiTheme="minorHAnsi" w:cstheme="minorHAnsi"/>
        </w:rPr>
        <w:t xml:space="preserve">Incorporate data such as: </w:t>
      </w:r>
    </w:p>
    <w:p w14:paraId="67F95DDB">
      <w:pPr>
        <w:numPr>
          <w:ilvl w:val="1"/>
          <w:numId w:val="174"/>
        </w:numPr>
        <w:rPr>
          <w:rFonts w:asciiTheme="minorHAnsi" w:hAnsiTheme="minorHAnsi" w:cstheme="minorHAnsi"/>
        </w:rPr>
      </w:pPr>
      <w:r>
        <w:rPr>
          <w:rFonts w:asciiTheme="minorHAnsi" w:hAnsiTheme="minorHAnsi" w:cstheme="minorHAnsi"/>
        </w:rPr>
        <w:t xml:space="preserve">Income levels </w:t>
      </w:r>
    </w:p>
    <w:p w14:paraId="64927D3D">
      <w:pPr>
        <w:numPr>
          <w:ilvl w:val="1"/>
          <w:numId w:val="174"/>
        </w:numPr>
        <w:rPr>
          <w:rFonts w:asciiTheme="minorHAnsi" w:hAnsiTheme="minorHAnsi" w:cstheme="minorHAnsi"/>
        </w:rPr>
      </w:pPr>
      <w:r>
        <w:rPr>
          <w:rFonts w:asciiTheme="minorHAnsi" w:hAnsiTheme="minorHAnsi" w:cstheme="minorHAnsi"/>
        </w:rPr>
        <w:t xml:space="preserve">Literacy rates </w:t>
      </w:r>
    </w:p>
    <w:p w14:paraId="62DB6F77">
      <w:pPr>
        <w:numPr>
          <w:ilvl w:val="1"/>
          <w:numId w:val="174"/>
        </w:numPr>
        <w:rPr>
          <w:rFonts w:asciiTheme="minorHAnsi" w:hAnsiTheme="minorHAnsi" w:cstheme="minorHAnsi"/>
        </w:rPr>
      </w:pPr>
      <w:r>
        <w:rPr>
          <w:rFonts w:asciiTheme="minorHAnsi" w:hAnsiTheme="minorHAnsi" w:cstheme="minorHAnsi"/>
        </w:rPr>
        <w:t xml:space="preserve">Urban vs rural classification </w:t>
      </w:r>
    </w:p>
    <w:p w14:paraId="17500E10">
      <w:pPr>
        <w:numPr>
          <w:ilvl w:val="0"/>
          <w:numId w:val="174"/>
        </w:numPr>
        <w:rPr>
          <w:rFonts w:asciiTheme="minorHAnsi" w:hAnsiTheme="minorHAnsi" w:cstheme="minorHAnsi"/>
        </w:rPr>
      </w:pPr>
      <w:r>
        <w:rPr>
          <w:rFonts w:asciiTheme="minorHAnsi" w:hAnsiTheme="minorHAnsi" w:cstheme="minorHAnsi"/>
        </w:rPr>
        <w:t xml:space="preserve">Understand deeper causes of disparities </w:t>
      </w:r>
    </w:p>
    <w:p w14:paraId="75382984">
      <w:pPr>
        <w:rPr>
          <w:rFonts w:asciiTheme="minorHAnsi" w:hAnsiTheme="minorHAnsi" w:cstheme="minorHAnsi"/>
        </w:rPr>
      </w:pPr>
    </w:p>
    <w:p w14:paraId="069DA584">
      <w:pPr>
        <w:rPr>
          <w:rFonts w:asciiTheme="minorHAnsi" w:hAnsiTheme="minorHAnsi" w:cstheme="minorHAnsi"/>
          <w:b/>
          <w:bCs/>
        </w:rPr>
      </w:pPr>
      <w:r>
        <w:rPr>
          <w:rFonts w:asciiTheme="minorHAnsi" w:hAnsiTheme="minorHAnsi" w:cstheme="minorHAnsi"/>
          <w:b/>
          <w:bCs/>
        </w:rPr>
        <w:t>5. Drill-Down to Village Level</w:t>
      </w:r>
    </w:p>
    <w:p w14:paraId="68E37678">
      <w:pPr>
        <w:numPr>
          <w:ilvl w:val="0"/>
          <w:numId w:val="175"/>
        </w:numPr>
        <w:rPr>
          <w:rFonts w:asciiTheme="minorHAnsi" w:hAnsiTheme="minorHAnsi" w:cstheme="minorHAnsi"/>
        </w:rPr>
      </w:pPr>
      <w:r>
        <w:rPr>
          <w:rFonts w:asciiTheme="minorHAnsi" w:hAnsiTheme="minorHAnsi" w:cstheme="minorHAnsi"/>
        </w:rPr>
        <w:t xml:space="preserve">Extend analysis beyond districts </w:t>
      </w:r>
    </w:p>
    <w:p w14:paraId="7944B84D">
      <w:pPr>
        <w:numPr>
          <w:ilvl w:val="0"/>
          <w:numId w:val="175"/>
        </w:numPr>
        <w:rPr>
          <w:rFonts w:asciiTheme="minorHAnsi" w:hAnsiTheme="minorHAnsi" w:cstheme="minorHAnsi"/>
        </w:rPr>
      </w:pPr>
      <w:r>
        <w:rPr>
          <w:rFonts w:asciiTheme="minorHAnsi" w:hAnsiTheme="minorHAnsi" w:cstheme="minorHAnsi"/>
        </w:rPr>
        <w:t xml:space="preserve">Identify micro-level service gaps </w:t>
      </w:r>
    </w:p>
    <w:p w14:paraId="5C5F5297">
      <w:pPr>
        <w:rPr>
          <w:rFonts w:asciiTheme="minorHAnsi" w:hAnsiTheme="minorHAnsi" w:cstheme="minorHAnsi"/>
        </w:rPr>
      </w:pPr>
    </w:p>
    <w:p w14:paraId="4FF044FE">
      <w:pPr>
        <w:rPr>
          <w:rFonts w:asciiTheme="minorHAnsi" w:hAnsiTheme="minorHAnsi" w:cstheme="minorHAnsi"/>
          <w:b/>
          <w:bCs/>
        </w:rPr>
      </w:pPr>
      <w:r>
        <w:rPr>
          <w:rFonts w:asciiTheme="minorHAnsi" w:hAnsiTheme="minorHAnsi" w:cstheme="minorHAnsi"/>
          <w:b/>
          <w:bCs/>
        </w:rPr>
        <w:t>6. Comparative Policy Impact Analysis</w:t>
      </w:r>
    </w:p>
    <w:p w14:paraId="4F93B1D1">
      <w:pPr>
        <w:numPr>
          <w:ilvl w:val="0"/>
          <w:numId w:val="176"/>
        </w:numPr>
        <w:rPr>
          <w:rFonts w:asciiTheme="minorHAnsi" w:hAnsiTheme="minorHAnsi" w:cstheme="minorHAnsi"/>
        </w:rPr>
      </w:pPr>
      <w:r>
        <w:rPr>
          <w:rFonts w:asciiTheme="minorHAnsi" w:hAnsiTheme="minorHAnsi" w:cstheme="minorHAnsi"/>
        </w:rPr>
        <w:t xml:space="preserve">Analyze impact of government schemes or campaigns </w:t>
      </w:r>
    </w:p>
    <w:p w14:paraId="70198E31">
      <w:pPr>
        <w:numPr>
          <w:ilvl w:val="0"/>
          <w:numId w:val="176"/>
        </w:numPr>
        <w:rPr>
          <w:rFonts w:asciiTheme="minorHAnsi" w:hAnsiTheme="minorHAnsi" w:cstheme="minorHAnsi"/>
        </w:rPr>
      </w:pPr>
      <w:r>
        <w:rPr>
          <w:rFonts w:asciiTheme="minorHAnsi" w:hAnsiTheme="minorHAnsi" w:cstheme="minorHAnsi"/>
        </w:rPr>
        <w:t xml:space="preserve">Measure effectiveness of enrolment drives </w:t>
      </w:r>
    </w:p>
    <w:p w14:paraId="1F70E3E4">
      <w:pPr>
        <w:rPr>
          <w:rFonts w:asciiTheme="minorHAnsi" w:hAnsiTheme="minorHAnsi" w:cstheme="minorHAnsi"/>
          <w:b/>
          <w:bCs/>
        </w:rPr>
      </w:pPr>
    </w:p>
    <w:p w14:paraId="48E35F7E">
      <w:pPr>
        <w:rPr>
          <w:rFonts w:asciiTheme="minorHAnsi" w:hAnsiTheme="minorHAnsi" w:cstheme="minorHAnsi"/>
        </w:rPr>
      </w:pPr>
      <w:r>
        <w:rPr>
          <w:rFonts w:asciiTheme="minorHAnsi" w:hAnsiTheme="minorHAnsi" w:cstheme="minorHAnsi"/>
        </w:rPr>
        <w:t>This project highlights the importance of combining data cleaning, statistical analysis, and visualization to uncover meaningful insights, demonstrating how data-driven approaches can support efficient governance and equitable service delivery in large-scale systems like Aadhaar.</w:t>
      </w:r>
    </w:p>
    <w:p w14:paraId="177179F5">
      <w:pPr>
        <w:rPr>
          <w:rFonts w:asciiTheme="minorHAnsi" w:hAnsiTheme="minorHAnsi" w:cstheme="minorHAnsi"/>
          <w:b/>
          <w:bCs/>
        </w:rPr>
      </w:pPr>
    </w:p>
    <w:p w14:paraId="7760598F">
      <w:pPr>
        <w:rPr>
          <w:rFonts w:asciiTheme="minorHAnsi" w:hAnsiTheme="minorHAnsi" w:cstheme="minorHAnsi"/>
          <w:b/>
          <w:bCs/>
        </w:rPr>
      </w:pPr>
    </w:p>
    <w:p w14:paraId="4658AD92">
      <w:pPr>
        <w:rPr>
          <w:rFonts w:asciiTheme="minorHAnsi" w:hAnsiTheme="minorHAnsi" w:cstheme="minorHAnsi"/>
        </w:rPr>
      </w:pPr>
    </w:p>
    <w:p w14:paraId="5307A629">
      <w:pPr>
        <w:ind w:left="720"/>
        <w:rPr>
          <w:rFonts w:asciiTheme="minorHAnsi" w:hAnsiTheme="minorHAnsi" w:cstheme="minorHAnsi"/>
        </w:rPr>
      </w:pPr>
    </w:p>
    <w:p w14:paraId="677E50DA">
      <w:pPr>
        <w:rPr>
          <w:rFonts w:asciiTheme="minorHAnsi" w:hAnsiTheme="minorHAnsi" w:cstheme="minorHAnsi"/>
        </w:rPr>
      </w:pPr>
    </w:p>
    <w:p w14:paraId="73F0B2DA">
      <w:pPr>
        <w:rPr>
          <w:rFonts w:asciiTheme="minorHAnsi" w:hAnsiTheme="minorHAnsi" w:cstheme="minorHAnsi"/>
        </w:rPr>
      </w:pPr>
    </w:p>
    <w:p w14:paraId="740A5878">
      <w:pPr>
        <w:rPr>
          <w:rFonts w:asciiTheme="minorHAnsi" w:hAnsiTheme="minorHAnsi" w:cstheme="minorHAnsi"/>
        </w:rPr>
      </w:pPr>
    </w:p>
    <w:p w14:paraId="4BF0D66C">
      <w:pPr>
        <w:rPr>
          <w:rFonts w:asciiTheme="minorHAnsi" w:hAnsiTheme="minorHAnsi" w:cstheme="minorHAnsi"/>
        </w:rPr>
      </w:pPr>
    </w:p>
    <w:p w14:paraId="715EDD8D">
      <w:pPr>
        <w:rPr>
          <w:rFonts w:asciiTheme="minorHAnsi" w:hAnsiTheme="minorHAnsi" w:cstheme="minorHAnsi"/>
          <w:sz w:val="28"/>
          <w:szCs w:val="28"/>
        </w:rPr>
      </w:pPr>
    </w:p>
    <w:p w14:paraId="5F664EC6">
      <w:pPr>
        <w:rPr>
          <w:rFonts w:asciiTheme="minorHAnsi" w:hAnsiTheme="minorHAnsi" w:cstheme="minorHAnsi"/>
          <w:sz w:val="28"/>
          <w:szCs w:val="28"/>
        </w:rPr>
      </w:pPr>
    </w:p>
    <w:sectPr>
      <w:footerReference r:id="rId5" w:type="default"/>
      <w:pgSz w:w="11906" w:h="16838"/>
      <w:pgMar w:top="1440" w:right="1440" w:bottom="1440" w:left="1440" w:header="432" w:footer="432"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4762831D-9087-4A76-B6E1-2700FE3F2D23}"/>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C57EA8AD-A474-4891-91C0-E6DE827801AC}"/>
  </w:font>
  <w:font w:name="Wingdings">
    <w:panose1 w:val="05000000000000000000"/>
    <w:charset w:val="02"/>
    <w:family w:val="auto"/>
    <w:pitch w:val="default"/>
    <w:sig w:usb0="00000000" w:usb1="00000000" w:usb2="00000000" w:usb3="00000000" w:csb0="80000000" w:csb1="00000000"/>
    <w:embedRegular r:id="rId3" w:fontKey="{2C83CCE7-8E56-4118-991F-B2EF42933A62}"/>
  </w:font>
  <w:font w:name="Calibri">
    <w:panose1 w:val="020F0502020204030204"/>
    <w:charset w:val="86"/>
    <w:family w:val="swiss"/>
    <w:pitch w:val="default"/>
    <w:sig w:usb0="E4002EFF" w:usb1="C200247B" w:usb2="00000009" w:usb3="00000000" w:csb0="200001FF" w:csb1="00000000"/>
    <w:embedRegular r:id="rId4" w:fontKey="{538E9615-8D48-4001-B617-E6F098BF987A}"/>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embedRegular r:id="rId5" w:fontKey="{24A4219F-8A01-495C-AE56-4D58AAFCFCB4}"/>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embedRegular r:id="rId6" w:fontKey="{33C8FCEF-14DA-4C5A-B804-941C7FF6F322}"/>
  </w:font>
  <w:font w:name="Segoe UI Symbol">
    <w:panose1 w:val="020B0502040204020203"/>
    <w:charset w:val="00"/>
    <w:family w:val="swiss"/>
    <w:pitch w:val="default"/>
    <w:sig w:usb0="800001E3" w:usb1="1200FFEF" w:usb2="00040000" w:usb3="04000000" w:csb0="00000001" w:csb1="40000000"/>
    <w:embedRegular r:id="rId7" w:fontKey="{4C2AFF4A-ADB8-4803-9027-00F249649F3F}"/>
  </w:font>
  <w:font w:name="Cambria Math">
    <w:panose1 w:val="02040503050406030204"/>
    <w:charset w:val="00"/>
    <w:family w:val="roman"/>
    <w:pitch w:val="default"/>
    <w:sig w:usb0="E00006FF" w:usb1="420024FF" w:usb2="02000000" w:usb3="00000000" w:csb0="2000019F" w:csb1="00000000"/>
    <w:embedRegular r:id="rId8" w:fontKey="{6001FEED-D808-4816-95A2-79A5136558DF}"/>
  </w:font>
  <w:font w:name="Calibri">
    <w:panose1 w:val="020F0502020204030204"/>
    <w:charset w:val="00"/>
    <w:family w:val="auto"/>
    <w:pitch w:val="default"/>
    <w:sig w:usb0="E4002EFF" w:usb1="C200247B" w:usb2="00000009" w:usb3="00000000" w:csb0="200001FF" w:csb1="00000000"/>
    <w:embedRegular r:id="rId9" w:fontKey="{1EBFAC7F-1B2A-4924-83D8-E3DE0C4BD442}"/>
  </w:font>
  <w:font w:name="Segoe Print">
    <w:panose1 w:val="02000600000000000000"/>
    <w:charset w:val="00"/>
    <w:family w:val="auto"/>
    <w:pitch w:val="default"/>
    <w:sig w:usb0="0000028F" w:usb1="00000000" w:usb2="00000000" w:usb3="00000000" w:csb0="2000009F" w:csb1="47010000"/>
    <w:embedRegular r:id="rId10" w:fontKey="{F81151F6-4DAE-4FF3-99CC-3E758B701332}"/>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364A9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rPr>
        <w:color w:val="000000"/>
      </w:rPr>
      <w:t xml:space="preserv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22D7F67F">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403CD7"/>
    <w:multiLevelType w:val="multilevel"/>
    <w:tmpl w:val="00403C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0463685"/>
    <w:multiLevelType w:val="multilevel"/>
    <w:tmpl w:val="004636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06124C9"/>
    <w:multiLevelType w:val="multilevel"/>
    <w:tmpl w:val="006124C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1E85022"/>
    <w:multiLevelType w:val="multilevel"/>
    <w:tmpl w:val="01E8502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3D65A3A"/>
    <w:multiLevelType w:val="multilevel"/>
    <w:tmpl w:val="03D65A3A"/>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
    <w:nsid w:val="03F04D89"/>
    <w:multiLevelType w:val="multilevel"/>
    <w:tmpl w:val="03F04D89"/>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6">
    <w:nsid w:val="047407E0"/>
    <w:multiLevelType w:val="multilevel"/>
    <w:tmpl w:val="047407E0"/>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7">
    <w:nsid w:val="051E7AC9"/>
    <w:multiLevelType w:val="multilevel"/>
    <w:tmpl w:val="051E7AC9"/>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8">
    <w:nsid w:val="06632414"/>
    <w:multiLevelType w:val="multilevel"/>
    <w:tmpl w:val="06632414"/>
    <w:lvl w:ilvl="0" w:tentative="0">
      <w:start w:val="1"/>
      <w:numFmt w:val="decimal"/>
      <w:lvlText w:val="%1"/>
      <w:lvlJc w:val="left"/>
      <w:pPr>
        <w:ind w:left="360" w:hanging="360"/>
      </w:pPr>
      <w:rPr>
        <w:rFonts w:hint="default"/>
      </w:rPr>
    </w:lvl>
    <w:lvl w:ilvl="1" w:tentative="0">
      <w:start w:val="2"/>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9">
    <w:nsid w:val="08165604"/>
    <w:multiLevelType w:val="multilevel"/>
    <w:tmpl w:val="0816560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087E77A5"/>
    <w:multiLevelType w:val="multilevel"/>
    <w:tmpl w:val="087E77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08E44C67"/>
    <w:multiLevelType w:val="multilevel"/>
    <w:tmpl w:val="08E44C6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90F2CA6"/>
    <w:multiLevelType w:val="multilevel"/>
    <w:tmpl w:val="090F2CA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09757D9D"/>
    <w:multiLevelType w:val="multilevel"/>
    <w:tmpl w:val="09757D9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098908D4"/>
    <w:multiLevelType w:val="multilevel"/>
    <w:tmpl w:val="098908D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09983564"/>
    <w:multiLevelType w:val="multilevel"/>
    <w:tmpl w:val="099835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099F4E90"/>
    <w:multiLevelType w:val="multilevel"/>
    <w:tmpl w:val="099F4E9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09D8612D"/>
    <w:multiLevelType w:val="multilevel"/>
    <w:tmpl w:val="09D8612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09E53D70"/>
    <w:multiLevelType w:val="multilevel"/>
    <w:tmpl w:val="09E53D7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0A1330F4"/>
    <w:multiLevelType w:val="multilevel"/>
    <w:tmpl w:val="0A1330F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0B363C64"/>
    <w:multiLevelType w:val="multilevel"/>
    <w:tmpl w:val="0B363C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0BD635B0"/>
    <w:multiLevelType w:val="multilevel"/>
    <w:tmpl w:val="0BD635B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0C350737"/>
    <w:multiLevelType w:val="multilevel"/>
    <w:tmpl w:val="0C3507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ind w:left="144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0D552A4E"/>
    <w:multiLevelType w:val="multilevel"/>
    <w:tmpl w:val="0D552A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0E190541"/>
    <w:multiLevelType w:val="multilevel"/>
    <w:tmpl w:val="0E19054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0E2E244C"/>
    <w:multiLevelType w:val="multilevel"/>
    <w:tmpl w:val="0E2E24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0F3233F2"/>
    <w:multiLevelType w:val="multilevel"/>
    <w:tmpl w:val="0F3233F2"/>
    <w:lvl w:ilvl="0" w:tentative="0">
      <w:start w:val="1"/>
      <w:numFmt w:val="bullet"/>
      <w:lvlText w:val=""/>
      <w:lvlJc w:val="left"/>
      <w:pPr>
        <w:ind w:left="1080" w:hanging="360"/>
      </w:pPr>
      <w:rPr>
        <w:rFonts w:hint="default" w:ascii="Symbol" w:hAnsi="Symbol"/>
      </w:rPr>
    </w:lvl>
    <w:lvl w:ilvl="1" w:tentative="0">
      <w:start w:val="1"/>
      <w:numFmt w:val="bullet"/>
      <w:lvlText w:val=""/>
      <w:lvlJc w:val="left"/>
      <w:pPr>
        <w:ind w:left="720" w:hanging="360"/>
      </w:pPr>
      <w:rPr>
        <w:rFonts w:hint="default" w:ascii="Symbol" w:hAnsi="Symbol"/>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7">
    <w:nsid w:val="10B821BF"/>
    <w:multiLevelType w:val="multilevel"/>
    <w:tmpl w:val="10B821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116E56DC"/>
    <w:multiLevelType w:val="multilevel"/>
    <w:tmpl w:val="116E56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11A22FE0"/>
    <w:multiLevelType w:val="multilevel"/>
    <w:tmpl w:val="11A22F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11BA3A5F"/>
    <w:multiLevelType w:val="multilevel"/>
    <w:tmpl w:val="11BA3A5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12A50A6F"/>
    <w:multiLevelType w:val="multilevel"/>
    <w:tmpl w:val="12A50A6F"/>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32">
    <w:nsid w:val="16100C2E"/>
    <w:multiLevelType w:val="multilevel"/>
    <w:tmpl w:val="16100C2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16DA547E"/>
    <w:multiLevelType w:val="multilevel"/>
    <w:tmpl w:val="16DA547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187D331D"/>
    <w:multiLevelType w:val="multilevel"/>
    <w:tmpl w:val="187D331D"/>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35">
    <w:nsid w:val="1A1663A7"/>
    <w:multiLevelType w:val="multilevel"/>
    <w:tmpl w:val="1A1663A7"/>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6">
    <w:nsid w:val="1A7E0895"/>
    <w:multiLevelType w:val="multilevel"/>
    <w:tmpl w:val="1A7E08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1AB012F8"/>
    <w:multiLevelType w:val="multilevel"/>
    <w:tmpl w:val="1AB012F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1B34491B"/>
    <w:multiLevelType w:val="multilevel"/>
    <w:tmpl w:val="1B34491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1BD72F1A"/>
    <w:multiLevelType w:val="multilevel"/>
    <w:tmpl w:val="1BD72F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1C3C635A"/>
    <w:multiLevelType w:val="multilevel"/>
    <w:tmpl w:val="1C3C635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1CBF74F7"/>
    <w:multiLevelType w:val="multilevel"/>
    <w:tmpl w:val="1CBF74F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1EF8557F"/>
    <w:multiLevelType w:val="multilevel"/>
    <w:tmpl w:val="1EF8557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3">
    <w:nsid w:val="1F7576D2"/>
    <w:multiLevelType w:val="multilevel"/>
    <w:tmpl w:val="1F7576D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200B01C5"/>
    <w:multiLevelType w:val="multilevel"/>
    <w:tmpl w:val="200B01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216B31CD"/>
    <w:multiLevelType w:val="multilevel"/>
    <w:tmpl w:val="216B31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216F66A2"/>
    <w:multiLevelType w:val="multilevel"/>
    <w:tmpl w:val="216F66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22F53F4F"/>
    <w:multiLevelType w:val="multilevel"/>
    <w:tmpl w:val="22F53F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23E535B1"/>
    <w:multiLevelType w:val="multilevel"/>
    <w:tmpl w:val="23E535B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24895F45"/>
    <w:multiLevelType w:val="multilevel"/>
    <w:tmpl w:val="24895F4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0">
    <w:nsid w:val="24F5119E"/>
    <w:multiLevelType w:val="multilevel"/>
    <w:tmpl w:val="24F5119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251129E5"/>
    <w:multiLevelType w:val="multilevel"/>
    <w:tmpl w:val="251129E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26496D7D"/>
    <w:multiLevelType w:val="multilevel"/>
    <w:tmpl w:val="26496D7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3">
    <w:nsid w:val="26B8277D"/>
    <w:multiLevelType w:val="multilevel"/>
    <w:tmpl w:val="26B8277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26C641E1"/>
    <w:multiLevelType w:val="multilevel"/>
    <w:tmpl w:val="26C641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285B5A23"/>
    <w:multiLevelType w:val="multilevel"/>
    <w:tmpl w:val="285B5A2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2997459E"/>
    <w:multiLevelType w:val="multilevel"/>
    <w:tmpl w:val="2997459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7">
    <w:nsid w:val="2B8A0CFC"/>
    <w:multiLevelType w:val="multilevel"/>
    <w:tmpl w:val="2B8A0CF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8">
    <w:nsid w:val="2B9C4020"/>
    <w:multiLevelType w:val="multilevel"/>
    <w:tmpl w:val="2B9C4020"/>
    <w:lvl w:ilvl="0" w:tentative="0">
      <w:start w:val="2"/>
      <w:numFmt w:val="decimal"/>
      <w:lvlText w:val="%1"/>
      <w:lvlJc w:val="left"/>
      <w:pPr>
        <w:ind w:left="552" w:hanging="552"/>
      </w:pPr>
      <w:rPr>
        <w:rFonts w:hint="default"/>
      </w:rPr>
    </w:lvl>
    <w:lvl w:ilvl="1" w:tentative="0">
      <w:start w:val="6"/>
      <w:numFmt w:val="decimal"/>
      <w:lvlText w:val="%1.%2"/>
      <w:lvlJc w:val="left"/>
      <w:pPr>
        <w:ind w:left="552" w:hanging="552"/>
      </w:pPr>
      <w:rPr>
        <w:rFonts w:hint="default"/>
      </w:rPr>
    </w:lvl>
    <w:lvl w:ilvl="2" w:tentative="0">
      <w:start w:val="1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59">
    <w:nsid w:val="2D420AD8"/>
    <w:multiLevelType w:val="multilevel"/>
    <w:tmpl w:val="2D420A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0">
    <w:nsid w:val="2D9C6B05"/>
    <w:multiLevelType w:val="multilevel"/>
    <w:tmpl w:val="2D9C6B0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2E0F2E34"/>
    <w:multiLevelType w:val="multilevel"/>
    <w:tmpl w:val="2E0F2E3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2E17592C"/>
    <w:multiLevelType w:val="multilevel"/>
    <w:tmpl w:val="2E1759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3">
    <w:nsid w:val="2ECD30C5"/>
    <w:multiLevelType w:val="multilevel"/>
    <w:tmpl w:val="2ECD30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4">
    <w:nsid w:val="31EB45CE"/>
    <w:multiLevelType w:val="multilevel"/>
    <w:tmpl w:val="31EB45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5">
    <w:nsid w:val="32326EC8"/>
    <w:multiLevelType w:val="multilevel"/>
    <w:tmpl w:val="32326E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6">
    <w:nsid w:val="323675F0"/>
    <w:multiLevelType w:val="multilevel"/>
    <w:tmpl w:val="323675F0"/>
    <w:lvl w:ilvl="0" w:tentative="0">
      <w:start w:val="2"/>
      <w:numFmt w:val="decimal"/>
      <w:lvlText w:val="%1"/>
      <w:lvlJc w:val="left"/>
      <w:pPr>
        <w:ind w:left="495" w:hanging="495"/>
      </w:pPr>
      <w:rPr>
        <w:rFonts w:hint="default"/>
      </w:rPr>
    </w:lvl>
    <w:lvl w:ilvl="1" w:tentative="0">
      <w:start w:val="7"/>
      <w:numFmt w:val="decimal"/>
      <w:lvlText w:val="%1.%2"/>
      <w:lvlJc w:val="left"/>
      <w:pPr>
        <w:ind w:left="495" w:hanging="495"/>
      </w:pPr>
      <w:rPr>
        <w:rFonts w:hint="default"/>
      </w:rPr>
    </w:lvl>
    <w:lvl w:ilvl="2" w:tentative="0">
      <w:start w:val="2"/>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67">
    <w:nsid w:val="325B7739"/>
    <w:multiLevelType w:val="multilevel"/>
    <w:tmpl w:val="325B7739"/>
    <w:lvl w:ilvl="0" w:tentative="0">
      <w:start w:val="2"/>
      <w:numFmt w:val="decimal"/>
      <w:lvlText w:val="%1"/>
      <w:lvlJc w:val="left"/>
      <w:pPr>
        <w:ind w:left="480" w:hanging="480"/>
      </w:pPr>
      <w:rPr>
        <w:rFonts w:hint="default"/>
      </w:rPr>
    </w:lvl>
    <w:lvl w:ilvl="1" w:tentative="0">
      <w:start w:val="8"/>
      <w:numFmt w:val="decimal"/>
      <w:lvlText w:val="%1.%2"/>
      <w:lvlJc w:val="left"/>
      <w:pPr>
        <w:ind w:left="480" w:hanging="480"/>
      </w:pPr>
      <w:rPr>
        <w:rFonts w:hint="default"/>
      </w:rPr>
    </w:lvl>
    <w:lvl w:ilvl="2" w:tentative="0">
      <w:start w:val="3"/>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68">
    <w:nsid w:val="33CD0F2F"/>
    <w:multiLevelType w:val="multilevel"/>
    <w:tmpl w:val="33CD0F2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9">
    <w:nsid w:val="34957B80"/>
    <w:multiLevelType w:val="multilevel"/>
    <w:tmpl w:val="34957B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0">
    <w:nsid w:val="353F02B2"/>
    <w:multiLevelType w:val="multilevel"/>
    <w:tmpl w:val="353F02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1">
    <w:nsid w:val="357B6DF4"/>
    <w:multiLevelType w:val="multilevel"/>
    <w:tmpl w:val="357B6DF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2">
    <w:nsid w:val="35ED79C5"/>
    <w:multiLevelType w:val="multilevel"/>
    <w:tmpl w:val="35ED79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3">
    <w:nsid w:val="36B454BB"/>
    <w:multiLevelType w:val="multilevel"/>
    <w:tmpl w:val="36B454B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4">
    <w:nsid w:val="37493B02"/>
    <w:multiLevelType w:val="multilevel"/>
    <w:tmpl w:val="37493B0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5">
    <w:nsid w:val="38345539"/>
    <w:multiLevelType w:val="multilevel"/>
    <w:tmpl w:val="3834553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6">
    <w:nsid w:val="38E03538"/>
    <w:multiLevelType w:val="multilevel"/>
    <w:tmpl w:val="38E0353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7">
    <w:nsid w:val="39634D3D"/>
    <w:multiLevelType w:val="multilevel"/>
    <w:tmpl w:val="39634D3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8">
    <w:nsid w:val="3997185B"/>
    <w:multiLevelType w:val="multilevel"/>
    <w:tmpl w:val="399718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9">
    <w:nsid w:val="3A505281"/>
    <w:multiLevelType w:val="multilevel"/>
    <w:tmpl w:val="3A5052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0">
    <w:nsid w:val="3AE64397"/>
    <w:multiLevelType w:val="multilevel"/>
    <w:tmpl w:val="3AE6439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1">
    <w:nsid w:val="3AF92E2F"/>
    <w:multiLevelType w:val="multilevel"/>
    <w:tmpl w:val="3AF92E2F"/>
    <w:lvl w:ilvl="0" w:tentative="0">
      <w:start w:val="1"/>
      <w:numFmt w:val="bullet"/>
      <w:lvlText w:val=""/>
      <w:lvlJc w:val="left"/>
      <w:pPr>
        <w:ind w:left="1496" w:hanging="360"/>
      </w:pPr>
      <w:rPr>
        <w:rFonts w:hint="default" w:ascii="Symbol" w:hAnsi="Symbol"/>
      </w:rPr>
    </w:lvl>
    <w:lvl w:ilvl="1" w:tentative="0">
      <w:start w:val="1"/>
      <w:numFmt w:val="bullet"/>
      <w:lvlText w:val="o"/>
      <w:lvlJc w:val="left"/>
      <w:pPr>
        <w:ind w:left="2216" w:hanging="360"/>
      </w:pPr>
      <w:rPr>
        <w:rFonts w:hint="default" w:ascii="Courier New" w:hAnsi="Courier New" w:cs="Courier New"/>
      </w:rPr>
    </w:lvl>
    <w:lvl w:ilvl="2" w:tentative="0">
      <w:start w:val="1"/>
      <w:numFmt w:val="bullet"/>
      <w:lvlText w:val=""/>
      <w:lvlJc w:val="left"/>
      <w:pPr>
        <w:ind w:left="2936" w:hanging="360"/>
      </w:pPr>
      <w:rPr>
        <w:rFonts w:hint="default" w:ascii="Wingdings" w:hAnsi="Wingdings"/>
      </w:rPr>
    </w:lvl>
    <w:lvl w:ilvl="3" w:tentative="0">
      <w:start w:val="1"/>
      <w:numFmt w:val="bullet"/>
      <w:lvlText w:val=""/>
      <w:lvlJc w:val="left"/>
      <w:pPr>
        <w:ind w:left="3656" w:hanging="360"/>
      </w:pPr>
      <w:rPr>
        <w:rFonts w:hint="default" w:ascii="Symbol" w:hAnsi="Symbol"/>
      </w:rPr>
    </w:lvl>
    <w:lvl w:ilvl="4" w:tentative="0">
      <w:start w:val="1"/>
      <w:numFmt w:val="bullet"/>
      <w:lvlText w:val="o"/>
      <w:lvlJc w:val="left"/>
      <w:pPr>
        <w:ind w:left="4376" w:hanging="360"/>
      </w:pPr>
      <w:rPr>
        <w:rFonts w:hint="default" w:ascii="Courier New" w:hAnsi="Courier New" w:cs="Courier New"/>
      </w:rPr>
    </w:lvl>
    <w:lvl w:ilvl="5" w:tentative="0">
      <w:start w:val="1"/>
      <w:numFmt w:val="bullet"/>
      <w:lvlText w:val=""/>
      <w:lvlJc w:val="left"/>
      <w:pPr>
        <w:ind w:left="5096" w:hanging="360"/>
      </w:pPr>
      <w:rPr>
        <w:rFonts w:hint="default" w:ascii="Wingdings" w:hAnsi="Wingdings"/>
      </w:rPr>
    </w:lvl>
    <w:lvl w:ilvl="6" w:tentative="0">
      <w:start w:val="1"/>
      <w:numFmt w:val="bullet"/>
      <w:lvlText w:val=""/>
      <w:lvlJc w:val="left"/>
      <w:pPr>
        <w:ind w:left="5816" w:hanging="360"/>
      </w:pPr>
      <w:rPr>
        <w:rFonts w:hint="default" w:ascii="Symbol" w:hAnsi="Symbol"/>
      </w:rPr>
    </w:lvl>
    <w:lvl w:ilvl="7" w:tentative="0">
      <w:start w:val="1"/>
      <w:numFmt w:val="bullet"/>
      <w:lvlText w:val="o"/>
      <w:lvlJc w:val="left"/>
      <w:pPr>
        <w:ind w:left="6536" w:hanging="360"/>
      </w:pPr>
      <w:rPr>
        <w:rFonts w:hint="default" w:ascii="Courier New" w:hAnsi="Courier New" w:cs="Courier New"/>
      </w:rPr>
    </w:lvl>
    <w:lvl w:ilvl="8" w:tentative="0">
      <w:start w:val="1"/>
      <w:numFmt w:val="bullet"/>
      <w:lvlText w:val=""/>
      <w:lvlJc w:val="left"/>
      <w:pPr>
        <w:ind w:left="7256" w:hanging="360"/>
      </w:pPr>
      <w:rPr>
        <w:rFonts w:hint="default" w:ascii="Wingdings" w:hAnsi="Wingdings"/>
      </w:rPr>
    </w:lvl>
  </w:abstractNum>
  <w:abstractNum w:abstractNumId="82">
    <w:nsid w:val="3B9E65CD"/>
    <w:multiLevelType w:val="multilevel"/>
    <w:tmpl w:val="3B9E65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3">
    <w:nsid w:val="3C415C16"/>
    <w:multiLevelType w:val="multilevel"/>
    <w:tmpl w:val="3C415C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4">
    <w:nsid w:val="3C72314E"/>
    <w:multiLevelType w:val="multilevel"/>
    <w:tmpl w:val="3C7231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5">
    <w:nsid w:val="3D1D3BF9"/>
    <w:multiLevelType w:val="multilevel"/>
    <w:tmpl w:val="3D1D3B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6">
    <w:nsid w:val="3D843B7B"/>
    <w:multiLevelType w:val="multilevel"/>
    <w:tmpl w:val="3D843B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7">
    <w:nsid w:val="3DC43D91"/>
    <w:multiLevelType w:val="multilevel"/>
    <w:tmpl w:val="3DC43D9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8">
    <w:nsid w:val="3DE1175B"/>
    <w:multiLevelType w:val="multilevel"/>
    <w:tmpl w:val="3DE117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9">
    <w:nsid w:val="3F5151E6"/>
    <w:multiLevelType w:val="multilevel"/>
    <w:tmpl w:val="3F5151E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0">
    <w:nsid w:val="424507A4"/>
    <w:multiLevelType w:val="multilevel"/>
    <w:tmpl w:val="424507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1">
    <w:nsid w:val="42C41665"/>
    <w:multiLevelType w:val="multilevel"/>
    <w:tmpl w:val="42C4166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2">
    <w:nsid w:val="43945825"/>
    <w:multiLevelType w:val="multilevel"/>
    <w:tmpl w:val="43945825"/>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93">
    <w:nsid w:val="43AD7696"/>
    <w:multiLevelType w:val="multilevel"/>
    <w:tmpl w:val="43AD76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4">
    <w:nsid w:val="44012FF2"/>
    <w:multiLevelType w:val="multilevel"/>
    <w:tmpl w:val="44012F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5">
    <w:nsid w:val="449D0EAA"/>
    <w:multiLevelType w:val="multilevel"/>
    <w:tmpl w:val="449D0EA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6">
    <w:nsid w:val="460872A5"/>
    <w:multiLevelType w:val="multilevel"/>
    <w:tmpl w:val="460872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7">
    <w:nsid w:val="46461D20"/>
    <w:multiLevelType w:val="multilevel"/>
    <w:tmpl w:val="46461D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8">
    <w:nsid w:val="46724F09"/>
    <w:multiLevelType w:val="multilevel"/>
    <w:tmpl w:val="46724F0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9">
    <w:nsid w:val="4681101A"/>
    <w:multiLevelType w:val="multilevel"/>
    <w:tmpl w:val="468110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0">
    <w:nsid w:val="47C770CB"/>
    <w:multiLevelType w:val="multilevel"/>
    <w:tmpl w:val="47C770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1">
    <w:nsid w:val="482B4B82"/>
    <w:multiLevelType w:val="multilevel"/>
    <w:tmpl w:val="482B4B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2">
    <w:nsid w:val="492D7FB8"/>
    <w:multiLevelType w:val="multilevel"/>
    <w:tmpl w:val="492D7FB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3">
    <w:nsid w:val="496F714E"/>
    <w:multiLevelType w:val="multilevel"/>
    <w:tmpl w:val="496F714E"/>
    <w:lvl w:ilvl="0" w:tentative="0">
      <w:start w:val="3"/>
      <w:numFmt w:val="decimal"/>
      <w:lvlText w:val="%1"/>
      <w:lvlJc w:val="left"/>
      <w:pPr>
        <w:ind w:left="360" w:hanging="360"/>
      </w:pPr>
      <w:rPr>
        <w:rFonts w:hint="default"/>
      </w:rPr>
    </w:lvl>
    <w:lvl w:ilvl="1" w:tentative="0">
      <w:start w:val="2"/>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04">
    <w:nsid w:val="4A014DB1"/>
    <w:multiLevelType w:val="multilevel"/>
    <w:tmpl w:val="4A014DB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5">
    <w:nsid w:val="4A1C60EE"/>
    <w:multiLevelType w:val="multilevel"/>
    <w:tmpl w:val="4A1C60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6">
    <w:nsid w:val="4BBC27A0"/>
    <w:multiLevelType w:val="multilevel"/>
    <w:tmpl w:val="4BBC27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7">
    <w:nsid w:val="4C26077B"/>
    <w:multiLevelType w:val="multilevel"/>
    <w:tmpl w:val="4C2607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8">
    <w:nsid w:val="4C60537C"/>
    <w:multiLevelType w:val="multilevel"/>
    <w:tmpl w:val="4C6053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9">
    <w:nsid w:val="4C7D1A28"/>
    <w:multiLevelType w:val="multilevel"/>
    <w:tmpl w:val="4C7D1A28"/>
    <w:lvl w:ilvl="0" w:tentative="0">
      <w:start w:val="2"/>
      <w:numFmt w:val="decimal"/>
      <w:lvlText w:val="%1"/>
      <w:lvlJc w:val="left"/>
      <w:pPr>
        <w:ind w:left="480" w:hanging="480"/>
      </w:pPr>
      <w:rPr>
        <w:rFonts w:hint="default"/>
      </w:rPr>
    </w:lvl>
    <w:lvl w:ilvl="1" w:tentative="0">
      <w:start w:val="6"/>
      <w:numFmt w:val="decimal"/>
      <w:lvlText w:val="%1.%2"/>
      <w:lvlJc w:val="left"/>
      <w:pPr>
        <w:ind w:left="480" w:hanging="480"/>
      </w:pPr>
      <w:rPr>
        <w:rFonts w:hint="default"/>
      </w:rPr>
    </w:lvl>
    <w:lvl w:ilvl="2" w:tentative="0">
      <w:start w:val="2"/>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10">
    <w:nsid w:val="4DB85825"/>
    <w:multiLevelType w:val="multilevel"/>
    <w:tmpl w:val="4DB858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1">
    <w:nsid w:val="4ED7528C"/>
    <w:multiLevelType w:val="multilevel"/>
    <w:tmpl w:val="4ED752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2">
    <w:nsid w:val="509D6F3C"/>
    <w:multiLevelType w:val="multilevel"/>
    <w:tmpl w:val="509D6F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3">
    <w:nsid w:val="51654509"/>
    <w:multiLevelType w:val="multilevel"/>
    <w:tmpl w:val="5165450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4">
    <w:nsid w:val="52F53796"/>
    <w:multiLevelType w:val="multilevel"/>
    <w:tmpl w:val="52F537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5">
    <w:nsid w:val="546C7244"/>
    <w:multiLevelType w:val="multilevel"/>
    <w:tmpl w:val="546C72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6">
    <w:nsid w:val="558F11BB"/>
    <w:multiLevelType w:val="multilevel"/>
    <w:tmpl w:val="558F11B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7">
    <w:nsid w:val="559C77E0"/>
    <w:multiLevelType w:val="multilevel"/>
    <w:tmpl w:val="559C77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8">
    <w:nsid w:val="55AB587B"/>
    <w:multiLevelType w:val="multilevel"/>
    <w:tmpl w:val="55AB58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9">
    <w:nsid w:val="564B4171"/>
    <w:multiLevelType w:val="multilevel"/>
    <w:tmpl w:val="564B41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0">
    <w:nsid w:val="5791187E"/>
    <w:multiLevelType w:val="multilevel"/>
    <w:tmpl w:val="5791187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1">
    <w:nsid w:val="58237AF2"/>
    <w:multiLevelType w:val="multilevel"/>
    <w:tmpl w:val="58237A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2">
    <w:nsid w:val="582C6405"/>
    <w:multiLevelType w:val="multilevel"/>
    <w:tmpl w:val="582C640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3">
    <w:nsid w:val="587F4A4E"/>
    <w:multiLevelType w:val="multilevel"/>
    <w:tmpl w:val="587F4A4E"/>
    <w:lvl w:ilvl="0" w:tentative="0">
      <w:start w:val="2"/>
      <w:numFmt w:val="decimal"/>
      <w:lvlText w:val="%1"/>
      <w:lvlJc w:val="left"/>
      <w:pPr>
        <w:ind w:left="660" w:hanging="660"/>
      </w:pPr>
      <w:rPr>
        <w:rFonts w:hint="default"/>
      </w:rPr>
    </w:lvl>
    <w:lvl w:ilvl="1" w:tentative="0">
      <w:start w:val="8"/>
      <w:numFmt w:val="decimal"/>
      <w:lvlText w:val="%1.%2"/>
      <w:lvlJc w:val="left"/>
      <w:pPr>
        <w:ind w:left="660" w:hanging="660"/>
      </w:pPr>
      <w:rPr>
        <w:rFonts w:hint="default"/>
      </w:rPr>
    </w:lvl>
    <w:lvl w:ilvl="2" w:tentative="0">
      <w:start w:val="3"/>
      <w:numFmt w:val="decimal"/>
      <w:lvlText w:val="%1.%2.%3"/>
      <w:lvlJc w:val="left"/>
      <w:pPr>
        <w:ind w:left="720" w:hanging="720"/>
      </w:pPr>
      <w:rPr>
        <w:rFonts w:hint="default"/>
      </w:rPr>
    </w:lvl>
    <w:lvl w:ilvl="3" w:tentative="0">
      <w:start w:val="2"/>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24">
    <w:nsid w:val="592C2972"/>
    <w:multiLevelType w:val="multilevel"/>
    <w:tmpl w:val="592C29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5">
    <w:nsid w:val="592E0DE1"/>
    <w:multiLevelType w:val="multilevel"/>
    <w:tmpl w:val="592E0D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6">
    <w:nsid w:val="596C42BB"/>
    <w:multiLevelType w:val="multilevel"/>
    <w:tmpl w:val="596C42B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7">
    <w:nsid w:val="5A361AA9"/>
    <w:multiLevelType w:val="multilevel"/>
    <w:tmpl w:val="5A361A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8">
    <w:nsid w:val="5A3E4744"/>
    <w:multiLevelType w:val="multilevel"/>
    <w:tmpl w:val="5A3E4744"/>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29">
    <w:nsid w:val="5B0B743A"/>
    <w:multiLevelType w:val="multilevel"/>
    <w:tmpl w:val="5B0B743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0">
    <w:nsid w:val="5B7A2599"/>
    <w:multiLevelType w:val="multilevel"/>
    <w:tmpl w:val="5B7A2599"/>
    <w:lvl w:ilvl="0" w:tentative="0">
      <w:start w:val="1"/>
      <w:numFmt w:val="lowerLetter"/>
      <w:lvlText w:val="%1."/>
      <w:lvlJc w:val="left"/>
      <w:pPr>
        <w:tabs>
          <w:tab w:val="left" w:pos="720"/>
        </w:tabs>
        <w:ind w:left="720" w:hanging="360"/>
      </w:pPr>
      <w:rPr>
        <w:rFonts w:hint="default"/>
        <w:sz w:val="20"/>
      </w:rPr>
    </w:lvl>
    <w:lvl w:ilvl="1" w:tentative="0">
      <w:start w:val="1"/>
      <w:numFmt w:val="lowerLetter"/>
      <w:lvlText w:val="%2."/>
      <w:lvlJc w:val="left"/>
      <w:pPr>
        <w:ind w:left="144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1">
    <w:nsid w:val="5DC46D91"/>
    <w:multiLevelType w:val="multilevel"/>
    <w:tmpl w:val="5DC46D9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2">
    <w:nsid w:val="5FA61EB4"/>
    <w:multiLevelType w:val="multilevel"/>
    <w:tmpl w:val="5FA61E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3">
    <w:nsid w:val="5FFD47FF"/>
    <w:multiLevelType w:val="multilevel"/>
    <w:tmpl w:val="5FFD47FF"/>
    <w:lvl w:ilvl="0" w:tentative="0">
      <w:start w:val="2"/>
      <w:numFmt w:val="decimal"/>
      <w:lvlText w:val="%1"/>
      <w:lvlJc w:val="left"/>
      <w:pPr>
        <w:ind w:left="660" w:hanging="660"/>
      </w:pPr>
      <w:rPr>
        <w:rFonts w:hint="default"/>
      </w:rPr>
    </w:lvl>
    <w:lvl w:ilvl="1" w:tentative="0">
      <w:start w:val="6"/>
      <w:numFmt w:val="decimal"/>
      <w:lvlText w:val="%1.%2"/>
      <w:lvlJc w:val="left"/>
      <w:pPr>
        <w:ind w:left="660" w:hanging="660"/>
      </w:pPr>
      <w:rPr>
        <w:rFonts w:hint="default"/>
      </w:rPr>
    </w:lvl>
    <w:lvl w:ilvl="2" w:tentative="0">
      <w:start w:val="2"/>
      <w:numFmt w:val="decimal"/>
      <w:lvlText w:val="%1.%2.%3"/>
      <w:lvlJc w:val="left"/>
      <w:pPr>
        <w:ind w:left="720" w:hanging="720"/>
      </w:pPr>
      <w:rPr>
        <w:rFonts w:hint="default"/>
      </w:rPr>
    </w:lvl>
    <w:lvl w:ilvl="3" w:tentative="0">
      <w:start w:val="2"/>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34">
    <w:nsid w:val="605B4DE3"/>
    <w:multiLevelType w:val="multilevel"/>
    <w:tmpl w:val="605B4DE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35">
    <w:nsid w:val="61B34E50"/>
    <w:multiLevelType w:val="multilevel"/>
    <w:tmpl w:val="61B34E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6">
    <w:nsid w:val="625C25EF"/>
    <w:multiLevelType w:val="multilevel"/>
    <w:tmpl w:val="625C25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7">
    <w:nsid w:val="62923EBF"/>
    <w:multiLevelType w:val="multilevel"/>
    <w:tmpl w:val="62923EBF"/>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1500" w:hanging="360"/>
      </w:pPr>
      <w:rPr>
        <w:rFonts w:hint="default" w:ascii="Courier New" w:hAnsi="Courier New" w:cs="Courier New"/>
      </w:rPr>
    </w:lvl>
    <w:lvl w:ilvl="2" w:tentative="0">
      <w:start w:val="1"/>
      <w:numFmt w:val="bullet"/>
      <w:lvlText w:val=""/>
      <w:lvlJc w:val="left"/>
      <w:pPr>
        <w:ind w:left="2220" w:hanging="360"/>
      </w:pPr>
      <w:rPr>
        <w:rFonts w:hint="default" w:ascii="Wingdings" w:hAnsi="Wingdings"/>
      </w:rPr>
    </w:lvl>
    <w:lvl w:ilvl="3" w:tentative="0">
      <w:start w:val="1"/>
      <w:numFmt w:val="bullet"/>
      <w:lvlText w:val=""/>
      <w:lvlJc w:val="left"/>
      <w:pPr>
        <w:ind w:left="2940" w:hanging="360"/>
      </w:pPr>
      <w:rPr>
        <w:rFonts w:hint="default" w:ascii="Symbol" w:hAnsi="Symbol"/>
      </w:rPr>
    </w:lvl>
    <w:lvl w:ilvl="4" w:tentative="0">
      <w:start w:val="1"/>
      <w:numFmt w:val="bullet"/>
      <w:lvlText w:val="o"/>
      <w:lvlJc w:val="left"/>
      <w:pPr>
        <w:ind w:left="3660" w:hanging="360"/>
      </w:pPr>
      <w:rPr>
        <w:rFonts w:hint="default" w:ascii="Courier New" w:hAnsi="Courier New" w:cs="Courier New"/>
      </w:rPr>
    </w:lvl>
    <w:lvl w:ilvl="5" w:tentative="0">
      <w:start w:val="1"/>
      <w:numFmt w:val="bullet"/>
      <w:lvlText w:val=""/>
      <w:lvlJc w:val="left"/>
      <w:pPr>
        <w:ind w:left="4380" w:hanging="360"/>
      </w:pPr>
      <w:rPr>
        <w:rFonts w:hint="default" w:ascii="Wingdings" w:hAnsi="Wingdings"/>
      </w:rPr>
    </w:lvl>
    <w:lvl w:ilvl="6" w:tentative="0">
      <w:start w:val="1"/>
      <w:numFmt w:val="bullet"/>
      <w:lvlText w:val=""/>
      <w:lvlJc w:val="left"/>
      <w:pPr>
        <w:ind w:left="5100" w:hanging="360"/>
      </w:pPr>
      <w:rPr>
        <w:rFonts w:hint="default" w:ascii="Symbol" w:hAnsi="Symbol"/>
      </w:rPr>
    </w:lvl>
    <w:lvl w:ilvl="7" w:tentative="0">
      <w:start w:val="1"/>
      <w:numFmt w:val="bullet"/>
      <w:lvlText w:val="o"/>
      <w:lvlJc w:val="left"/>
      <w:pPr>
        <w:ind w:left="5820" w:hanging="360"/>
      </w:pPr>
      <w:rPr>
        <w:rFonts w:hint="default" w:ascii="Courier New" w:hAnsi="Courier New" w:cs="Courier New"/>
      </w:rPr>
    </w:lvl>
    <w:lvl w:ilvl="8" w:tentative="0">
      <w:start w:val="1"/>
      <w:numFmt w:val="bullet"/>
      <w:lvlText w:val=""/>
      <w:lvlJc w:val="left"/>
      <w:pPr>
        <w:ind w:left="6540" w:hanging="360"/>
      </w:pPr>
      <w:rPr>
        <w:rFonts w:hint="default" w:ascii="Wingdings" w:hAnsi="Wingdings"/>
      </w:rPr>
    </w:lvl>
  </w:abstractNum>
  <w:abstractNum w:abstractNumId="138">
    <w:nsid w:val="633F2BCD"/>
    <w:multiLevelType w:val="multilevel"/>
    <w:tmpl w:val="633F2B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9">
    <w:nsid w:val="64107CEB"/>
    <w:multiLevelType w:val="multilevel"/>
    <w:tmpl w:val="64107C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0">
    <w:nsid w:val="64A014CE"/>
    <w:multiLevelType w:val="multilevel"/>
    <w:tmpl w:val="64A014C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1">
    <w:nsid w:val="65DD2100"/>
    <w:multiLevelType w:val="multilevel"/>
    <w:tmpl w:val="65DD210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2">
    <w:nsid w:val="6678497C"/>
    <w:multiLevelType w:val="multilevel"/>
    <w:tmpl w:val="667849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3">
    <w:nsid w:val="66C84857"/>
    <w:multiLevelType w:val="multilevel"/>
    <w:tmpl w:val="66C8485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4">
    <w:nsid w:val="68141324"/>
    <w:multiLevelType w:val="multilevel"/>
    <w:tmpl w:val="681413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5">
    <w:nsid w:val="688B794F"/>
    <w:multiLevelType w:val="multilevel"/>
    <w:tmpl w:val="688B79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6">
    <w:nsid w:val="699D7B06"/>
    <w:multiLevelType w:val="multilevel"/>
    <w:tmpl w:val="699D7B0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7">
    <w:nsid w:val="6B376E53"/>
    <w:multiLevelType w:val="multilevel"/>
    <w:tmpl w:val="6B376E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8">
    <w:nsid w:val="6BAA3A51"/>
    <w:multiLevelType w:val="multilevel"/>
    <w:tmpl w:val="6BAA3A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9">
    <w:nsid w:val="6C7C1DE0"/>
    <w:multiLevelType w:val="multilevel"/>
    <w:tmpl w:val="6C7C1D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0">
    <w:nsid w:val="6E5C1498"/>
    <w:multiLevelType w:val="multilevel"/>
    <w:tmpl w:val="6E5C14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1">
    <w:nsid w:val="6EE64DB6"/>
    <w:multiLevelType w:val="multilevel"/>
    <w:tmpl w:val="6EE64DB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2">
    <w:nsid w:val="6F7F25B7"/>
    <w:multiLevelType w:val="multilevel"/>
    <w:tmpl w:val="6F7F25B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53">
    <w:nsid w:val="6FB678C8"/>
    <w:multiLevelType w:val="multilevel"/>
    <w:tmpl w:val="6FB678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4">
    <w:nsid w:val="702C0DA5"/>
    <w:multiLevelType w:val="multilevel"/>
    <w:tmpl w:val="702C0D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5">
    <w:nsid w:val="70B53197"/>
    <w:multiLevelType w:val="multilevel"/>
    <w:tmpl w:val="70B5319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6">
    <w:nsid w:val="70C637C5"/>
    <w:multiLevelType w:val="multilevel"/>
    <w:tmpl w:val="70C637C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7">
    <w:nsid w:val="70F53548"/>
    <w:multiLevelType w:val="multilevel"/>
    <w:tmpl w:val="70F53548"/>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8">
    <w:nsid w:val="71674898"/>
    <w:multiLevelType w:val="multilevel"/>
    <w:tmpl w:val="716748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9">
    <w:nsid w:val="716C7B19"/>
    <w:multiLevelType w:val="multilevel"/>
    <w:tmpl w:val="716C7B1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0">
    <w:nsid w:val="72655FE2"/>
    <w:multiLevelType w:val="multilevel"/>
    <w:tmpl w:val="72655FE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1">
    <w:nsid w:val="727B3818"/>
    <w:multiLevelType w:val="multilevel"/>
    <w:tmpl w:val="727B381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2">
    <w:nsid w:val="7351434C"/>
    <w:multiLevelType w:val="multilevel"/>
    <w:tmpl w:val="735143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3">
    <w:nsid w:val="74884EF3"/>
    <w:multiLevelType w:val="multilevel"/>
    <w:tmpl w:val="74884E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4">
    <w:nsid w:val="75434D29"/>
    <w:multiLevelType w:val="multilevel"/>
    <w:tmpl w:val="75434D2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5">
    <w:nsid w:val="757A1F78"/>
    <w:multiLevelType w:val="multilevel"/>
    <w:tmpl w:val="757A1F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6">
    <w:nsid w:val="76A72AC8"/>
    <w:multiLevelType w:val="multilevel"/>
    <w:tmpl w:val="76A72A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7">
    <w:nsid w:val="76FA1DE9"/>
    <w:multiLevelType w:val="multilevel"/>
    <w:tmpl w:val="76FA1DE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8">
    <w:nsid w:val="788C7660"/>
    <w:multiLevelType w:val="multilevel"/>
    <w:tmpl w:val="788C766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9">
    <w:nsid w:val="7959168B"/>
    <w:multiLevelType w:val="multilevel"/>
    <w:tmpl w:val="795916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0">
    <w:nsid w:val="7AC23588"/>
    <w:multiLevelType w:val="multilevel"/>
    <w:tmpl w:val="7AC2358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1">
    <w:nsid w:val="7AF60490"/>
    <w:multiLevelType w:val="multilevel"/>
    <w:tmpl w:val="7AF6049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2">
    <w:nsid w:val="7C0E7C63"/>
    <w:multiLevelType w:val="multilevel"/>
    <w:tmpl w:val="7C0E7C6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3">
    <w:nsid w:val="7D101396"/>
    <w:multiLevelType w:val="multilevel"/>
    <w:tmpl w:val="7D1013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4">
    <w:nsid w:val="7D394459"/>
    <w:multiLevelType w:val="multilevel"/>
    <w:tmpl w:val="7D3944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5">
    <w:nsid w:val="7E3A5960"/>
    <w:multiLevelType w:val="multilevel"/>
    <w:tmpl w:val="7E3A596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77"/>
  </w:num>
  <w:num w:numId="2">
    <w:abstractNumId w:val="36"/>
  </w:num>
  <w:num w:numId="3">
    <w:abstractNumId w:val="97"/>
  </w:num>
  <w:num w:numId="4">
    <w:abstractNumId w:val="156"/>
  </w:num>
  <w:num w:numId="5">
    <w:abstractNumId w:val="115"/>
  </w:num>
  <w:num w:numId="6">
    <w:abstractNumId w:val="22"/>
  </w:num>
  <w:num w:numId="7">
    <w:abstractNumId w:val="8"/>
  </w:num>
  <w:num w:numId="8">
    <w:abstractNumId w:val="140"/>
  </w:num>
  <w:num w:numId="9">
    <w:abstractNumId w:val="160"/>
  </w:num>
  <w:num w:numId="10">
    <w:abstractNumId w:val="99"/>
  </w:num>
  <w:num w:numId="11">
    <w:abstractNumId w:val="117"/>
  </w:num>
  <w:num w:numId="12">
    <w:abstractNumId w:val="125"/>
  </w:num>
  <w:num w:numId="13">
    <w:abstractNumId w:val="45"/>
  </w:num>
  <w:num w:numId="14">
    <w:abstractNumId w:val="27"/>
  </w:num>
  <w:num w:numId="15">
    <w:abstractNumId w:val="37"/>
  </w:num>
  <w:num w:numId="16">
    <w:abstractNumId w:val="63"/>
  </w:num>
  <w:num w:numId="17">
    <w:abstractNumId w:val="95"/>
  </w:num>
  <w:num w:numId="18">
    <w:abstractNumId w:val="42"/>
  </w:num>
  <w:num w:numId="19">
    <w:abstractNumId w:val="155"/>
  </w:num>
  <w:num w:numId="20">
    <w:abstractNumId w:val="26"/>
  </w:num>
  <w:num w:numId="21">
    <w:abstractNumId w:val="24"/>
  </w:num>
  <w:num w:numId="22">
    <w:abstractNumId w:val="94"/>
  </w:num>
  <w:num w:numId="23">
    <w:abstractNumId w:val="111"/>
  </w:num>
  <w:num w:numId="24">
    <w:abstractNumId w:val="18"/>
  </w:num>
  <w:num w:numId="25">
    <w:abstractNumId w:val="130"/>
  </w:num>
  <w:num w:numId="26">
    <w:abstractNumId w:val="59"/>
  </w:num>
  <w:num w:numId="27">
    <w:abstractNumId w:val="163"/>
  </w:num>
  <w:num w:numId="28">
    <w:abstractNumId w:val="137"/>
  </w:num>
  <w:num w:numId="29">
    <w:abstractNumId w:val="136"/>
  </w:num>
  <w:num w:numId="30">
    <w:abstractNumId w:val="139"/>
  </w:num>
  <w:num w:numId="31">
    <w:abstractNumId w:val="7"/>
  </w:num>
  <w:num w:numId="32">
    <w:abstractNumId w:val="152"/>
  </w:num>
  <w:num w:numId="33">
    <w:abstractNumId w:val="128"/>
  </w:num>
  <w:num w:numId="34">
    <w:abstractNumId w:val="5"/>
  </w:num>
  <w:num w:numId="35">
    <w:abstractNumId w:val="6"/>
  </w:num>
  <w:num w:numId="36">
    <w:abstractNumId w:val="92"/>
  </w:num>
  <w:num w:numId="37">
    <w:abstractNumId w:val="113"/>
  </w:num>
  <w:num w:numId="38">
    <w:abstractNumId w:val="81"/>
  </w:num>
  <w:num w:numId="39">
    <w:abstractNumId w:val="83"/>
  </w:num>
  <w:num w:numId="40">
    <w:abstractNumId w:val="17"/>
  </w:num>
  <w:num w:numId="41">
    <w:abstractNumId w:val="31"/>
  </w:num>
  <w:num w:numId="42">
    <w:abstractNumId w:val="80"/>
  </w:num>
  <w:num w:numId="43">
    <w:abstractNumId w:val="29"/>
  </w:num>
  <w:num w:numId="44">
    <w:abstractNumId w:val="3"/>
  </w:num>
  <w:num w:numId="45">
    <w:abstractNumId w:val="141"/>
  </w:num>
  <w:num w:numId="46">
    <w:abstractNumId w:val="30"/>
  </w:num>
  <w:num w:numId="47">
    <w:abstractNumId w:val="49"/>
  </w:num>
  <w:num w:numId="48">
    <w:abstractNumId w:val="134"/>
  </w:num>
  <w:num w:numId="49">
    <w:abstractNumId w:val="12"/>
  </w:num>
  <w:num w:numId="50">
    <w:abstractNumId w:val="25"/>
  </w:num>
  <w:num w:numId="51">
    <w:abstractNumId w:val="159"/>
  </w:num>
  <w:num w:numId="52">
    <w:abstractNumId w:val="151"/>
  </w:num>
  <w:num w:numId="53">
    <w:abstractNumId w:val="54"/>
  </w:num>
  <w:num w:numId="54">
    <w:abstractNumId w:val="14"/>
  </w:num>
  <w:num w:numId="55">
    <w:abstractNumId w:val="68"/>
  </w:num>
  <w:num w:numId="56">
    <w:abstractNumId w:val="48"/>
  </w:num>
  <w:num w:numId="57">
    <w:abstractNumId w:val="15"/>
  </w:num>
  <w:num w:numId="58">
    <w:abstractNumId w:val="157"/>
  </w:num>
  <w:num w:numId="59">
    <w:abstractNumId w:val="101"/>
  </w:num>
  <w:num w:numId="60">
    <w:abstractNumId w:val="57"/>
  </w:num>
  <w:num w:numId="61">
    <w:abstractNumId w:val="166"/>
  </w:num>
  <w:num w:numId="62">
    <w:abstractNumId w:val="35"/>
  </w:num>
  <w:num w:numId="63">
    <w:abstractNumId w:val="52"/>
  </w:num>
  <w:num w:numId="64">
    <w:abstractNumId w:val="72"/>
  </w:num>
  <w:num w:numId="65">
    <w:abstractNumId w:val="118"/>
  </w:num>
  <w:num w:numId="66">
    <w:abstractNumId w:val="55"/>
  </w:num>
  <w:num w:numId="67">
    <w:abstractNumId w:val="34"/>
  </w:num>
  <w:num w:numId="68">
    <w:abstractNumId w:val="4"/>
  </w:num>
  <w:num w:numId="69">
    <w:abstractNumId w:val="43"/>
  </w:num>
  <w:num w:numId="70">
    <w:abstractNumId w:val="71"/>
  </w:num>
  <w:num w:numId="71">
    <w:abstractNumId w:val="19"/>
  </w:num>
  <w:num w:numId="72">
    <w:abstractNumId w:val="127"/>
  </w:num>
  <w:num w:numId="73">
    <w:abstractNumId w:val="38"/>
  </w:num>
  <w:num w:numId="74">
    <w:abstractNumId w:val="126"/>
  </w:num>
  <w:num w:numId="75">
    <w:abstractNumId w:val="16"/>
  </w:num>
  <w:num w:numId="76">
    <w:abstractNumId w:val="109"/>
  </w:num>
  <w:num w:numId="77">
    <w:abstractNumId w:val="9"/>
  </w:num>
  <w:num w:numId="78">
    <w:abstractNumId w:val="121"/>
  </w:num>
  <w:num w:numId="79">
    <w:abstractNumId w:val="133"/>
  </w:num>
  <w:num w:numId="80">
    <w:abstractNumId w:val="175"/>
  </w:num>
  <w:num w:numId="81">
    <w:abstractNumId w:val="78"/>
  </w:num>
  <w:num w:numId="82">
    <w:abstractNumId w:val="165"/>
  </w:num>
  <w:num w:numId="83">
    <w:abstractNumId w:val="153"/>
  </w:num>
  <w:num w:numId="84">
    <w:abstractNumId w:val="0"/>
  </w:num>
  <w:num w:numId="85">
    <w:abstractNumId w:val="65"/>
  </w:num>
  <w:num w:numId="86">
    <w:abstractNumId w:val="39"/>
  </w:num>
  <w:num w:numId="87">
    <w:abstractNumId w:val="93"/>
  </w:num>
  <w:num w:numId="88">
    <w:abstractNumId w:val="169"/>
  </w:num>
  <w:num w:numId="89">
    <w:abstractNumId w:val="70"/>
  </w:num>
  <w:num w:numId="90">
    <w:abstractNumId w:val="172"/>
  </w:num>
  <w:num w:numId="91">
    <w:abstractNumId w:val="69"/>
  </w:num>
  <w:num w:numId="92">
    <w:abstractNumId w:val="142"/>
  </w:num>
  <w:num w:numId="93">
    <w:abstractNumId w:val="100"/>
  </w:num>
  <w:num w:numId="94">
    <w:abstractNumId w:val="82"/>
  </w:num>
  <w:num w:numId="95">
    <w:abstractNumId w:val="11"/>
  </w:num>
  <w:num w:numId="96">
    <w:abstractNumId w:val="120"/>
  </w:num>
  <w:num w:numId="97">
    <w:abstractNumId w:val="76"/>
  </w:num>
  <w:num w:numId="98">
    <w:abstractNumId w:val="154"/>
  </w:num>
  <w:num w:numId="99">
    <w:abstractNumId w:val="40"/>
  </w:num>
  <w:num w:numId="100">
    <w:abstractNumId w:val="138"/>
  </w:num>
  <w:num w:numId="101">
    <w:abstractNumId w:val="158"/>
  </w:num>
  <w:num w:numId="102">
    <w:abstractNumId w:val="33"/>
  </w:num>
  <w:num w:numId="103">
    <w:abstractNumId w:val="122"/>
  </w:num>
  <w:num w:numId="104">
    <w:abstractNumId w:val="44"/>
  </w:num>
  <w:num w:numId="105">
    <w:abstractNumId w:val="53"/>
  </w:num>
  <w:num w:numId="106">
    <w:abstractNumId w:val="13"/>
  </w:num>
  <w:num w:numId="107">
    <w:abstractNumId w:val="102"/>
  </w:num>
  <w:num w:numId="108">
    <w:abstractNumId w:val="20"/>
  </w:num>
  <w:num w:numId="109">
    <w:abstractNumId w:val="174"/>
  </w:num>
  <w:num w:numId="110">
    <w:abstractNumId w:val="143"/>
  </w:num>
  <w:num w:numId="111">
    <w:abstractNumId w:val="171"/>
  </w:num>
  <w:num w:numId="112">
    <w:abstractNumId w:val="56"/>
  </w:num>
  <w:num w:numId="113">
    <w:abstractNumId w:val="58"/>
  </w:num>
  <w:num w:numId="114">
    <w:abstractNumId w:val="112"/>
  </w:num>
  <w:num w:numId="115">
    <w:abstractNumId w:val="108"/>
  </w:num>
  <w:num w:numId="116">
    <w:abstractNumId w:val="145"/>
  </w:num>
  <w:num w:numId="117">
    <w:abstractNumId w:val="41"/>
  </w:num>
  <w:num w:numId="118">
    <w:abstractNumId w:val="2"/>
  </w:num>
  <w:num w:numId="119">
    <w:abstractNumId w:val="107"/>
  </w:num>
  <w:num w:numId="120">
    <w:abstractNumId w:val="66"/>
  </w:num>
  <w:num w:numId="121">
    <w:abstractNumId w:val="87"/>
  </w:num>
  <w:num w:numId="122">
    <w:abstractNumId w:val="106"/>
  </w:num>
  <w:num w:numId="123">
    <w:abstractNumId w:val="96"/>
  </w:num>
  <w:num w:numId="124">
    <w:abstractNumId w:val="150"/>
  </w:num>
  <w:num w:numId="125">
    <w:abstractNumId w:val="149"/>
  </w:num>
  <w:num w:numId="126">
    <w:abstractNumId w:val="167"/>
  </w:num>
  <w:num w:numId="127">
    <w:abstractNumId w:val="23"/>
  </w:num>
  <w:num w:numId="128">
    <w:abstractNumId w:val="61"/>
  </w:num>
  <w:num w:numId="129">
    <w:abstractNumId w:val="21"/>
  </w:num>
  <w:num w:numId="130">
    <w:abstractNumId w:val="170"/>
  </w:num>
  <w:num w:numId="131">
    <w:abstractNumId w:val="73"/>
  </w:num>
  <w:num w:numId="132">
    <w:abstractNumId w:val="98"/>
  </w:num>
  <w:num w:numId="133">
    <w:abstractNumId w:val="75"/>
  </w:num>
  <w:num w:numId="134">
    <w:abstractNumId w:val="131"/>
  </w:num>
  <w:num w:numId="135">
    <w:abstractNumId w:val="64"/>
  </w:num>
  <w:num w:numId="136">
    <w:abstractNumId w:val="91"/>
  </w:num>
  <w:num w:numId="137">
    <w:abstractNumId w:val="144"/>
  </w:num>
  <w:num w:numId="138">
    <w:abstractNumId w:val="86"/>
  </w:num>
  <w:num w:numId="139">
    <w:abstractNumId w:val="161"/>
  </w:num>
  <w:num w:numId="140">
    <w:abstractNumId w:val="90"/>
  </w:num>
  <w:num w:numId="141">
    <w:abstractNumId w:val="104"/>
  </w:num>
  <w:num w:numId="142">
    <w:abstractNumId w:val="129"/>
  </w:num>
  <w:num w:numId="143">
    <w:abstractNumId w:val="146"/>
  </w:num>
  <w:num w:numId="144">
    <w:abstractNumId w:val="1"/>
  </w:num>
  <w:num w:numId="145">
    <w:abstractNumId w:val="173"/>
  </w:num>
  <w:num w:numId="146">
    <w:abstractNumId w:val="132"/>
  </w:num>
  <w:num w:numId="147">
    <w:abstractNumId w:val="84"/>
  </w:num>
  <w:num w:numId="148">
    <w:abstractNumId w:val="50"/>
  </w:num>
  <w:num w:numId="149">
    <w:abstractNumId w:val="88"/>
  </w:num>
  <w:num w:numId="150">
    <w:abstractNumId w:val="116"/>
  </w:num>
  <w:num w:numId="151">
    <w:abstractNumId w:val="10"/>
  </w:num>
  <w:num w:numId="152">
    <w:abstractNumId w:val="67"/>
  </w:num>
  <w:num w:numId="153">
    <w:abstractNumId w:val="47"/>
  </w:num>
  <w:num w:numId="154">
    <w:abstractNumId w:val="74"/>
  </w:num>
  <w:num w:numId="155">
    <w:abstractNumId w:val="123"/>
  </w:num>
  <w:num w:numId="156">
    <w:abstractNumId w:val="148"/>
  </w:num>
  <w:num w:numId="157">
    <w:abstractNumId w:val="164"/>
  </w:num>
  <w:num w:numId="158">
    <w:abstractNumId w:val="62"/>
  </w:num>
  <w:num w:numId="159">
    <w:abstractNumId w:val="135"/>
  </w:num>
  <w:num w:numId="160">
    <w:abstractNumId w:val="105"/>
  </w:num>
  <w:num w:numId="161">
    <w:abstractNumId w:val="147"/>
  </w:num>
  <w:num w:numId="162">
    <w:abstractNumId w:val="124"/>
  </w:num>
  <w:num w:numId="163">
    <w:abstractNumId w:val="51"/>
  </w:num>
  <w:num w:numId="164">
    <w:abstractNumId w:val="168"/>
  </w:num>
  <w:num w:numId="165">
    <w:abstractNumId w:val="103"/>
  </w:num>
  <w:num w:numId="166">
    <w:abstractNumId w:val="60"/>
  </w:num>
  <w:num w:numId="167">
    <w:abstractNumId w:val="79"/>
  </w:num>
  <w:num w:numId="168">
    <w:abstractNumId w:val="32"/>
  </w:num>
  <w:num w:numId="169">
    <w:abstractNumId w:val="28"/>
  </w:num>
  <w:num w:numId="170">
    <w:abstractNumId w:val="85"/>
  </w:num>
  <w:num w:numId="171">
    <w:abstractNumId w:val="114"/>
  </w:num>
  <w:num w:numId="172">
    <w:abstractNumId w:val="89"/>
  </w:num>
  <w:num w:numId="173">
    <w:abstractNumId w:val="162"/>
  </w:num>
  <w:num w:numId="174">
    <w:abstractNumId w:val="110"/>
  </w:num>
  <w:num w:numId="175">
    <w:abstractNumId w:val="119"/>
  </w:num>
  <w:num w:numId="17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C83"/>
    <w:rsid w:val="0000426E"/>
    <w:rsid w:val="00012937"/>
    <w:rsid w:val="00026143"/>
    <w:rsid w:val="0003240B"/>
    <w:rsid w:val="00044F65"/>
    <w:rsid w:val="000550FD"/>
    <w:rsid w:val="00055117"/>
    <w:rsid w:val="000771C7"/>
    <w:rsid w:val="000810FF"/>
    <w:rsid w:val="000A7521"/>
    <w:rsid w:val="000D08DE"/>
    <w:rsid w:val="000E4F4E"/>
    <w:rsid w:val="001018CD"/>
    <w:rsid w:val="00122138"/>
    <w:rsid w:val="0012422B"/>
    <w:rsid w:val="00132E20"/>
    <w:rsid w:val="00150180"/>
    <w:rsid w:val="00151AC3"/>
    <w:rsid w:val="00154099"/>
    <w:rsid w:val="00161161"/>
    <w:rsid w:val="00165B75"/>
    <w:rsid w:val="00166B52"/>
    <w:rsid w:val="00172B43"/>
    <w:rsid w:val="001A1A97"/>
    <w:rsid w:val="001A2A18"/>
    <w:rsid w:val="001A3CC0"/>
    <w:rsid w:val="001A44E5"/>
    <w:rsid w:val="001B068E"/>
    <w:rsid w:val="001D247F"/>
    <w:rsid w:val="001D3CD4"/>
    <w:rsid w:val="001F29FA"/>
    <w:rsid w:val="001F4CE0"/>
    <w:rsid w:val="00215DB6"/>
    <w:rsid w:val="0022510A"/>
    <w:rsid w:val="00233959"/>
    <w:rsid w:val="00262468"/>
    <w:rsid w:val="00292A03"/>
    <w:rsid w:val="002E5F19"/>
    <w:rsid w:val="002F383C"/>
    <w:rsid w:val="00301955"/>
    <w:rsid w:val="00326954"/>
    <w:rsid w:val="00327018"/>
    <w:rsid w:val="00343BC2"/>
    <w:rsid w:val="00352313"/>
    <w:rsid w:val="003525AC"/>
    <w:rsid w:val="003554FE"/>
    <w:rsid w:val="00381E15"/>
    <w:rsid w:val="003A5B22"/>
    <w:rsid w:val="003E24ED"/>
    <w:rsid w:val="00417010"/>
    <w:rsid w:val="004216DE"/>
    <w:rsid w:val="00433FCD"/>
    <w:rsid w:val="00444B38"/>
    <w:rsid w:val="00467347"/>
    <w:rsid w:val="00480E47"/>
    <w:rsid w:val="004D08AD"/>
    <w:rsid w:val="004D4770"/>
    <w:rsid w:val="005410F0"/>
    <w:rsid w:val="00544DCB"/>
    <w:rsid w:val="00547067"/>
    <w:rsid w:val="00580287"/>
    <w:rsid w:val="00590A8A"/>
    <w:rsid w:val="005A6E33"/>
    <w:rsid w:val="005B1FFA"/>
    <w:rsid w:val="005C2113"/>
    <w:rsid w:val="005C6A71"/>
    <w:rsid w:val="005E2E84"/>
    <w:rsid w:val="005F067D"/>
    <w:rsid w:val="00602549"/>
    <w:rsid w:val="006070BD"/>
    <w:rsid w:val="00647C83"/>
    <w:rsid w:val="00656C02"/>
    <w:rsid w:val="006851AC"/>
    <w:rsid w:val="006C0647"/>
    <w:rsid w:val="006D6C95"/>
    <w:rsid w:val="006E145B"/>
    <w:rsid w:val="00707B7B"/>
    <w:rsid w:val="00734C50"/>
    <w:rsid w:val="00753F8A"/>
    <w:rsid w:val="00757741"/>
    <w:rsid w:val="007B6782"/>
    <w:rsid w:val="007D46FE"/>
    <w:rsid w:val="007D55DC"/>
    <w:rsid w:val="007D7146"/>
    <w:rsid w:val="008276EE"/>
    <w:rsid w:val="00832642"/>
    <w:rsid w:val="008401CB"/>
    <w:rsid w:val="00866BAB"/>
    <w:rsid w:val="00890657"/>
    <w:rsid w:val="008931B6"/>
    <w:rsid w:val="008A75BB"/>
    <w:rsid w:val="008C731F"/>
    <w:rsid w:val="008D4208"/>
    <w:rsid w:val="008F7678"/>
    <w:rsid w:val="00903A83"/>
    <w:rsid w:val="0091149F"/>
    <w:rsid w:val="0091170A"/>
    <w:rsid w:val="00916751"/>
    <w:rsid w:val="00927DC8"/>
    <w:rsid w:val="00932B8D"/>
    <w:rsid w:val="009363EB"/>
    <w:rsid w:val="00962D39"/>
    <w:rsid w:val="009660CC"/>
    <w:rsid w:val="009746B0"/>
    <w:rsid w:val="009B0667"/>
    <w:rsid w:val="009B56B8"/>
    <w:rsid w:val="009D4E91"/>
    <w:rsid w:val="009F2193"/>
    <w:rsid w:val="00A01F22"/>
    <w:rsid w:val="00A04921"/>
    <w:rsid w:val="00A252A4"/>
    <w:rsid w:val="00A330D8"/>
    <w:rsid w:val="00A33C3A"/>
    <w:rsid w:val="00A52131"/>
    <w:rsid w:val="00A62D6A"/>
    <w:rsid w:val="00A953E3"/>
    <w:rsid w:val="00AA201D"/>
    <w:rsid w:val="00AD299D"/>
    <w:rsid w:val="00AF7ECC"/>
    <w:rsid w:val="00B0270A"/>
    <w:rsid w:val="00B23ECB"/>
    <w:rsid w:val="00B26462"/>
    <w:rsid w:val="00B41987"/>
    <w:rsid w:val="00B460EB"/>
    <w:rsid w:val="00B50E79"/>
    <w:rsid w:val="00B57B23"/>
    <w:rsid w:val="00B57FE0"/>
    <w:rsid w:val="00B63518"/>
    <w:rsid w:val="00B70115"/>
    <w:rsid w:val="00B76017"/>
    <w:rsid w:val="00B821B0"/>
    <w:rsid w:val="00B86E7B"/>
    <w:rsid w:val="00B94B28"/>
    <w:rsid w:val="00B95EAC"/>
    <w:rsid w:val="00BA3620"/>
    <w:rsid w:val="00BA64D0"/>
    <w:rsid w:val="00BC2199"/>
    <w:rsid w:val="00BC24DD"/>
    <w:rsid w:val="00BC7510"/>
    <w:rsid w:val="00BF1D01"/>
    <w:rsid w:val="00BF4568"/>
    <w:rsid w:val="00C0485E"/>
    <w:rsid w:val="00C23459"/>
    <w:rsid w:val="00C250A0"/>
    <w:rsid w:val="00C61634"/>
    <w:rsid w:val="00C710D3"/>
    <w:rsid w:val="00C87304"/>
    <w:rsid w:val="00CC406F"/>
    <w:rsid w:val="00CE5D4E"/>
    <w:rsid w:val="00CE5FC2"/>
    <w:rsid w:val="00CE65EE"/>
    <w:rsid w:val="00CE7459"/>
    <w:rsid w:val="00CF536F"/>
    <w:rsid w:val="00D066B4"/>
    <w:rsid w:val="00D10846"/>
    <w:rsid w:val="00D40CB4"/>
    <w:rsid w:val="00D6245F"/>
    <w:rsid w:val="00DA16DC"/>
    <w:rsid w:val="00DA3A22"/>
    <w:rsid w:val="00DA6129"/>
    <w:rsid w:val="00DD2E80"/>
    <w:rsid w:val="00DD40D2"/>
    <w:rsid w:val="00DD522B"/>
    <w:rsid w:val="00DE7690"/>
    <w:rsid w:val="00DF5BD9"/>
    <w:rsid w:val="00DF796C"/>
    <w:rsid w:val="00E10324"/>
    <w:rsid w:val="00E154E9"/>
    <w:rsid w:val="00E302C0"/>
    <w:rsid w:val="00E478AE"/>
    <w:rsid w:val="00E61B22"/>
    <w:rsid w:val="00E811E6"/>
    <w:rsid w:val="00EA7C94"/>
    <w:rsid w:val="00EB133F"/>
    <w:rsid w:val="00EC0BE2"/>
    <w:rsid w:val="00EF05E9"/>
    <w:rsid w:val="00EF2747"/>
    <w:rsid w:val="00F30086"/>
    <w:rsid w:val="00F34453"/>
    <w:rsid w:val="00F55AD6"/>
    <w:rsid w:val="00F82CA0"/>
    <w:rsid w:val="00F90E4A"/>
    <w:rsid w:val="00F95227"/>
    <w:rsid w:val="00FA08EC"/>
    <w:rsid w:val="00FD3E06"/>
    <w:rsid w:val="00FD4D67"/>
    <w:rsid w:val="2002236E"/>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N" w:eastAsia="en-IN" w:bidi="ar-SA"/>
    </w:rPr>
  </w:style>
  <w:style w:type="paragraph" w:styleId="2">
    <w:name w:val="heading 1"/>
    <w:basedOn w:val="1"/>
    <w:next w:val="1"/>
    <w:link w:val="27"/>
    <w:qFormat/>
    <w:uiPriority w:val="9"/>
    <w:pPr>
      <w:keepNext/>
      <w:keepLines/>
      <w:spacing w:before="360" w:after="80"/>
      <w:outlineLvl w:val="0"/>
    </w:pPr>
    <w:rPr>
      <w:color w:val="2F5496"/>
      <w:sz w:val="40"/>
      <w:szCs w:val="40"/>
    </w:rPr>
  </w:style>
  <w:style w:type="paragraph" w:styleId="3">
    <w:name w:val="heading 2"/>
    <w:basedOn w:val="1"/>
    <w:next w:val="1"/>
    <w:link w:val="28"/>
    <w:unhideWhenUsed/>
    <w:qFormat/>
    <w:uiPriority w:val="9"/>
    <w:pPr>
      <w:keepNext/>
      <w:keepLines/>
      <w:spacing w:before="160" w:after="80"/>
      <w:outlineLvl w:val="1"/>
    </w:pPr>
    <w:rPr>
      <w:color w:val="2F5496"/>
      <w:sz w:val="32"/>
      <w:szCs w:val="32"/>
    </w:rPr>
  </w:style>
  <w:style w:type="paragraph" w:styleId="4">
    <w:name w:val="heading 3"/>
    <w:basedOn w:val="1"/>
    <w:next w:val="1"/>
    <w:link w:val="29"/>
    <w:unhideWhenUsed/>
    <w:qFormat/>
    <w:uiPriority w:val="9"/>
    <w:pPr>
      <w:keepNext/>
      <w:keepLines/>
      <w:spacing w:before="160" w:after="80"/>
      <w:outlineLvl w:val="2"/>
    </w:pPr>
    <w:rPr>
      <w:color w:val="2F5496"/>
      <w:sz w:val="28"/>
      <w:szCs w:val="28"/>
    </w:rPr>
  </w:style>
  <w:style w:type="paragraph" w:styleId="5">
    <w:name w:val="heading 4"/>
    <w:basedOn w:val="1"/>
    <w:next w:val="1"/>
    <w:link w:val="30"/>
    <w:unhideWhenUsed/>
    <w:qFormat/>
    <w:uiPriority w:val="9"/>
    <w:pPr>
      <w:keepNext/>
      <w:keepLines/>
      <w:spacing w:before="80" w:after="40"/>
      <w:outlineLvl w:val="3"/>
    </w:pPr>
    <w:rPr>
      <w:i/>
      <w:iCs/>
      <w:color w:val="2F5496"/>
    </w:rPr>
  </w:style>
  <w:style w:type="paragraph" w:styleId="6">
    <w:name w:val="heading 5"/>
    <w:basedOn w:val="1"/>
    <w:next w:val="1"/>
    <w:link w:val="31"/>
    <w:semiHidden/>
    <w:unhideWhenUsed/>
    <w:qFormat/>
    <w:uiPriority w:val="9"/>
    <w:pPr>
      <w:keepNext/>
      <w:keepLines/>
      <w:spacing w:before="80" w:after="40"/>
      <w:outlineLvl w:val="4"/>
    </w:pPr>
    <w:rPr>
      <w:color w:val="2F5496"/>
    </w:rPr>
  </w:style>
  <w:style w:type="paragraph" w:styleId="7">
    <w:name w:val="heading 6"/>
    <w:basedOn w:val="1"/>
    <w:next w:val="1"/>
    <w:link w:val="32"/>
    <w:semiHidden/>
    <w:unhideWhenUsed/>
    <w:qFormat/>
    <w:uiPriority w:val="9"/>
    <w:pPr>
      <w:keepNext/>
      <w:keepLines/>
      <w:spacing w:before="40" w:after="0"/>
      <w:outlineLvl w:val="5"/>
    </w:pPr>
    <w:rPr>
      <w:i/>
      <w:iCs/>
      <w:color w:val="595959"/>
    </w:rPr>
  </w:style>
  <w:style w:type="paragraph" w:styleId="8">
    <w:name w:val="heading 7"/>
    <w:basedOn w:val="1"/>
    <w:next w:val="1"/>
    <w:link w:val="3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4">
    <w:name w:val="Emphasis"/>
    <w:basedOn w:val="11"/>
    <w:qFormat/>
    <w:uiPriority w:val="20"/>
    <w:rPr>
      <w:i/>
      <w:iCs/>
    </w:rPr>
  </w:style>
  <w:style w:type="paragraph" w:styleId="15">
    <w:name w:val="footer"/>
    <w:basedOn w:val="1"/>
    <w:link w:val="47"/>
    <w:unhideWhenUsed/>
    <w:qFormat/>
    <w:uiPriority w:val="99"/>
    <w:pPr>
      <w:tabs>
        <w:tab w:val="center" w:pos="4513"/>
        <w:tab w:val="right" w:pos="9026"/>
      </w:tabs>
      <w:spacing w:after="0" w:line="240" w:lineRule="auto"/>
    </w:pPr>
  </w:style>
  <w:style w:type="paragraph" w:styleId="16">
    <w:name w:val="header"/>
    <w:basedOn w:val="1"/>
    <w:link w:val="46"/>
    <w:unhideWhenUsed/>
    <w:qFormat/>
    <w:uiPriority w:val="99"/>
    <w:pPr>
      <w:tabs>
        <w:tab w:val="center" w:pos="4513"/>
        <w:tab w:val="right" w:pos="9026"/>
      </w:tabs>
      <w:spacing w:after="0" w:line="240" w:lineRule="auto"/>
    </w:pPr>
  </w:style>
  <w:style w:type="character" w:styleId="17">
    <w:name w:val="Hyperlink"/>
    <w:basedOn w:val="11"/>
    <w:unhideWhenUsed/>
    <w:qFormat/>
    <w:uiPriority w:val="99"/>
    <w:rPr>
      <w:color w:val="0563C1" w:themeColor="hyperlink"/>
      <w:u w:val="single"/>
      <w14:textFill>
        <w14:solidFill>
          <w14:schemeClr w14:val="hlink"/>
        </w14:solidFill>
      </w14:textFill>
    </w:r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9">
    <w:name w:val="Strong"/>
    <w:basedOn w:val="11"/>
    <w:qFormat/>
    <w:uiPriority w:val="22"/>
    <w:rPr>
      <w:b/>
      <w:bCs/>
    </w:rPr>
  </w:style>
  <w:style w:type="paragraph" w:styleId="20">
    <w:name w:val="Subtitle"/>
    <w:basedOn w:val="1"/>
    <w:next w:val="1"/>
    <w:link w:val="37"/>
    <w:qFormat/>
    <w:uiPriority w:val="11"/>
    <w:rPr>
      <w:color w:val="595959"/>
      <w:sz w:val="28"/>
      <w:szCs w:val="28"/>
    </w:rPr>
  </w:style>
  <w:style w:type="table" w:styleId="21">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next w:val="1"/>
    <w:link w:val="36"/>
    <w:qFormat/>
    <w:uiPriority w:val="10"/>
    <w:pPr>
      <w:spacing w:after="80" w:line="240" w:lineRule="auto"/>
    </w:pPr>
    <w:rPr>
      <w:sz w:val="56"/>
      <w:szCs w:val="56"/>
    </w:rPr>
  </w:style>
  <w:style w:type="paragraph" w:styleId="23">
    <w:name w:val="toc 1"/>
    <w:basedOn w:val="1"/>
    <w:next w:val="1"/>
    <w:autoRedefine/>
    <w:unhideWhenUsed/>
    <w:qFormat/>
    <w:uiPriority w:val="39"/>
    <w:pPr>
      <w:spacing w:after="100"/>
    </w:pPr>
    <w:rPr>
      <w:rFonts w:cs="Times New Roman" w:eastAsiaTheme="minorEastAsia"/>
      <w:lang w:val="en-US"/>
    </w:rPr>
  </w:style>
  <w:style w:type="paragraph" w:styleId="24">
    <w:name w:val="toc 2"/>
    <w:basedOn w:val="1"/>
    <w:next w:val="1"/>
    <w:autoRedefine/>
    <w:unhideWhenUsed/>
    <w:qFormat/>
    <w:uiPriority w:val="39"/>
    <w:pPr>
      <w:spacing w:after="100"/>
      <w:ind w:left="220"/>
    </w:pPr>
    <w:rPr>
      <w:rFonts w:cs="Times New Roman" w:eastAsiaTheme="minorEastAsia"/>
      <w:lang w:val="en-US"/>
    </w:rPr>
  </w:style>
  <w:style w:type="paragraph" w:styleId="25">
    <w:name w:val="toc 3"/>
    <w:basedOn w:val="1"/>
    <w:next w:val="1"/>
    <w:autoRedefine/>
    <w:unhideWhenUsed/>
    <w:qFormat/>
    <w:uiPriority w:val="39"/>
    <w:pPr>
      <w:spacing w:after="100"/>
      <w:ind w:left="440"/>
    </w:pPr>
  </w:style>
  <w:style w:type="table" w:customStyle="1" w:styleId="26">
    <w:name w:val="TableNormal"/>
    <w:qFormat/>
    <w:uiPriority w:val="0"/>
    <w:tblPr>
      <w:tblCellMar>
        <w:top w:w="100" w:type="dxa"/>
        <w:left w:w="100" w:type="dxa"/>
        <w:bottom w:w="100" w:type="dxa"/>
        <w:right w:w="100" w:type="dxa"/>
      </w:tblCellMar>
    </w:tblPr>
  </w:style>
  <w:style w:type="character" w:customStyle="1" w:styleId="2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8">
    <w:name w:val="Heading 2 Char"/>
    <w:basedOn w:val="11"/>
    <w:link w:val="3"/>
    <w:qFormat/>
    <w:uiPriority w:val="9"/>
    <w:rPr>
      <w:rFonts w:asciiTheme="majorHAnsi" w:hAnsiTheme="majorHAnsi" w:eastAsiaTheme="majorEastAsia" w:cstheme="majorBidi"/>
      <w:color w:val="2F5597" w:themeColor="accent1" w:themeShade="BF"/>
      <w:sz w:val="32"/>
      <w:szCs w:val="32"/>
    </w:rPr>
  </w:style>
  <w:style w:type="character" w:customStyle="1" w:styleId="29">
    <w:name w:val="Heading 3 Char"/>
    <w:basedOn w:val="11"/>
    <w:link w:val="4"/>
    <w:qFormat/>
    <w:uiPriority w:val="9"/>
    <w:rPr>
      <w:rFonts w:eastAsiaTheme="majorEastAsia" w:cstheme="majorBidi"/>
      <w:color w:val="2F5597" w:themeColor="accent1" w:themeShade="BF"/>
      <w:sz w:val="28"/>
      <w:szCs w:val="28"/>
    </w:rPr>
  </w:style>
  <w:style w:type="character" w:customStyle="1" w:styleId="30">
    <w:name w:val="Heading 4 Char"/>
    <w:basedOn w:val="11"/>
    <w:link w:val="5"/>
    <w:semiHidden/>
    <w:qFormat/>
    <w:uiPriority w:val="9"/>
    <w:rPr>
      <w:rFonts w:eastAsiaTheme="majorEastAsia" w:cstheme="majorBidi"/>
      <w:i/>
      <w:iCs/>
      <w:color w:val="2F5597" w:themeColor="accent1" w:themeShade="BF"/>
    </w:rPr>
  </w:style>
  <w:style w:type="character" w:customStyle="1" w:styleId="31">
    <w:name w:val="Heading 5 Char"/>
    <w:basedOn w:val="11"/>
    <w:link w:val="6"/>
    <w:semiHidden/>
    <w:qFormat/>
    <w:uiPriority w:val="9"/>
    <w:rPr>
      <w:rFonts w:eastAsiaTheme="majorEastAsia" w:cstheme="majorBidi"/>
      <w:color w:val="2F5597" w:themeColor="accent1" w:themeShade="BF"/>
    </w:rPr>
  </w:style>
  <w:style w:type="character" w:customStyle="1" w:styleId="3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itle Char"/>
    <w:basedOn w:val="11"/>
    <w:link w:val="22"/>
    <w:qFormat/>
    <w:uiPriority w:val="10"/>
    <w:rPr>
      <w:rFonts w:asciiTheme="majorHAnsi" w:hAnsiTheme="majorHAnsi" w:eastAsiaTheme="majorEastAsia" w:cstheme="majorBidi"/>
      <w:spacing w:val="-10"/>
      <w:kern w:val="28"/>
      <w:sz w:val="56"/>
      <w:szCs w:val="56"/>
    </w:rPr>
  </w:style>
  <w:style w:type="character" w:customStyle="1" w:styleId="37">
    <w:name w:val="Subtitle Char"/>
    <w:basedOn w:val="11"/>
    <w:link w:val="2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Quote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
    <w:basedOn w:val="11"/>
    <w:qFormat/>
    <w:uiPriority w:val="21"/>
    <w:rPr>
      <w:i/>
      <w:iCs/>
      <w:color w:val="2F5597" w:themeColor="accent1" w:themeShade="BF"/>
    </w:rPr>
  </w:style>
  <w:style w:type="paragraph" w:styleId="42">
    <w:name w:val="Intense Quote"/>
    <w:basedOn w:val="1"/>
    <w:next w:val="1"/>
    <w:link w:val="4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3">
    <w:name w:val="Intense Quote Char"/>
    <w:basedOn w:val="11"/>
    <w:link w:val="42"/>
    <w:qFormat/>
    <w:uiPriority w:val="30"/>
    <w:rPr>
      <w:i/>
      <w:iCs/>
      <w:color w:val="2F5597" w:themeColor="accent1" w:themeShade="BF"/>
    </w:rPr>
  </w:style>
  <w:style w:type="character" w:customStyle="1" w:styleId="44">
    <w:name w:val="Intense Reference"/>
    <w:basedOn w:val="11"/>
    <w:qFormat/>
    <w:uiPriority w:val="32"/>
    <w:rPr>
      <w:b/>
      <w:bCs/>
      <w:smallCaps/>
      <w:color w:val="2F5597" w:themeColor="accent1" w:themeShade="BF"/>
      <w:spacing w:val="5"/>
    </w:rPr>
  </w:style>
  <w:style w:type="table" w:customStyle="1" w:styleId="45">
    <w:name w:val="Plain Table 1"/>
    <w:basedOn w:val="12"/>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6">
    <w:name w:val="Header Char"/>
    <w:basedOn w:val="11"/>
    <w:link w:val="16"/>
    <w:qFormat/>
    <w:uiPriority w:val="99"/>
  </w:style>
  <w:style w:type="character" w:customStyle="1" w:styleId="47">
    <w:name w:val="Footer Char"/>
    <w:basedOn w:val="11"/>
    <w:link w:val="15"/>
    <w:qFormat/>
    <w:uiPriority w:val="99"/>
  </w:style>
  <w:style w:type="paragraph" w:customStyle="1" w:styleId="48">
    <w:name w:val="TOC Heading"/>
    <w:basedOn w:val="2"/>
    <w:next w:val="1"/>
    <w:unhideWhenUsed/>
    <w:qFormat/>
    <w:uiPriority w:val="39"/>
    <w:pPr>
      <w:spacing w:before="240" w:after="0"/>
      <w:outlineLvl w:val="9"/>
    </w:pPr>
    <w:rPr>
      <w:sz w:val="32"/>
      <w:szCs w:val="32"/>
      <w:lang w:val="en-US"/>
    </w:rPr>
  </w:style>
  <w:style w:type="table" w:customStyle="1" w:styleId="49">
    <w:name w:val="_Style 47"/>
    <w:basedOn w:val="12"/>
    <w:qFormat/>
    <w:uiPriority w:val="0"/>
    <w:pPr>
      <w:spacing w:after="0" w:line="240" w:lineRule="auto"/>
    </w:pPr>
  </w:style>
  <w:style w:type="table" w:customStyle="1" w:styleId="50">
    <w:name w:val="_Style 48"/>
    <w:basedOn w:val="12"/>
    <w:qFormat/>
    <w:uiPriority w:val="0"/>
    <w:pPr>
      <w:spacing w:after="0" w:line="240" w:lineRule="auto"/>
    </w:pPr>
    <w:tblStylePr w:type="firstRow">
      <w:rPr>
        <w:b/>
        <w:bCs/>
      </w:rPr>
    </w:tblStylePr>
    <w:tblStylePr w:type="lastRow">
      <w:rPr>
        <w:b/>
        <w:bCs/>
      </w:rPr>
      <w:tcPr>
        <w:tcBorders>
          <w:top w:val="single" w:color="BFBFBF" w:sz="4" w:space="0"/>
        </w:tcBorders>
      </w:tc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table" w:customStyle="1" w:styleId="51">
    <w:name w:val="_Style 49"/>
    <w:basedOn w:val="12"/>
    <w:qFormat/>
    <w:uiPriority w:val="0"/>
  </w:style>
  <w:style w:type="table" w:customStyle="1" w:styleId="52">
    <w:name w:val="_Style 50"/>
    <w:basedOn w:val="12"/>
    <w:qFormat/>
    <w:uiPriority w:val="0"/>
  </w:style>
  <w:style w:type="character" w:customStyle="1" w:styleId="5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3" Type="http://schemas.openxmlformats.org/officeDocument/2006/relationships/fontTable" Target="fontTable.xml"/><Relationship Id="rId62" Type="http://schemas.openxmlformats.org/officeDocument/2006/relationships/customXml" Target="../customXml/item3.xml"/><Relationship Id="rId61" Type="http://schemas.openxmlformats.org/officeDocument/2006/relationships/customXml" Target="../customXml/item2.xml"/><Relationship Id="rId60" Type="http://schemas.openxmlformats.org/officeDocument/2006/relationships/numbering" Target="numbering.xml"/><Relationship Id="rId6" Type="http://schemas.openxmlformats.org/officeDocument/2006/relationships/theme" Target="theme/theme1.xml"/><Relationship Id="rId59" Type="http://schemas.openxmlformats.org/officeDocument/2006/relationships/customXml" Target="../customXml/item1.xml"/><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y0iU2aklfruDO04AcCKIoalFNQ==">CgMxLjAyDmgudzAwanMydTNld2prMg5oLjVpN3plMmNzeXdzZzIOaC5iMGRtYjRvcnJlcGcyDmgubnhtbmE3bXRsMzhhMg5oLnQxOXpsdWN3MXV4cjIOaC5mMjN5OXRuYXh0emkyDmgueDJtYmJndmhnd3Z6Mg5oLmZuZjM2MnQ0OXhmNDgAciExM3Rld0ZyVWF0X1JiOHBRN0lvLUtSTHA0dmYyMXhScjE=</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D8B105-E6AE-4C52-A0C8-FA88C8643B95}">
  <ds:schemaRefs/>
</ds:datastoreItem>
</file>

<file path=customXml/itemProps3.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76</Pages>
  <Words>1141</Words>
  <Characters>7449</Characters>
  <Lines>528</Lines>
  <Paragraphs>148</Paragraphs>
  <TotalTime>1870</TotalTime>
  <ScaleCrop>false</ScaleCrop>
  <LinksUpToDate>false</LinksUpToDate>
  <CharactersWithSpaces>8689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2026-04-11T19:48:00Z</dcterms:created>
  <dc:creator>kuncharapu shiva sai</dc:creator>
  <cp:lastModifiedBy>Christian Dondo</cp:lastModifiedBy>
  <dcterms:modified xsi:type="dcterms:W3CDTF">2026-09-20T17:20:52Z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eyJoZGlkIjoiMDE2OGQzNGY0MmUwOGNmMWVkZDZmMzExZTM5OGY2YWIiLCJ1c2VySWQiOiI1Njc1MjUzMzg0ODAifQ==</vt:lpwstr>
  </property>
  <property fmtid="{D5CDD505-2E9C-101B-9397-08002B2CF9AE}" pid="3" name="KSOProductBuildVer">
    <vt:lpwstr>1033-12.1.0.28485</vt:lpwstr>
  </property>
  <property fmtid="{D5CDD505-2E9C-101B-9397-08002B2CF9AE}" pid="4" name="ICV">
    <vt:lpwstr>19656CEF50584856997CC79C4085AC78_12</vt:lpwstr>
  </property>
</Properties>
</file>