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6192" w:rsidP="274B3D8E" w:rsidRDefault="00A26192" w14:paraId="05A4B30F" w14:textId="7EED67A4">
      <w:pPr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  <w:r w:rsidRPr="274B3D8E" w:rsidR="36DABD01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Work Summar</w:t>
      </w:r>
      <w:r w:rsidRPr="274B3D8E" w:rsidR="3F5599FD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y</w:t>
      </w:r>
    </w:p>
    <w:p w:rsidR="00A26192" w:rsidP="274B3D8E" w:rsidRDefault="00A26192" w14:paraId="10E1BAC2" w14:textId="7569FA5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 </w:t>
      </w:r>
    </w:p>
    <w:p w:rsidR="00A26192" w:rsidP="274B3D8E" w:rsidRDefault="00A26192" w14:paraId="20196AEA" w14:textId="0C6A4E32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Name: </w:t>
      </w:r>
      <w:r w:rsidRPr="274B3D8E" w:rsidR="36DABD0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Kiran Bysani </w:t>
      </w:r>
    </w:p>
    <w:p w:rsidR="00A26192" w:rsidP="274B3D8E" w:rsidRDefault="00A26192" w14:paraId="6CD995D9" w14:textId="3F874AC8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>Scope: Solution Architecture, Design Enablement, Delivery Readiness, Hiring &amp; Mentoring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A26192" w:rsidP="274B3D8E" w:rsidRDefault="00A26192" w14:paraId="4FF39BE1" w14:textId="7D8810A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0A26192" w:rsidP="274B3D8E" w:rsidRDefault="00A26192" w14:paraId="692DBC03" w14:textId="54C704C8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</w:pPr>
      <w:r w:rsidRPr="274B3D8E" w:rsidR="36DABD01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 xml:space="preserve">Overview </w:t>
      </w:r>
    </w:p>
    <w:p w:rsidR="00A26192" w:rsidP="274B3D8E" w:rsidRDefault="00A26192" w14:paraId="4D2856D6" w14:textId="5B45767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Over the past several months, my focus has been on solution architecture, design </w:t>
      </w:r>
      <w:r w:rsidRPr="274B3D8E" w:rsidR="36DABD01">
        <w:rPr>
          <w:rFonts w:ascii="Times New Roman" w:hAnsi="Times New Roman" w:eastAsia="Times New Roman" w:cs="Times New Roman"/>
        </w:rPr>
        <w:t>validation</w:t>
      </w:r>
      <w:r w:rsidRPr="274B3D8E" w:rsidR="65690ACD">
        <w:rPr>
          <w:rFonts w:ascii="Times New Roman" w:hAnsi="Times New Roman" w:eastAsia="Times New Roman" w:cs="Times New Roman"/>
        </w:rPr>
        <w:t xml:space="preserve"> and</w:t>
      </w:r>
      <w:r w:rsidRPr="274B3D8E" w:rsidR="36DABD01">
        <w:rPr>
          <w:rFonts w:ascii="Times New Roman" w:hAnsi="Times New Roman" w:eastAsia="Times New Roman" w:cs="Times New Roman"/>
        </w:rPr>
        <w:t xml:space="preserve"> implementation readiness, with ownership of defining the solution direction and ensuring alignment with platform standards and long-term scalability. </w:t>
      </w:r>
    </w:p>
    <w:p w:rsidR="00A26192" w:rsidP="274B3D8E" w:rsidRDefault="00A26192" w14:paraId="210AA030" w14:textId="5880BFC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In parallel, I supported cross-team collaboration, delivery </w:t>
      </w:r>
      <w:bookmarkStart w:name="_Int_MBmcx0fc" w:id="1663338585"/>
      <w:r w:rsidRPr="274B3D8E" w:rsidR="4F92B343">
        <w:rPr>
          <w:rFonts w:ascii="Times New Roman" w:hAnsi="Times New Roman" w:eastAsia="Times New Roman" w:cs="Times New Roman"/>
        </w:rPr>
        <w:t>enablement</w:t>
      </w:r>
      <w:bookmarkEnd w:id="1663338585"/>
      <w:r w:rsidRPr="274B3D8E" w:rsidR="33774373">
        <w:rPr>
          <w:rFonts w:ascii="Times New Roman" w:hAnsi="Times New Roman" w:eastAsia="Times New Roman" w:cs="Times New Roman"/>
        </w:rPr>
        <w:t xml:space="preserve"> and</w:t>
      </w:r>
      <w:r w:rsidRPr="274B3D8E" w:rsidR="36DABD01">
        <w:rPr>
          <w:rFonts w:ascii="Times New Roman" w:hAnsi="Times New Roman" w:eastAsia="Times New Roman" w:cs="Times New Roman"/>
        </w:rPr>
        <w:t xml:space="preserve"> hiring</w:t>
      </w:r>
      <w:r w:rsidRPr="274B3D8E" w:rsidR="73B608CF">
        <w:rPr>
          <w:rFonts w:ascii="Times New Roman" w:hAnsi="Times New Roman" w:eastAsia="Times New Roman" w:cs="Times New Roman"/>
        </w:rPr>
        <w:t>.</w:t>
      </w:r>
    </w:p>
    <w:p w:rsidR="00A26192" w:rsidP="274B3D8E" w:rsidRDefault="00A26192" w14:paraId="6C278802" w14:textId="45A923D6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A26192" w:rsidP="274B3D8E" w:rsidRDefault="00A26192" w14:paraId="0E2EAECA" w14:textId="533FE065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Onboarding &amp; Context Building </w:t>
      </w:r>
    </w:p>
    <w:p w:rsidR="00A26192" w:rsidP="274B3D8E" w:rsidRDefault="00A26192" w14:paraId="5DC3983C" w14:textId="653AE76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As part of 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>initial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onboarding and project immersion, I focused on building a strong understanding of the platform, 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>teams</w:t>
      </w:r>
      <w:r w:rsidRPr="274B3D8E" w:rsidR="33774373"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operating model: </w:t>
      </w:r>
    </w:p>
    <w:p w:rsidR="00A26192" w:rsidP="274B3D8E" w:rsidRDefault="00A26192" w14:paraId="28B920A6" w14:textId="7A2B9802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 xml:space="preserve">UMB overview and structure discussions with the UMB team </w:t>
      </w:r>
    </w:p>
    <w:p w:rsidR="00A26192" w:rsidP="274B3D8E" w:rsidRDefault="00A26192" w14:paraId="598E79D3" w14:textId="14DF0F80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>Component</w:t>
      </w: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 xml:space="preserve"> walkthroughs and high-level architecture review with the Immersion team </w:t>
      </w:r>
    </w:p>
    <w:p w:rsidR="00A26192" w:rsidP="274B3D8E" w:rsidRDefault="00A26192" w14:paraId="017083D9" w14:textId="59AC0C96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 xml:space="preserve">CTS features training session </w:t>
      </w:r>
    </w:p>
    <w:p w:rsidR="00A26192" w:rsidP="274B3D8E" w:rsidRDefault="00A26192" w14:paraId="06FAC104" w14:textId="51003669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 xml:space="preserve">UMB architecture review sessions and architecture &amp; strategy syncs </w:t>
      </w:r>
    </w:p>
    <w:p w:rsidR="00A26192" w:rsidP="274B3D8E" w:rsidRDefault="00A26192" w14:paraId="74D78CAC" w14:textId="34C2C475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>Knowledge transfer sessions with DevOps on environments, CI/</w:t>
      </w: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>CD</w:t>
      </w:r>
      <w:r w:rsidRPr="274B3D8E" w:rsidR="7795AE5E"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 xml:space="preserve"> deployment practices </w:t>
      </w:r>
    </w:p>
    <w:p w:rsidR="00A26192" w:rsidP="274B3D8E" w:rsidRDefault="00A26192" w14:paraId="421BD276" w14:textId="16AB0F1E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 xml:space="preserve">Platform Engineering team introductions </w:t>
      </w:r>
    </w:p>
    <w:p w:rsidR="00A26192" w:rsidP="274B3D8E" w:rsidRDefault="00A26192" w14:paraId="023C2B57" w14:textId="756C4725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 xml:space="preserve">Release management discussions covering process, </w:t>
      </w: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>cadence</w:t>
      </w:r>
      <w:r w:rsidRPr="274B3D8E" w:rsidR="7795AE5E"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 xml:space="preserve"> dependencies </w:t>
      </w:r>
    </w:p>
    <w:p w:rsidR="00A26192" w:rsidP="274B3D8E" w:rsidRDefault="00A26192" w14:paraId="4CF75443" w14:textId="2369C3FC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 xml:space="preserve">Team meetings with Monitoring and Testing teams to understand tooling and workflows </w:t>
      </w:r>
    </w:p>
    <w:p w:rsidR="00A26192" w:rsidP="274B3D8E" w:rsidRDefault="00A26192" w14:paraId="27FA2004" w14:textId="2BFDBA6F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 xml:space="preserve">JAVA applications migration discussions </w:t>
      </w:r>
    </w:p>
    <w:p w:rsidR="00A26192" w:rsidP="274B3D8E" w:rsidRDefault="00A26192" w14:paraId="5D2EF5ED" w14:textId="0795CDD6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34A8C9B">
        <w:rPr>
          <w:rFonts w:ascii="Times New Roman" w:hAnsi="Times New Roman" w:eastAsia="Times New Roman" w:cs="Times New Roman"/>
          <w:sz w:val="24"/>
          <w:szCs w:val="24"/>
        </w:rPr>
        <w:t xml:space="preserve">Meetings with the Database team to understand data flows and dependencies </w:t>
      </w:r>
    </w:p>
    <w:p w:rsidR="00A26192" w:rsidP="274B3D8E" w:rsidRDefault="00A26192" w14:paraId="78F3B81E" w14:textId="10B948E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0A26192" w:rsidP="274B3D8E" w:rsidRDefault="00A26192" w14:paraId="31A8DA74" w14:textId="226D26C4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Architecture &amp; Design </w:t>
      </w:r>
    </w:p>
    <w:p w:rsidR="00A26192" w:rsidP="274B3D8E" w:rsidRDefault="00A26192" w14:paraId="3A9681C8" w14:textId="2A9C8BD8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>Reviewed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the existing Event Collector setup and overall problem context. </w:t>
      </w:r>
    </w:p>
    <w:p w:rsidR="00A26192" w:rsidP="274B3D8E" w:rsidRDefault="00A26192" w14:paraId="7BF36845" w14:textId="6BF0ABDB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>Identified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gaps in the current design 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>impacting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scalability, </w:t>
      </w:r>
      <w:bookmarkStart w:name="_Int_AfEodDWa" w:id="839684304"/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>operations</w:t>
      </w:r>
      <w:bookmarkEnd w:id="839684304"/>
      <w:r w:rsidRPr="274B3D8E" w:rsidR="44E6023D"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maintainability. </w:t>
      </w:r>
    </w:p>
    <w:p w:rsidR="00A26192" w:rsidP="274B3D8E" w:rsidRDefault="00A26192" w14:paraId="29E802E6" w14:textId="23E756DD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Designed the target architecture for the Event Collector to ServiceNow integration. </w:t>
      </w:r>
    </w:p>
    <w:p w:rsidR="00A26192" w:rsidP="274B3D8E" w:rsidRDefault="00A26192" w14:paraId="75F27FD2" w14:textId="24EFAF9D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Defined the Azure to AWS migration approach, aligned with platform direction. </w:t>
      </w:r>
    </w:p>
    <w:p w:rsidR="00A26192" w:rsidP="274B3D8E" w:rsidRDefault="00A26192" w14:paraId="130E0BE0" w14:textId="22A6718B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Refined designs based on review feedback to ensure platform fit and future readiness. </w:t>
      </w:r>
    </w:p>
    <w:p w:rsidR="00A26192" w:rsidP="274B3D8E" w:rsidRDefault="00A26192" w14:paraId="38D7B397" w14:textId="34776936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A26192" w:rsidP="274B3D8E" w:rsidRDefault="00A26192" w14:paraId="4C0E640B" w14:textId="6747ED0D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Technical Analysis &amp; Evaluation </w:t>
      </w:r>
    </w:p>
    <w:p w:rsidR="00A26192" w:rsidP="274B3D8E" w:rsidRDefault="00A26192" w14:paraId="3D0AB577" w14:textId="4EB48F17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Researched integration patterns relevant to Event Collector and ServiceNow use cases. </w:t>
      </w:r>
    </w:p>
    <w:p w:rsidR="00A26192" w:rsidP="274B3D8E" w:rsidRDefault="00A26192" w14:paraId="201AAC03" w14:textId="2AC3510F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Reviewed internal platforms and prior implementations to avoid duplication and 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>leverage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existing capabilities. </w:t>
      </w:r>
    </w:p>
    <w:p w:rsidR="00A26192" w:rsidP="274B3D8E" w:rsidRDefault="00A26192" w14:paraId="0B3D4FB9" w14:textId="727792D0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>Identified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early risks related to dependencies, data 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>flow</w:t>
      </w:r>
      <w:r w:rsidRPr="274B3D8E" w:rsidR="10FCE8E8"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operational visibility. </w:t>
      </w:r>
    </w:p>
    <w:p w:rsidR="00A26192" w:rsidP="274B3D8E" w:rsidRDefault="00A26192" w14:paraId="3532C3D2" w14:textId="5BF92D19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Documented findings and shared insights to guide technical and delivery decisions. </w:t>
      </w:r>
    </w:p>
    <w:p w:rsidR="00A26192" w:rsidP="274B3D8E" w:rsidRDefault="00A26192" w14:paraId="4CF0387B" w14:textId="553AB6C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A26192" w:rsidP="274B3D8E" w:rsidRDefault="00A26192" w14:paraId="670BB4A6" w14:textId="7F045A82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Implementation Readiness &amp; Planning</w:t>
      </w:r>
    </w:p>
    <w:p w:rsidR="00A26192" w:rsidP="274B3D8E" w:rsidRDefault="00A26192" w14:paraId="1D0C3982" w14:textId="259A98AC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Validated how the proposed architecture would translate into practical implementation. </w:t>
      </w:r>
    </w:p>
    <w:p w:rsidR="00A26192" w:rsidP="274B3D8E" w:rsidRDefault="00A26192" w14:paraId="0F8EDFBE" w14:textId="6C5ED13B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Reviewed system interactions to confirm feasibility and integration approach. </w:t>
      </w:r>
    </w:p>
    <w:p w:rsidR="00A26192" w:rsidP="274B3D8E" w:rsidRDefault="00A26192" w14:paraId="4A4E0193" w14:textId="788CED18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>Identified</w:t>
      </w: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 components requiring early testing or validation before full commitment. </w:t>
      </w:r>
    </w:p>
    <w:p w:rsidR="00A26192" w:rsidP="274B3D8E" w:rsidRDefault="00A26192" w14:paraId="51FE5E2C" w14:textId="4D3F722D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74B3D8E" w:rsidR="36DABD01">
        <w:rPr>
          <w:rFonts w:ascii="Times New Roman" w:hAnsi="Times New Roman" w:eastAsia="Times New Roman" w:cs="Times New Roman"/>
          <w:sz w:val="24"/>
          <w:szCs w:val="24"/>
        </w:rPr>
        <w:t xml:space="preserve">Planned the sequence of implementation work to reduce downstream risk. </w:t>
      </w:r>
    </w:p>
    <w:p w:rsidR="00A26192" w:rsidP="274B3D8E" w:rsidRDefault="00A26192" w14:paraId="3D0F005E" w14:textId="500F7CC4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Considered future evolution of the solution to avoid major rework. </w:t>
      </w:r>
    </w:p>
    <w:p w:rsidR="00A26192" w:rsidP="274B3D8E" w:rsidRDefault="00A26192" w14:paraId="1E1EA82F" w14:textId="3E1FF8B8">
      <w:pPr>
        <w:pStyle w:val="Normal"/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 </w:t>
      </w:r>
    </w:p>
    <w:p w:rsidR="00A26192" w:rsidP="274B3D8E" w:rsidRDefault="00A26192" w14:paraId="3C9FB4B0" w14:textId="7EDD6D30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74B3D8E" w:rsidR="36DABD01">
        <w:rPr>
          <w:rFonts w:ascii="Times New Roman" w:hAnsi="Times New Roman" w:eastAsia="Times New Roman" w:cs="Times New Roman"/>
          <w:b w:val="1"/>
          <w:bCs w:val="1"/>
        </w:rPr>
        <w:t xml:space="preserve">User Stories &amp; Requirement Definition </w:t>
      </w:r>
    </w:p>
    <w:p w:rsidR="00A26192" w:rsidP="274B3D8E" w:rsidRDefault="00A26192" w14:paraId="187408AD" w14:textId="251F4212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Translated high-level requirements into clear, architecture-aligned user stories. </w:t>
      </w:r>
    </w:p>
    <w:p w:rsidR="00A26192" w:rsidP="274B3D8E" w:rsidRDefault="00A26192" w14:paraId="0976FEAB" w14:textId="545C6843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Reviewed end-to-end flows and edge cases to ensure stories were </w:t>
      </w:r>
      <w:r w:rsidRPr="274B3D8E" w:rsidR="36DABD01">
        <w:rPr>
          <w:rFonts w:ascii="Times New Roman" w:hAnsi="Times New Roman" w:eastAsia="Times New Roman" w:cs="Times New Roman"/>
        </w:rPr>
        <w:t>implementation-ready</w:t>
      </w:r>
      <w:r w:rsidRPr="274B3D8E" w:rsidR="36DABD01">
        <w:rPr>
          <w:rFonts w:ascii="Times New Roman" w:hAnsi="Times New Roman" w:eastAsia="Times New Roman" w:cs="Times New Roman"/>
        </w:rPr>
        <w:t xml:space="preserve">. </w:t>
      </w:r>
    </w:p>
    <w:p w:rsidR="00A26192" w:rsidP="274B3D8E" w:rsidRDefault="00A26192" w14:paraId="38AD70DB" w14:textId="429B3E75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Ensured requirements </w:t>
      </w:r>
      <w:r w:rsidRPr="274B3D8E" w:rsidR="36DABD01">
        <w:rPr>
          <w:rFonts w:ascii="Times New Roman" w:hAnsi="Times New Roman" w:eastAsia="Times New Roman" w:cs="Times New Roman"/>
        </w:rPr>
        <w:t>captured</w:t>
      </w:r>
      <w:r w:rsidRPr="274B3D8E" w:rsidR="36DABD01">
        <w:rPr>
          <w:rFonts w:ascii="Times New Roman" w:hAnsi="Times New Roman" w:eastAsia="Times New Roman" w:cs="Times New Roman"/>
        </w:rPr>
        <w:t xml:space="preserve"> operational, support</w:t>
      </w:r>
      <w:r w:rsidRPr="274B3D8E" w:rsidR="5C07B5AC">
        <w:rPr>
          <w:rFonts w:ascii="Times New Roman" w:hAnsi="Times New Roman" w:eastAsia="Times New Roman" w:cs="Times New Roman"/>
        </w:rPr>
        <w:t xml:space="preserve"> and</w:t>
      </w:r>
      <w:r w:rsidRPr="274B3D8E" w:rsidR="36DABD01">
        <w:rPr>
          <w:rFonts w:ascii="Times New Roman" w:hAnsi="Times New Roman" w:eastAsia="Times New Roman" w:cs="Times New Roman"/>
        </w:rPr>
        <w:t xml:space="preserve"> non-functional considerations, in addition to functional needs. </w:t>
      </w:r>
    </w:p>
    <w:p w:rsidR="00A26192" w:rsidP="274B3D8E" w:rsidRDefault="00A26192" w14:paraId="14B2E2BB" w14:textId="38E56F7F">
      <w:pPr>
        <w:pStyle w:val="Normal"/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 </w:t>
      </w:r>
    </w:p>
    <w:p w:rsidR="00A26192" w:rsidP="274B3D8E" w:rsidRDefault="00A26192" w14:paraId="138F02B1" w14:textId="002E7640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74B3D8E" w:rsidR="36DABD01">
        <w:rPr>
          <w:rFonts w:ascii="Times New Roman" w:hAnsi="Times New Roman" w:eastAsia="Times New Roman" w:cs="Times New Roman"/>
          <w:b w:val="1"/>
          <w:bCs w:val="1"/>
        </w:rPr>
        <w:t xml:space="preserve">Team Collaboration &amp; Mentoring </w:t>
      </w:r>
    </w:p>
    <w:p w:rsidR="00A26192" w:rsidP="274B3D8E" w:rsidRDefault="00A26192" w14:paraId="500CBD34" w14:textId="053F503A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Collaborated with US-based teams to </w:t>
      </w:r>
      <w:r w:rsidRPr="274B3D8E" w:rsidR="69678B0F">
        <w:rPr>
          <w:rFonts w:ascii="Times New Roman" w:hAnsi="Times New Roman" w:eastAsia="Times New Roman" w:cs="Times New Roman"/>
        </w:rPr>
        <w:t>align</w:t>
      </w:r>
      <w:r w:rsidRPr="274B3D8E" w:rsidR="36DABD01">
        <w:rPr>
          <w:rFonts w:ascii="Times New Roman" w:hAnsi="Times New Roman" w:eastAsia="Times New Roman" w:cs="Times New Roman"/>
        </w:rPr>
        <w:t xml:space="preserve"> design decisions and delivery timelines. </w:t>
      </w:r>
    </w:p>
    <w:p w:rsidR="00A26192" w:rsidP="274B3D8E" w:rsidRDefault="00A26192" w14:paraId="5E9445A1" w14:textId="2DF0CEEF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Supported new team members by providing context on architecture and ongoing initiatives. </w:t>
      </w:r>
    </w:p>
    <w:p w:rsidR="00A26192" w:rsidP="274B3D8E" w:rsidRDefault="00A26192" w14:paraId="4F97B814" w14:textId="75E0AE0B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Mentored Engineering Trainees through real-world use cases, clarifying design and implementation expectations. </w:t>
      </w:r>
    </w:p>
    <w:p w:rsidR="00A26192" w:rsidP="274B3D8E" w:rsidRDefault="00A26192" w14:paraId="39E4208D" w14:textId="192E3CA3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>Guided trainees to enable earlier independent contribution</w:t>
      </w:r>
      <w:r w:rsidRPr="274B3D8E" w:rsidR="3036DC14">
        <w:rPr>
          <w:rFonts w:ascii="Times New Roman" w:hAnsi="Times New Roman" w:eastAsia="Times New Roman" w:cs="Times New Roman"/>
        </w:rPr>
        <w:t>s</w:t>
      </w:r>
      <w:r w:rsidRPr="274B3D8E" w:rsidR="36DABD01">
        <w:rPr>
          <w:rFonts w:ascii="Times New Roman" w:hAnsi="Times New Roman" w:eastAsia="Times New Roman" w:cs="Times New Roman"/>
        </w:rPr>
        <w:t xml:space="preserve">. </w:t>
      </w:r>
    </w:p>
    <w:p w:rsidR="00A26192" w:rsidP="274B3D8E" w:rsidRDefault="00A26192" w14:paraId="26F1F4D8" w14:textId="1BE76D7E">
      <w:pPr>
        <w:pStyle w:val="Normal"/>
        <w:rPr>
          <w:rFonts w:ascii="Times New Roman" w:hAnsi="Times New Roman" w:eastAsia="Times New Roman" w:cs="Times New Roman"/>
        </w:rPr>
      </w:pPr>
    </w:p>
    <w:p w:rsidR="00A26192" w:rsidP="274B3D8E" w:rsidRDefault="00A26192" w14:paraId="23C71ABB" w14:textId="560D70F3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74B3D8E" w:rsidR="36DABD01">
        <w:rPr>
          <w:rFonts w:ascii="Times New Roman" w:hAnsi="Times New Roman" w:eastAsia="Times New Roman" w:cs="Times New Roman"/>
          <w:b w:val="1"/>
          <w:bCs w:val="1"/>
        </w:rPr>
        <w:t xml:space="preserve">Hiring Support </w:t>
      </w:r>
    </w:p>
    <w:p w:rsidR="00A26192" w:rsidP="274B3D8E" w:rsidRDefault="00A26192" w14:paraId="2325BD82" w14:textId="739DF7FA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Supported Cubic hiring efforts by interviewing new-hire candidates. </w:t>
      </w:r>
    </w:p>
    <w:p w:rsidR="00A26192" w:rsidP="274B3D8E" w:rsidRDefault="00A26192" w14:paraId="44E82E55" w14:textId="68675761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Assessed candidates on system design, problem-solving </w:t>
      </w:r>
      <w:r w:rsidRPr="274B3D8E" w:rsidR="36DABD01">
        <w:rPr>
          <w:rFonts w:ascii="Times New Roman" w:hAnsi="Times New Roman" w:eastAsia="Times New Roman" w:cs="Times New Roman"/>
        </w:rPr>
        <w:t>ability</w:t>
      </w:r>
      <w:r w:rsidRPr="274B3D8E" w:rsidR="5C07B5AC">
        <w:rPr>
          <w:rFonts w:ascii="Times New Roman" w:hAnsi="Times New Roman" w:eastAsia="Times New Roman" w:cs="Times New Roman"/>
        </w:rPr>
        <w:t xml:space="preserve"> and</w:t>
      </w:r>
      <w:r w:rsidRPr="274B3D8E" w:rsidR="36DABD01">
        <w:rPr>
          <w:rFonts w:ascii="Times New Roman" w:hAnsi="Times New Roman" w:eastAsia="Times New Roman" w:cs="Times New Roman"/>
        </w:rPr>
        <w:t xml:space="preserve"> hands-on engineering skills.</w:t>
      </w:r>
    </w:p>
    <w:p w:rsidR="00A26192" w:rsidP="274B3D8E" w:rsidRDefault="00A26192" w14:paraId="43CA55E2" w14:textId="71B7ECC3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Provided clear, structured feedback to support informed hiring decisions. </w:t>
      </w:r>
    </w:p>
    <w:p w:rsidR="00A26192" w:rsidP="274B3D8E" w:rsidRDefault="00A26192" w14:paraId="3FC5502F" w14:textId="489E164C">
      <w:pPr>
        <w:pStyle w:val="Normal"/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 </w:t>
      </w:r>
    </w:p>
    <w:p w:rsidR="00A26192" w:rsidP="274B3D8E" w:rsidRDefault="00A26192" w14:paraId="67DF371C" w14:textId="27F8B254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74B3D8E" w:rsidR="36DABD01">
        <w:rPr>
          <w:rFonts w:ascii="Times New Roman" w:hAnsi="Times New Roman" w:eastAsia="Times New Roman" w:cs="Times New Roman"/>
          <w:b w:val="1"/>
          <w:bCs w:val="1"/>
        </w:rPr>
        <w:t xml:space="preserve">Key Outcomes &amp; Impact </w:t>
      </w:r>
    </w:p>
    <w:p w:rsidR="00A26192" w:rsidP="274B3D8E" w:rsidRDefault="00A26192" w14:paraId="32CEB6FA" w14:textId="4458C342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 </w:t>
      </w:r>
      <w:r w:rsidRPr="274B3D8E" w:rsidR="36DABD01">
        <w:rPr>
          <w:rFonts w:ascii="Times New Roman" w:hAnsi="Times New Roman" w:eastAsia="Times New Roman" w:cs="Times New Roman"/>
        </w:rPr>
        <w:t xml:space="preserve">Established a clear architectural direction, reducing design back-and-forth. </w:t>
      </w:r>
    </w:p>
    <w:p w:rsidR="00A26192" w:rsidP="274B3D8E" w:rsidRDefault="00A26192" w14:paraId="33775401" w14:textId="45324EDD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 </w:t>
      </w:r>
      <w:r w:rsidRPr="274B3D8E" w:rsidR="36DABD01">
        <w:rPr>
          <w:rFonts w:ascii="Times New Roman" w:hAnsi="Times New Roman" w:eastAsia="Times New Roman" w:cs="Times New Roman"/>
        </w:rPr>
        <w:t xml:space="preserve">Identified and mitigated implementation risks early, prior to development start. </w:t>
      </w:r>
    </w:p>
    <w:p w:rsidR="00A26192" w:rsidP="274B3D8E" w:rsidRDefault="00A26192" w14:paraId="1BEA45DF" w14:textId="2B48A45B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 </w:t>
      </w:r>
      <w:r w:rsidRPr="274B3D8E" w:rsidR="36DABD01">
        <w:rPr>
          <w:rFonts w:ascii="Times New Roman" w:hAnsi="Times New Roman" w:eastAsia="Times New Roman" w:cs="Times New Roman"/>
        </w:rPr>
        <w:t xml:space="preserve">Improved clarity and readiness of user stories, enabling smoother execution. </w:t>
      </w:r>
    </w:p>
    <w:p w:rsidR="00A26192" w:rsidP="274B3D8E" w:rsidRDefault="00A26192" w14:paraId="2C078E63" w14:textId="477DFB9B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274B3D8E" w:rsidR="36DABD01">
        <w:rPr>
          <w:rFonts w:ascii="Times New Roman" w:hAnsi="Times New Roman" w:eastAsia="Times New Roman" w:cs="Times New Roman"/>
        </w:rPr>
        <w:t xml:space="preserve"> </w:t>
      </w:r>
      <w:r w:rsidRPr="274B3D8E" w:rsidR="36DABD01">
        <w:rPr>
          <w:rFonts w:ascii="Times New Roman" w:hAnsi="Times New Roman" w:eastAsia="Times New Roman" w:cs="Times New Roman"/>
        </w:rPr>
        <w:t xml:space="preserve">Strengthened the team through hiring support and mentoring contributions. </w:t>
      </w:r>
    </w:p>
    <w:p w:rsidR="274B3D8E" w:rsidP="274B3D8E" w:rsidRDefault="274B3D8E" w14:paraId="1324B91E" w14:textId="775C0ECF">
      <w:pPr>
        <w:pStyle w:val="Normal"/>
        <w:rPr>
          <w:rFonts w:ascii="Times New Roman" w:hAnsi="Times New Roman" w:eastAsia="Times New Roman" w:cs="Times New Roman"/>
        </w:rPr>
      </w:pPr>
    </w:p>
    <w:p w:rsidR="00A400D3" w:rsidP="274B3D8E" w:rsidRDefault="00A400D3" w14:paraId="0E71974B" w14:textId="11679BF3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74B3D8E" w:rsidR="00A400D3">
        <w:rPr>
          <w:rFonts w:ascii="Times New Roman" w:hAnsi="Times New Roman" w:eastAsia="Times New Roman" w:cs="Times New Roman"/>
          <w:b w:val="1"/>
          <w:bCs w:val="1"/>
        </w:rPr>
        <w:t>Next Focus Areas</w:t>
      </w:r>
    </w:p>
    <w:p w:rsidR="00A400D3" w:rsidP="274B3D8E" w:rsidRDefault="00A400D3" w14:paraId="351ED902" w14:textId="7714022C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</w:rPr>
      </w:pPr>
      <w:r w:rsidRPr="274B3D8E" w:rsidR="00A400D3">
        <w:rPr>
          <w:rFonts w:ascii="Times New Roman" w:hAnsi="Times New Roman" w:eastAsia="Times New Roman" w:cs="Times New Roman"/>
        </w:rPr>
        <w:t>Drive end-to-end implementation progress across Event Collector components, ensuring alignment with the approved architecture and delivery milestones.</w:t>
      </w:r>
    </w:p>
    <w:p w:rsidR="00A400D3" w:rsidP="274B3D8E" w:rsidRDefault="00A400D3" w14:paraId="216592CB" w14:textId="003CA267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</w:rPr>
      </w:pPr>
      <w:r w:rsidRPr="274B3D8E" w:rsidR="00A400D3">
        <w:rPr>
          <w:rFonts w:ascii="Times New Roman" w:hAnsi="Times New Roman" w:eastAsia="Times New Roman" w:cs="Times New Roman"/>
        </w:rPr>
        <w:t xml:space="preserve">Support integration development and stabilization between Event Collector, downstream </w:t>
      </w:r>
      <w:r w:rsidRPr="274B3D8E" w:rsidR="00A400D3">
        <w:rPr>
          <w:rFonts w:ascii="Times New Roman" w:hAnsi="Times New Roman" w:eastAsia="Times New Roman" w:cs="Times New Roman"/>
        </w:rPr>
        <w:t>services</w:t>
      </w:r>
      <w:r w:rsidRPr="274B3D8E" w:rsidR="00A400D3">
        <w:rPr>
          <w:rFonts w:ascii="Times New Roman" w:hAnsi="Times New Roman" w:eastAsia="Times New Roman" w:cs="Times New Roman"/>
        </w:rPr>
        <w:t xml:space="preserve"> and ServiceNow, including error handling and retries.</w:t>
      </w:r>
    </w:p>
    <w:p w:rsidR="00A400D3" w:rsidP="274B3D8E" w:rsidRDefault="00A400D3" w14:paraId="652918A9" w14:textId="405B9117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</w:rPr>
      </w:pPr>
      <w:r w:rsidRPr="274B3D8E" w:rsidR="00A400D3">
        <w:rPr>
          <w:rFonts w:ascii="Times New Roman" w:hAnsi="Times New Roman" w:eastAsia="Times New Roman" w:cs="Times New Roman"/>
        </w:rPr>
        <w:t xml:space="preserve">Focus on data flow validation and correctness, ensuring events are processed, </w:t>
      </w:r>
      <w:r w:rsidRPr="274B3D8E" w:rsidR="00A400D3">
        <w:rPr>
          <w:rFonts w:ascii="Times New Roman" w:hAnsi="Times New Roman" w:eastAsia="Times New Roman" w:cs="Times New Roman"/>
        </w:rPr>
        <w:t>transformed</w:t>
      </w:r>
      <w:r w:rsidRPr="274B3D8E" w:rsidR="00A400D3">
        <w:rPr>
          <w:rFonts w:ascii="Times New Roman" w:hAnsi="Times New Roman" w:eastAsia="Times New Roman" w:cs="Times New Roman"/>
        </w:rPr>
        <w:t xml:space="preserve"> and delivered as expected across environments.</w:t>
      </w:r>
    </w:p>
    <w:p w:rsidR="00A400D3" w:rsidP="274B3D8E" w:rsidRDefault="00A400D3" w14:paraId="55647062" w14:textId="41221CD7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</w:rPr>
      </w:pPr>
      <w:r w:rsidRPr="274B3D8E" w:rsidR="00A400D3">
        <w:rPr>
          <w:rFonts w:ascii="Times New Roman" w:hAnsi="Times New Roman" w:eastAsia="Times New Roman" w:cs="Times New Roman"/>
        </w:rPr>
        <w:t xml:space="preserve">Work closely with Services, SRE and Observability teams on deployment, </w:t>
      </w:r>
      <w:r w:rsidRPr="274B3D8E" w:rsidR="00A400D3">
        <w:rPr>
          <w:rFonts w:ascii="Times New Roman" w:hAnsi="Times New Roman" w:eastAsia="Times New Roman" w:cs="Times New Roman"/>
        </w:rPr>
        <w:t>configuration</w:t>
      </w:r>
      <w:r w:rsidRPr="274B3D8E" w:rsidR="00A400D3">
        <w:rPr>
          <w:rFonts w:ascii="Times New Roman" w:hAnsi="Times New Roman" w:eastAsia="Times New Roman" w:cs="Times New Roman"/>
        </w:rPr>
        <w:t xml:space="preserve"> and environment readiness for lower and higher environments.</w:t>
      </w:r>
    </w:p>
    <w:p w:rsidR="00A400D3" w:rsidP="274B3D8E" w:rsidRDefault="00A400D3" w14:paraId="688708F0" w14:textId="51391F75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</w:rPr>
      </w:pPr>
      <w:r w:rsidRPr="274B3D8E" w:rsidR="00A400D3">
        <w:rPr>
          <w:rFonts w:ascii="Times New Roman" w:hAnsi="Times New Roman" w:eastAsia="Times New Roman" w:cs="Times New Roman"/>
        </w:rPr>
        <w:t xml:space="preserve">Ensure operational readiness during implementation by </w:t>
      </w:r>
      <w:r w:rsidRPr="274B3D8E" w:rsidR="00A400D3">
        <w:rPr>
          <w:rFonts w:ascii="Times New Roman" w:hAnsi="Times New Roman" w:eastAsia="Times New Roman" w:cs="Times New Roman"/>
        </w:rPr>
        <w:t>validating</w:t>
      </w:r>
      <w:r w:rsidRPr="274B3D8E" w:rsidR="00A400D3">
        <w:rPr>
          <w:rFonts w:ascii="Times New Roman" w:hAnsi="Times New Roman" w:eastAsia="Times New Roman" w:cs="Times New Roman"/>
        </w:rPr>
        <w:t xml:space="preserve"> logging, monitoring, </w:t>
      </w:r>
      <w:r w:rsidRPr="274B3D8E" w:rsidR="00A400D3">
        <w:rPr>
          <w:rFonts w:ascii="Times New Roman" w:hAnsi="Times New Roman" w:eastAsia="Times New Roman" w:cs="Times New Roman"/>
        </w:rPr>
        <w:t>alerting</w:t>
      </w:r>
      <w:r w:rsidRPr="274B3D8E" w:rsidR="00A400D3">
        <w:rPr>
          <w:rFonts w:ascii="Times New Roman" w:hAnsi="Times New Roman" w:eastAsia="Times New Roman" w:cs="Times New Roman"/>
        </w:rPr>
        <w:t xml:space="preserve"> and runbook coverage before release.</w:t>
      </w:r>
    </w:p>
    <w:sectPr w:rsidR="00A26192"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fEodDWa" int2:invalidationBookmarkName="" int2:hashCode="6MOcTX5vd/yG9b" int2:id="SZBHLfzG">
      <int2:state int2:type="gram" int2:value="Rejected"/>
    </int2:bookmark>
    <int2:bookmark int2:bookmarkName="_Int_MBmcx0fc" int2:invalidationBookmarkName="" int2:hashCode="UvCQFqY3/tI0gV" int2:id="Z9UAfGO9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922c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43e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e74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c0d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26b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1e8a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310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829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acc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a6f7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37e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964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366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d6d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5a1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3c5d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23a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29ED3B"/>
    <w:rsid w:val="005E7B54"/>
    <w:rsid w:val="00A26192"/>
    <w:rsid w:val="00A400D3"/>
    <w:rsid w:val="017759BD"/>
    <w:rsid w:val="10638C32"/>
    <w:rsid w:val="10FCE8E8"/>
    <w:rsid w:val="1923BF92"/>
    <w:rsid w:val="19842AED"/>
    <w:rsid w:val="1BBD605A"/>
    <w:rsid w:val="1F6B3ADA"/>
    <w:rsid w:val="20C52831"/>
    <w:rsid w:val="22E01F1F"/>
    <w:rsid w:val="274B3D8E"/>
    <w:rsid w:val="2BFB0050"/>
    <w:rsid w:val="2C9390C0"/>
    <w:rsid w:val="2E3406BD"/>
    <w:rsid w:val="3036DC14"/>
    <w:rsid w:val="334A8C9B"/>
    <w:rsid w:val="33774373"/>
    <w:rsid w:val="36DABD01"/>
    <w:rsid w:val="37E30493"/>
    <w:rsid w:val="3DA3A87D"/>
    <w:rsid w:val="3F5599FD"/>
    <w:rsid w:val="3FF9F45C"/>
    <w:rsid w:val="43C487EA"/>
    <w:rsid w:val="44E6023D"/>
    <w:rsid w:val="4F92B343"/>
    <w:rsid w:val="5C07B5AC"/>
    <w:rsid w:val="5C29ED3B"/>
    <w:rsid w:val="65690ACD"/>
    <w:rsid w:val="661A3A8E"/>
    <w:rsid w:val="66D5CF5A"/>
    <w:rsid w:val="69678B0F"/>
    <w:rsid w:val="6A68799B"/>
    <w:rsid w:val="711C7E22"/>
    <w:rsid w:val="73B608CF"/>
    <w:rsid w:val="777E2714"/>
    <w:rsid w:val="7795AE5E"/>
    <w:rsid w:val="786CFBC5"/>
    <w:rsid w:val="79E4F10F"/>
    <w:rsid w:val="7D0DFFB5"/>
    <w:rsid w:val="7E329A49"/>
    <w:rsid w:val="7F40BD00"/>
    <w:rsid w:val="7F7C9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ED3B"/>
  <w15:chartTrackingRefBased/>
  <w15:docId w15:val="{627CDF8A-F1B7-4D46-9EEC-D8CF86F6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74B3D8E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74B3D8E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74B3D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42f5fa9ebfc4365" /><Relationship Type="http://schemas.openxmlformats.org/officeDocument/2006/relationships/numbering" Target="numbering.xml" Id="R2605e3cb38c04f0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Bysani, Kiran (C) (IN)</dc:creator>
  <keywords/>
  <dc:description/>
  <lastModifiedBy>Bysani, Kiran (C) (IN)</lastModifiedBy>
  <revision>2</revision>
  <dcterms:created xsi:type="dcterms:W3CDTF">2026-01-21T15:34:00.0000000Z</dcterms:created>
  <dcterms:modified xsi:type="dcterms:W3CDTF">2026-01-21T16:09:18.4946594Z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fd08519-d6c6-43fb-b290-d45b6185117e_Enabled">
    <vt:lpwstr>true</vt:lpwstr>
  </property>
  <property fmtid="{D5CDD505-2E9C-101B-9397-08002B2CF9AE}" pid="3" name="MSIP_Label_3fd08519-d6c6-43fb-b290-d45b6185117e_SetDate">
    <vt:lpwstr>2026-01-21T15:34:15Z</vt:lpwstr>
  </property>
  <property fmtid="{D5CDD505-2E9C-101B-9397-08002B2CF9AE}" pid="4" name="MSIP_Label_3fd08519-d6c6-43fb-b290-d45b6185117e_Method">
    <vt:lpwstr>Privileged</vt:lpwstr>
  </property>
  <property fmtid="{D5CDD505-2E9C-101B-9397-08002B2CF9AE}" pid="5" name="MSIP_Label_3fd08519-d6c6-43fb-b290-d45b6185117e_Name">
    <vt:lpwstr>Internal Use</vt:lpwstr>
  </property>
  <property fmtid="{D5CDD505-2E9C-101B-9397-08002B2CF9AE}" pid="6" name="MSIP_Label_3fd08519-d6c6-43fb-b290-d45b6185117e_SiteId">
    <vt:lpwstr>10d6de58-a709-4821-a02c-4c46747e0059</vt:lpwstr>
  </property>
  <property fmtid="{D5CDD505-2E9C-101B-9397-08002B2CF9AE}" pid="7" name="MSIP_Label_3fd08519-d6c6-43fb-b290-d45b6185117e_ActionId">
    <vt:lpwstr>1c8ed54c-126c-4169-b618-813d465a5391</vt:lpwstr>
  </property>
  <property fmtid="{D5CDD505-2E9C-101B-9397-08002B2CF9AE}" pid="8" name="MSIP_Label_3fd08519-d6c6-43fb-b290-d45b6185117e_ContentBits">
    <vt:lpwstr>2</vt:lpwstr>
  </property>
  <property fmtid="{D5CDD505-2E9C-101B-9397-08002B2CF9AE}" pid="9" name="MSIP_Label_3fd08519-d6c6-43fb-b290-d45b6185117e_Tag">
    <vt:lpwstr>10, 0, 1, 2</vt:lpwstr>
  </property>
</Properties>
</file>