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482A05" w14:textId="77777777" w:rsidR="00434172" w:rsidRPr="0049713B" w:rsidRDefault="00434172" w:rsidP="00824182">
      <w:pPr>
        <w:jc w:val="both"/>
        <w:rPr>
          <w:rFonts w:ascii="Palatino Linotype" w:hAnsi="Palatino Linotype" w:cs="Times New Roman"/>
          <w:b/>
        </w:rPr>
      </w:pPr>
    </w:p>
    <w:p w14:paraId="2D61C83E" w14:textId="3B9DC135" w:rsidR="00E20157" w:rsidRPr="0049713B" w:rsidRDefault="00D11BA0" w:rsidP="00A80317">
      <w:pPr>
        <w:jc w:val="center"/>
        <w:rPr>
          <w:rFonts w:ascii="Palatino Linotype" w:hAnsi="Palatino Linotype" w:cs="Times New Roman"/>
          <w:b/>
        </w:rPr>
      </w:pPr>
      <w:r>
        <w:rPr>
          <w:rFonts w:ascii="Palatino Linotype" w:hAnsi="Palatino Linotype" w:cs="Times New Roman"/>
          <w:b/>
        </w:rPr>
        <w:t xml:space="preserve">Elucidating the kinase repertoire of </w:t>
      </w:r>
      <w:r w:rsidR="00E20157" w:rsidRPr="0049713B">
        <w:rPr>
          <w:rFonts w:ascii="Palatino Linotype" w:hAnsi="Palatino Linotype" w:cs="Times New Roman"/>
          <w:b/>
          <w:i/>
        </w:rPr>
        <w:t>Fasciola hepatica</w:t>
      </w:r>
      <w:r w:rsidR="00E20157" w:rsidRPr="0049713B">
        <w:rPr>
          <w:rFonts w:ascii="Palatino Linotype" w:hAnsi="Palatino Linotype" w:cs="Times New Roman"/>
          <w:b/>
        </w:rPr>
        <w:t xml:space="preserve"> </w:t>
      </w:r>
      <w:r>
        <w:rPr>
          <w:rFonts w:ascii="Palatino Linotype" w:hAnsi="Palatino Linotype" w:cs="Times New Roman"/>
          <w:b/>
        </w:rPr>
        <w:t xml:space="preserve">for discovery of </w:t>
      </w:r>
      <w:bookmarkStart w:id="0" w:name="_GoBack"/>
      <w:bookmarkEnd w:id="0"/>
      <w:r w:rsidR="005D1DF4" w:rsidRPr="0049713B">
        <w:rPr>
          <w:rFonts w:ascii="Palatino Linotype" w:hAnsi="Palatino Linotype" w:cs="Times New Roman"/>
          <w:b/>
        </w:rPr>
        <w:t>putative drug targets</w:t>
      </w:r>
    </w:p>
    <w:p w14:paraId="1B4BAD32" w14:textId="77777777" w:rsidR="00E20157" w:rsidRPr="0049713B" w:rsidRDefault="00E20157" w:rsidP="00824182">
      <w:pPr>
        <w:jc w:val="both"/>
        <w:rPr>
          <w:rFonts w:ascii="Palatino Linotype" w:hAnsi="Palatino Linotype" w:cs="Times New Roman"/>
        </w:rPr>
      </w:pPr>
    </w:p>
    <w:p w14:paraId="41401342" w14:textId="7D0E0E5F" w:rsidR="00E20157" w:rsidRPr="0049713B" w:rsidRDefault="00E20157" w:rsidP="00425D3B">
      <w:pPr>
        <w:jc w:val="center"/>
        <w:rPr>
          <w:rFonts w:ascii="Palatino Linotype" w:hAnsi="Palatino Linotype" w:cs="Times New Roman"/>
        </w:rPr>
      </w:pPr>
      <w:r w:rsidRPr="0049713B">
        <w:rPr>
          <w:rFonts w:ascii="Palatino Linotype" w:hAnsi="Palatino Linotype" w:cs="Times New Roman"/>
        </w:rPr>
        <w:t xml:space="preserve">Edwin </w:t>
      </w:r>
      <w:r w:rsidR="000C0937" w:rsidRPr="0049713B">
        <w:rPr>
          <w:rFonts w:ascii="Palatino Linotype" w:hAnsi="Palatino Linotype" w:cs="Times New Roman"/>
        </w:rPr>
        <w:t xml:space="preserve">K. </w:t>
      </w:r>
      <w:r w:rsidRPr="0049713B">
        <w:rPr>
          <w:rFonts w:ascii="Palatino Linotype" w:hAnsi="Palatino Linotype" w:cs="Times New Roman"/>
        </w:rPr>
        <w:t>Murungi</w:t>
      </w:r>
      <w:r w:rsidR="004720B5" w:rsidRPr="0049713B">
        <w:rPr>
          <w:rFonts w:ascii="Palatino Linotype" w:hAnsi="Palatino Linotype" w:cs="Times New Roman"/>
        </w:rPr>
        <w:t>, Rosaline Macharia</w:t>
      </w:r>
      <w:r w:rsidR="0036435A" w:rsidRPr="0049713B">
        <w:rPr>
          <w:rFonts w:ascii="Palatino Linotype" w:hAnsi="Palatino Linotype" w:cs="Times New Roman"/>
        </w:rPr>
        <w:t xml:space="preserve"> and </w:t>
      </w:r>
      <w:r w:rsidR="000C0937" w:rsidRPr="0049713B">
        <w:rPr>
          <w:rFonts w:ascii="Palatino Linotype" w:hAnsi="Palatino Linotype" w:cs="Times New Roman"/>
        </w:rPr>
        <w:t>Henry M. Kariithi</w:t>
      </w:r>
    </w:p>
    <w:p w14:paraId="522F9860" w14:textId="77777777" w:rsidR="00E20157" w:rsidRPr="0049713B" w:rsidRDefault="00E20157" w:rsidP="00824182">
      <w:pPr>
        <w:jc w:val="both"/>
        <w:rPr>
          <w:rFonts w:ascii="Palatino Linotype" w:hAnsi="Palatino Linotype" w:cs="Times New Roman"/>
        </w:rPr>
      </w:pPr>
    </w:p>
    <w:p w14:paraId="06F58D12" w14:textId="77777777" w:rsidR="00E20157" w:rsidRPr="0049713B" w:rsidRDefault="00E20157" w:rsidP="00824182">
      <w:pPr>
        <w:jc w:val="both"/>
        <w:rPr>
          <w:rFonts w:ascii="Palatino Linotype" w:hAnsi="Palatino Linotype" w:cs="Times New Roman"/>
          <w:b/>
        </w:rPr>
      </w:pPr>
      <w:r w:rsidRPr="0049713B">
        <w:rPr>
          <w:rFonts w:ascii="Palatino Linotype" w:hAnsi="Palatino Linotype" w:cs="Times New Roman"/>
          <w:b/>
        </w:rPr>
        <w:t>Abstract</w:t>
      </w:r>
    </w:p>
    <w:p w14:paraId="15319820" w14:textId="77777777" w:rsidR="00E20157" w:rsidRPr="0049713B" w:rsidRDefault="00E20157" w:rsidP="00824182">
      <w:pPr>
        <w:jc w:val="both"/>
        <w:rPr>
          <w:rFonts w:ascii="Palatino Linotype" w:hAnsi="Palatino Linotype" w:cs="Times New Roman"/>
          <w:b/>
        </w:rPr>
      </w:pPr>
    </w:p>
    <w:p w14:paraId="2AA5BA06" w14:textId="77777777" w:rsidR="00E20157" w:rsidRPr="0049713B" w:rsidRDefault="00E20157" w:rsidP="00824182">
      <w:pPr>
        <w:jc w:val="both"/>
        <w:rPr>
          <w:rFonts w:ascii="Palatino Linotype" w:eastAsia="Times New Roman" w:hAnsi="Palatino Linotype" w:cs="Times New Roman"/>
        </w:rPr>
      </w:pPr>
    </w:p>
    <w:p w14:paraId="153FA407" w14:textId="13BD5A43" w:rsidR="00E20157" w:rsidRPr="0049713B" w:rsidRDefault="002F6704" w:rsidP="00824182">
      <w:pPr>
        <w:jc w:val="both"/>
        <w:rPr>
          <w:rFonts w:ascii="Palatino Linotype" w:eastAsia="Times New Roman" w:hAnsi="Palatino Linotype" w:cs="Times New Roman"/>
        </w:rPr>
      </w:pPr>
      <w:r w:rsidRPr="0049713B">
        <w:rPr>
          <w:rStyle w:val="highlight"/>
          <w:rFonts w:ascii="Palatino Linotype" w:eastAsia="Times New Roman" w:hAnsi="Palatino Linotype" w:cs="Times New Roman"/>
        </w:rPr>
        <w:t xml:space="preserve">The trematode </w:t>
      </w:r>
      <w:r w:rsidRPr="0049713B">
        <w:rPr>
          <w:rStyle w:val="highlight"/>
          <w:rFonts w:ascii="Palatino Linotype" w:eastAsia="Times New Roman" w:hAnsi="Palatino Linotype" w:cs="Times New Roman"/>
          <w:i/>
        </w:rPr>
        <w:t>Fasciola hepatica</w:t>
      </w:r>
      <w:r w:rsidRPr="0049713B">
        <w:rPr>
          <w:rStyle w:val="highlight"/>
          <w:rFonts w:ascii="Palatino Linotype" w:eastAsia="Times New Roman" w:hAnsi="Palatino Linotype" w:cs="Times New Roman"/>
        </w:rPr>
        <w:t xml:space="preserve"> causes fasciolosis</w:t>
      </w:r>
      <w:r w:rsidR="00E27C51" w:rsidRPr="0049713B">
        <w:rPr>
          <w:rStyle w:val="highlight"/>
          <w:rFonts w:ascii="Palatino Linotype" w:eastAsia="Times New Roman" w:hAnsi="Palatino Linotype" w:cs="Times New Roman"/>
        </w:rPr>
        <w:t xml:space="preserve"> </w:t>
      </w:r>
      <w:r w:rsidR="00376597" w:rsidRPr="0049713B">
        <w:rPr>
          <w:rFonts w:ascii="Palatino Linotype" w:eastAsia="Times New Roman" w:hAnsi="Palatino Linotype" w:cs="Times New Roman"/>
        </w:rPr>
        <w:t xml:space="preserve">in humans and </w:t>
      </w:r>
      <w:r w:rsidR="00734BF5" w:rsidRPr="0049713B">
        <w:rPr>
          <w:rFonts w:ascii="Palatino Linotype" w:eastAsia="Times New Roman" w:hAnsi="Palatino Linotype" w:cs="Times New Roman"/>
        </w:rPr>
        <w:t xml:space="preserve">livestock </w:t>
      </w:r>
      <w:r w:rsidR="00376597" w:rsidRPr="0049713B">
        <w:rPr>
          <w:rFonts w:ascii="Palatino Linotype" w:eastAsia="Times New Roman" w:hAnsi="Palatino Linotype" w:cs="Times New Roman"/>
        </w:rPr>
        <w:t>worldwide</w:t>
      </w:r>
      <w:r w:rsidR="004E4E6A" w:rsidRPr="0049713B">
        <w:rPr>
          <w:rFonts w:ascii="Palatino Linotype" w:eastAsia="Times New Roman" w:hAnsi="Palatino Linotype" w:cs="Times New Roman"/>
        </w:rPr>
        <w:t xml:space="preserve"> </w:t>
      </w:r>
      <w:r w:rsidR="00A64555" w:rsidRPr="0049713B">
        <w:rPr>
          <w:rFonts w:ascii="Palatino Linotype" w:eastAsia="Times New Roman" w:hAnsi="Palatino Linotype" w:cs="Times New Roman"/>
        </w:rPr>
        <w:t xml:space="preserve">resulting in estimated annual </w:t>
      </w:r>
      <w:r w:rsidR="0002321B" w:rsidRPr="0049713B">
        <w:rPr>
          <w:rFonts w:ascii="Palatino Linotype" w:eastAsia="Times New Roman" w:hAnsi="Palatino Linotype" w:cs="Times New Roman"/>
        </w:rPr>
        <w:t xml:space="preserve">global </w:t>
      </w:r>
      <w:r w:rsidR="00A64555" w:rsidRPr="0049713B">
        <w:rPr>
          <w:rFonts w:ascii="Palatino Linotype" w:eastAsia="Times New Roman" w:hAnsi="Palatino Linotype" w:cs="Times New Roman"/>
        </w:rPr>
        <w:t xml:space="preserve">agricultural </w:t>
      </w:r>
      <w:r w:rsidR="00BC2FE6" w:rsidRPr="0049713B">
        <w:rPr>
          <w:rFonts w:ascii="Palatino Linotype" w:eastAsia="Times New Roman" w:hAnsi="Palatino Linotype" w:cs="Times New Roman"/>
        </w:rPr>
        <w:t>losses</w:t>
      </w:r>
      <w:r w:rsidR="00A64555" w:rsidRPr="0049713B">
        <w:rPr>
          <w:rFonts w:ascii="Palatino Linotype" w:eastAsia="Times New Roman" w:hAnsi="Palatino Linotype" w:cs="Times New Roman"/>
        </w:rPr>
        <w:t xml:space="preserve"> of </w:t>
      </w:r>
      <w:r w:rsidR="0002321B" w:rsidRPr="0049713B">
        <w:rPr>
          <w:rFonts w:ascii="Palatino Linotype" w:eastAsia="Times New Roman" w:hAnsi="Palatino Linotype" w:cs="Times New Roman"/>
        </w:rPr>
        <w:t>U</w:t>
      </w:r>
      <w:r w:rsidR="00233FBE" w:rsidRPr="0049713B">
        <w:rPr>
          <w:rFonts w:ascii="Palatino Linotype" w:eastAsia="Times New Roman" w:hAnsi="Palatino Linotype" w:cs="Times New Roman"/>
        </w:rPr>
        <w:t>S</w:t>
      </w:r>
      <w:r w:rsidR="0002321B" w:rsidRPr="0049713B">
        <w:rPr>
          <w:rFonts w:ascii="Palatino Linotype" w:eastAsia="Times New Roman" w:hAnsi="Palatino Linotype" w:cs="Times New Roman"/>
        </w:rPr>
        <w:t xml:space="preserve"> </w:t>
      </w:r>
      <w:r w:rsidR="00233FBE" w:rsidRPr="0049713B">
        <w:rPr>
          <w:rFonts w:ascii="Palatino Linotype" w:eastAsia="Times New Roman" w:hAnsi="Palatino Linotype" w:cs="Times New Roman"/>
        </w:rPr>
        <w:t>$ 3 billion</w:t>
      </w:r>
      <w:r w:rsidR="0002321B" w:rsidRPr="0049713B">
        <w:rPr>
          <w:rFonts w:ascii="Palatino Linotype" w:eastAsia="Times New Roman" w:hAnsi="Palatino Linotype" w:cs="Times New Roman"/>
        </w:rPr>
        <w:t xml:space="preserve">. </w:t>
      </w:r>
      <w:r w:rsidR="00F07A97" w:rsidRPr="0049713B">
        <w:rPr>
          <w:rFonts w:ascii="Palatino Linotype" w:eastAsia="Times New Roman" w:hAnsi="Palatino Linotype" w:cs="Times New Roman"/>
        </w:rPr>
        <w:t xml:space="preserve">Treatment </w:t>
      </w:r>
      <w:r w:rsidR="00103A54" w:rsidRPr="0049713B">
        <w:rPr>
          <w:rFonts w:ascii="Palatino Linotype" w:eastAsia="Times New Roman" w:hAnsi="Palatino Linotype" w:cs="Times New Roman"/>
        </w:rPr>
        <w:t xml:space="preserve">of </w:t>
      </w:r>
      <w:r w:rsidR="0043220C" w:rsidRPr="0049713B">
        <w:rPr>
          <w:rFonts w:ascii="Palatino Linotype" w:eastAsia="Times New Roman" w:hAnsi="Palatino Linotype" w:cs="Times New Roman"/>
        </w:rPr>
        <w:t xml:space="preserve">fasciolosis </w:t>
      </w:r>
      <w:r w:rsidR="00103A54" w:rsidRPr="0049713B">
        <w:rPr>
          <w:rFonts w:ascii="Palatino Linotype" w:eastAsia="Times New Roman" w:hAnsi="Palatino Linotype" w:cs="Times New Roman"/>
        </w:rPr>
        <w:t xml:space="preserve">is </w:t>
      </w:r>
      <w:r w:rsidR="0075322E" w:rsidRPr="0049713B">
        <w:rPr>
          <w:rFonts w:ascii="Palatino Linotype" w:eastAsia="Times New Roman" w:hAnsi="Palatino Linotype" w:cs="Times New Roman"/>
        </w:rPr>
        <w:t xml:space="preserve">constrained </w:t>
      </w:r>
      <w:r w:rsidR="006D3DDF" w:rsidRPr="0049713B">
        <w:rPr>
          <w:rFonts w:ascii="Palatino Linotype" w:eastAsia="Times New Roman" w:hAnsi="Palatino Linotype" w:cs="Times New Roman"/>
        </w:rPr>
        <w:t>and largely rel</w:t>
      </w:r>
      <w:r w:rsidR="00103A54" w:rsidRPr="0049713B">
        <w:rPr>
          <w:rFonts w:ascii="Palatino Linotype" w:eastAsia="Times New Roman" w:hAnsi="Palatino Linotype" w:cs="Times New Roman"/>
        </w:rPr>
        <w:t xml:space="preserve">ies </w:t>
      </w:r>
      <w:r w:rsidR="006D3DDF" w:rsidRPr="0049713B">
        <w:rPr>
          <w:rFonts w:ascii="Palatino Linotype" w:eastAsia="Times New Roman" w:hAnsi="Palatino Linotype" w:cs="Times New Roman"/>
        </w:rPr>
        <w:t xml:space="preserve">on </w:t>
      </w:r>
      <w:r w:rsidR="003C5BF2" w:rsidRPr="0049713B">
        <w:rPr>
          <w:rFonts w:ascii="Palatino Linotype" w:eastAsia="Times New Roman" w:hAnsi="Palatino Linotype" w:cs="Times New Roman"/>
        </w:rPr>
        <w:t xml:space="preserve">triclabendazole </w:t>
      </w:r>
      <w:r w:rsidR="00A72C07" w:rsidRPr="0049713B">
        <w:rPr>
          <w:rFonts w:ascii="Palatino Linotype" w:eastAsia="Times New Roman" w:hAnsi="Palatino Linotype" w:cs="Times New Roman"/>
        </w:rPr>
        <w:t>to which resista</w:t>
      </w:r>
      <w:r w:rsidR="006D3DDF" w:rsidRPr="0049713B">
        <w:rPr>
          <w:rFonts w:ascii="Palatino Linotype" w:eastAsia="Times New Roman" w:hAnsi="Palatino Linotype" w:cs="Times New Roman"/>
        </w:rPr>
        <w:t xml:space="preserve">nce has </w:t>
      </w:r>
      <w:r w:rsidR="00002A8F" w:rsidRPr="0049713B">
        <w:rPr>
          <w:rFonts w:ascii="Palatino Linotype" w:eastAsia="Times New Roman" w:hAnsi="Palatino Linotype" w:cs="Times New Roman"/>
        </w:rPr>
        <w:t>been reported</w:t>
      </w:r>
      <w:r w:rsidR="00103A54" w:rsidRPr="0049713B">
        <w:rPr>
          <w:rFonts w:ascii="Palatino Linotype" w:eastAsia="Times New Roman" w:hAnsi="Palatino Linotype" w:cs="Times New Roman"/>
        </w:rPr>
        <w:t xml:space="preserve"> thus compromising fluke control</w:t>
      </w:r>
      <w:r w:rsidR="00002A8F" w:rsidRPr="0049713B">
        <w:rPr>
          <w:rFonts w:ascii="Palatino Linotype" w:eastAsia="Times New Roman" w:hAnsi="Palatino Linotype" w:cs="Times New Roman"/>
        </w:rPr>
        <w:t xml:space="preserve">. </w:t>
      </w:r>
      <w:r w:rsidR="00754986" w:rsidRPr="0049713B">
        <w:rPr>
          <w:rFonts w:ascii="Palatino Linotype" w:eastAsia="Times New Roman" w:hAnsi="Palatino Linotype" w:cs="Times New Roman"/>
        </w:rPr>
        <w:t>D</w:t>
      </w:r>
      <w:r w:rsidR="00692921" w:rsidRPr="0049713B">
        <w:rPr>
          <w:rFonts w:ascii="Palatino Linotype" w:eastAsia="Times New Roman" w:hAnsi="Palatino Linotype" w:cs="Times New Roman"/>
        </w:rPr>
        <w:t xml:space="preserve">evelopment of </w:t>
      </w:r>
      <w:r w:rsidR="00754986" w:rsidRPr="0049713B">
        <w:rPr>
          <w:rFonts w:ascii="Palatino Linotype" w:eastAsia="Times New Roman" w:hAnsi="Palatino Linotype" w:cs="Times New Roman"/>
        </w:rPr>
        <w:t xml:space="preserve">new drugs </w:t>
      </w:r>
      <w:r w:rsidR="00692921" w:rsidRPr="0049713B">
        <w:rPr>
          <w:rFonts w:ascii="Palatino Linotype" w:eastAsia="Times New Roman" w:hAnsi="Palatino Linotype" w:cs="Times New Roman"/>
        </w:rPr>
        <w:t xml:space="preserve">for fasciolosis is </w:t>
      </w:r>
      <w:r w:rsidR="00754986" w:rsidRPr="0049713B">
        <w:rPr>
          <w:rFonts w:ascii="Palatino Linotype" w:eastAsia="Times New Roman" w:hAnsi="Palatino Linotype" w:cs="Times New Roman"/>
        </w:rPr>
        <w:t xml:space="preserve">therefore </w:t>
      </w:r>
      <w:r w:rsidR="00DC5731" w:rsidRPr="0049713B">
        <w:rPr>
          <w:rFonts w:ascii="Palatino Linotype" w:eastAsia="Times New Roman" w:hAnsi="Palatino Linotype" w:cs="Times New Roman"/>
        </w:rPr>
        <w:t>imperative</w:t>
      </w:r>
      <w:r w:rsidR="00692921" w:rsidRPr="0049713B">
        <w:rPr>
          <w:rFonts w:ascii="Palatino Linotype" w:eastAsia="Times New Roman" w:hAnsi="Palatino Linotype" w:cs="Times New Roman"/>
        </w:rPr>
        <w:t>.</w:t>
      </w:r>
      <w:r w:rsidR="00A0185C" w:rsidRPr="0049713B">
        <w:rPr>
          <w:rFonts w:ascii="Palatino Linotype" w:eastAsia="Times New Roman" w:hAnsi="Palatino Linotype" w:cs="Times New Roman"/>
        </w:rPr>
        <w:t xml:space="preserve"> </w:t>
      </w:r>
      <w:r w:rsidR="00165F48" w:rsidRPr="0049713B">
        <w:rPr>
          <w:rFonts w:ascii="Palatino Linotype" w:eastAsia="Times New Roman" w:hAnsi="Palatino Linotype" w:cs="Times New Roman"/>
        </w:rPr>
        <w:t xml:space="preserve">Although kinases play a vital role </w:t>
      </w:r>
      <w:r w:rsidR="00973FC4" w:rsidRPr="0049713B">
        <w:rPr>
          <w:rFonts w:ascii="Palatino Linotype" w:eastAsia="Times New Roman" w:hAnsi="Palatino Linotype" w:cs="Times New Roman"/>
        </w:rPr>
        <w:t xml:space="preserve">in diverse biological processes such as metabolism, cell proliferation, apoptosis and differentiation, </w:t>
      </w:r>
      <w:r w:rsidR="00165F48" w:rsidRPr="0049713B">
        <w:rPr>
          <w:rFonts w:ascii="Palatino Linotype" w:eastAsia="Times New Roman" w:hAnsi="Palatino Linotype" w:cs="Times New Roman"/>
        </w:rPr>
        <w:t xml:space="preserve">and </w:t>
      </w:r>
      <w:r w:rsidR="00973FC4" w:rsidRPr="0049713B">
        <w:rPr>
          <w:rFonts w:ascii="Palatino Linotype" w:eastAsia="Times New Roman" w:hAnsi="Palatino Linotype" w:cs="Times New Roman"/>
        </w:rPr>
        <w:t>represent attractive targets for novel approaches to combat fas</w:t>
      </w:r>
      <w:r w:rsidR="00165F48" w:rsidRPr="0049713B">
        <w:rPr>
          <w:rFonts w:ascii="Palatino Linotype" w:eastAsia="Times New Roman" w:hAnsi="Palatino Linotype" w:cs="Times New Roman"/>
        </w:rPr>
        <w:t xml:space="preserve">ciolosis, </w:t>
      </w:r>
      <w:r w:rsidR="0021134C" w:rsidRPr="0049713B">
        <w:rPr>
          <w:rFonts w:ascii="Palatino Linotype" w:eastAsia="Times New Roman" w:hAnsi="Palatino Linotype" w:cs="Times New Roman"/>
        </w:rPr>
        <w:t xml:space="preserve">there is </w:t>
      </w:r>
      <w:r w:rsidR="00165F48" w:rsidRPr="0049713B">
        <w:rPr>
          <w:rFonts w:ascii="Palatino Linotype" w:eastAsia="Times New Roman" w:hAnsi="Palatino Linotype" w:cs="Times New Roman"/>
        </w:rPr>
        <w:t xml:space="preserve">a </w:t>
      </w:r>
      <w:r w:rsidR="0021134C" w:rsidRPr="0049713B">
        <w:rPr>
          <w:rFonts w:ascii="Palatino Linotype" w:eastAsia="Times New Roman" w:hAnsi="Palatino Linotype" w:cs="Times New Roman"/>
        </w:rPr>
        <w:t xml:space="preserve">paucity of information regarding </w:t>
      </w:r>
      <w:r w:rsidR="00B16FD5" w:rsidRPr="0049713B">
        <w:rPr>
          <w:rFonts w:ascii="Palatino Linotype" w:eastAsia="Times New Roman" w:hAnsi="Palatino Linotype" w:cs="Times New Roman"/>
        </w:rPr>
        <w:t xml:space="preserve">them </w:t>
      </w:r>
      <w:r w:rsidR="00165F48" w:rsidRPr="0049713B">
        <w:rPr>
          <w:rFonts w:ascii="Palatino Linotype" w:eastAsia="Times New Roman" w:hAnsi="Palatino Linotype" w:cs="Times New Roman"/>
        </w:rPr>
        <w:t xml:space="preserve">in </w:t>
      </w:r>
      <w:r w:rsidR="00165F48" w:rsidRPr="0049713B">
        <w:rPr>
          <w:rFonts w:ascii="Palatino Linotype" w:eastAsia="Times New Roman" w:hAnsi="Palatino Linotype" w:cs="Times New Roman"/>
          <w:i/>
        </w:rPr>
        <w:t>F. hepatica</w:t>
      </w:r>
      <w:r w:rsidR="00165F48" w:rsidRPr="0049713B">
        <w:rPr>
          <w:rFonts w:ascii="Palatino Linotype" w:eastAsia="Times New Roman" w:hAnsi="Palatino Linotype" w:cs="Times New Roman"/>
        </w:rPr>
        <w:t xml:space="preserve">. </w:t>
      </w:r>
      <w:r w:rsidR="00093019" w:rsidRPr="0049713B">
        <w:rPr>
          <w:rFonts w:ascii="Palatino Linotype" w:eastAsia="Times New Roman" w:hAnsi="Palatino Linotype" w:cs="Times New Roman"/>
        </w:rPr>
        <w:t>W</w:t>
      </w:r>
      <w:r w:rsidR="0099044D" w:rsidRPr="0049713B">
        <w:rPr>
          <w:rFonts w:ascii="Palatino Linotype" w:eastAsia="Times New Roman" w:hAnsi="Palatino Linotype" w:cs="Times New Roman"/>
        </w:rPr>
        <w:t>e</w:t>
      </w:r>
      <w:r w:rsidR="00093019" w:rsidRPr="0049713B">
        <w:rPr>
          <w:rFonts w:ascii="Palatino Linotype" w:eastAsia="Times New Roman" w:hAnsi="Palatino Linotype" w:cs="Times New Roman"/>
        </w:rPr>
        <w:t xml:space="preserve"> therefore </w:t>
      </w:r>
      <w:r w:rsidR="003C287B" w:rsidRPr="0049713B">
        <w:rPr>
          <w:rFonts w:ascii="Palatino Linotype" w:eastAsia="Times New Roman" w:hAnsi="Palatino Linotype" w:cs="Times New Roman"/>
        </w:rPr>
        <w:t xml:space="preserve">performed </w:t>
      </w:r>
      <w:r w:rsidR="000D1C7D" w:rsidRPr="0049713B">
        <w:rPr>
          <w:rFonts w:ascii="Palatino Linotype" w:eastAsia="Times New Roman" w:hAnsi="Palatino Linotype" w:cs="Times New Roman"/>
        </w:rPr>
        <w:t xml:space="preserve">a genome-wide analysis </w:t>
      </w:r>
      <w:r w:rsidR="00093019" w:rsidRPr="0049713B">
        <w:rPr>
          <w:rFonts w:ascii="Palatino Linotype" w:eastAsia="Times New Roman" w:hAnsi="Palatino Linotype" w:cs="Times New Roman"/>
        </w:rPr>
        <w:t xml:space="preserve">to elucidate the kinome of </w:t>
      </w:r>
      <w:r w:rsidR="0039081B" w:rsidRPr="0049713B">
        <w:rPr>
          <w:rFonts w:ascii="Palatino Linotype" w:eastAsia="Times New Roman" w:hAnsi="Palatino Linotype" w:cs="Times New Roman"/>
          <w:i/>
        </w:rPr>
        <w:t>F. hepatica</w:t>
      </w:r>
      <w:r w:rsidR="0039081B" w:rsidRPr="0049713B">
        <w:rPr>
          <w:rFonts w:ascii="Palatino Linotype" w:eastAsia="Times New Roman" w:hAnsi="Palatino Linotype" w:cs="Times New Roman"/>
        </w:rPr>
        <w:t xml:space="preserve">. </w:t>
      </w:r>
      <w:r w:rsidR="004A7B1D" w:rsidRPr="0049713B">
        <w:rPr>
          <w:rFonts w:ascii="Palatino Linotype" w:eastAsia="Times New Roman" w:hAnsi="Palatino Linotype" w:cs="Times New Roman"/>
        </w:rPr>
        <w:t xml:space="preserve">Here, we identified, for the first time, the entire complement of protein </w:t>
      </w:r>
      <w:r w:rsidR="004A7B1D" w:rsidRPr="0049713B">
        <w:rPr>
          <w:rStyle w:val="highlight"/>
          <w:rFonts w:ascii="Palatino Linotype" w:eastAsia="Times New Roman" w:hAnsi="Palatino Linotype" w:cs="Times New Roman"/>
        </w:rPr>
        <w:t xml:space="preserve">kinases (PKs) </w:t>
      </w:r>
      <w:r w:rsidR="004A7B1D" w:rsidRPr="0049713B">
        <w:rPr>
          <w:rFonts w:ascii="Palatino Linotype" w:eastAsia="Times New Roman" w:hAnsi="Palatino Linotype" w:cs="Times New Roman"/>
        </w:rPr>
        <w:t xml:space="preserve">encoded in </w:t>
      </w:r>
      <w:r w:rsidR="004A7B1D" w:rsidRPr="0049713B">
        <w:rPr>
          <w:rFonts w:ascii="Palatino Linotype" w:eastAsia="Times New Roman" w:hAnsi="Palatino Linotype" w:cs="Times New Roman"/>
          <w:i/>
        </w:rPr>
        <w:t>Fasciola hepatica</w:t>
      </w:r>
      <w:r w:rsidR="004A7B1D" w:rsidRPr="0049713B">
        <w:rPr>
          <w:rFonts w:ascii="Palatino Linotype" w:eastAsia="Times New Roman" w:hAnsi="Palatino Linotype" w:cs="Times New Roman"/>
        </w:rPr>
        <w:t xml:space="preserve"> through sequence similarity searches using Hidden Markov Models (HMMs). </w:t>
      </w:r>
      <w:r w:rsidR="001A64F8" w:rsidRPr="0049713B">
        <w:rPr>
          <w:rFonts w:ascii="Palatino Linotype" w:eastAsia="Times New Roman" w:hAnsi="Palatino Linotype" w:cs="Times New Roman"/>
        </w:rPr>
        <w:t xml:space="preserve">Further, phylogenetic reconstruction was undertaken using PhyML and MrBAYES. </w:t>
      </w:r>
      <w:r w:rsidR="008A6F16" w:rsidRPr="0049713B">
        <w:rPr>
          <w:rFonts w:ascii="Palatino Linotype" w:eastAsia="Times New Roman" w:hAnsi="Palatino Linotype" w:cs="Times New Roman"/>
        </w:rPr>
        <w:t xml:space="preserve">To identify homologs with approved drugs, the identified kinases were threaded against DrugBank database. Three dimensional models of select kinases homologous to validated drug targets were generated using I-TASSER and docking undertaken using AutoDock to determine binding affinities. </w:t>
      </w:r>
      <w:r w:rsidR="00551063" w:rsidRPr="0049713B">
        <w:rPr>
          <w:rFonts w:ascii="Palatino Linotype" w:eastAsia="Times New Roman" w:hAnsi="Palatino Linotype" w:cs="Times New Roman"/>
        </w:rPr>
        <w:t xml:space="preserve">We </w:t>
      </w:r>
      <w:r w:rsidR="00C4624D" w:rsidRPr="0049713B">
        <w:rPr>
          <w:rFonts w:ascii="Palatino Linotype" w:eastAsia="Times New Roman" w:hAnsi="Palatino Linotype" w:cs="Times New Roman"/>
        </w:rPr>
        <w:t xml:space="preserve">have </w:t>
      </w:r>
      <w:r w:rsidR="00A65FAA" w:rsidRPr="0049713B">
        <w:rPr>
          <w:rFonts w:ascii="Palatino Linotype" w:eastAsia="Times New Roman" w:hAnsi="Palatino Linotype" w:cs="Times New Roman"/>
        </w:rPr>
        <w:t>identified 2</w:t>
      </w:r>
      <w:r w:rsidR="00E20157" w:rsidRPr="0049713B">
        <w:rPr>
          <w:rFonts w:ascii="Palatino Linotype" w:eastAsia="Times New Roman" w:hAnsi="Palatino Linotype" w:cs="Times New Roman"/>
        </w:rPr>
        <w:t>0</w:t>
      </w:r>
      <w:r w:rsidR="00A65FAA" w:rsidRPr="0049713B">
        <w:rPr>
          <w:rFonts w:ascii="Palatino Linotype" w:eastAsia="Times New Roman" w:hAnsi="Palatino Linotype" w:cs="Times New Roman"/>
        </w:rPr>
        <w:t>3</w:t>
      </w:r>
      <w:r w:rsidR="00E20157" w:rsidRPr="0049713B">
        <w:rPr>
          <w:rFonts w:ascii="Palatino Linotype" w:eastAsia="Times New Roman" w:hAnsi="Palatino Linotype" w:cs="Times New Roman"/>
        </w:rPr>
        <w:t xml:space="preserve"> </w:t>
      </w:r>
      <w:r w:rsidR="00817E1F" w:rsidRPr="0049713B">
        <w:rPr>
          <w:rFonts w:ascii="Palatino Linotype" w:eastAsia="Times New Roman" w:hAnsi="Palatino Linotype" w:cs="Times New Roman"/>
        </w:rPr>
        <w:t xml:space="preserve">putative </w:t>
      </w:r>
      <w:r w:rsidR="00E20157" w:rsidRPr="0049713B">
        <w:rPr>
          <w:rFonts w:ascii="Palatino Linotype" w:eastAsia="Times New Roman" w:hAnsi="Palatino Linotype" w:cs="Times New Roman"/>
        </w:rPr>
        <w:t xml:space="preserve">PKs </w:t>
      </w:r>
      <w:r w:rsidR="00C4624D" w:rsidRPr="0049713B">
        <w:rPr>
          <w:rFonts w:ascii="Palatino Linotype" w:eastAsia="Times New Roman" w:hAnsi="Palatino Linotype" w:cs="Times New Roman"/>
        </w:rPr>
        <w:t xml:space="preserve">that </w:t>
      </w:r>
      <w:r w:rsidR="00546196" w:rsidRPr="0049713B">
        <w:rPr>
          <w:rFonts w:ascii="Palatino Linotype" w:eastAsia="Times New Roman" w:hAnsi="Palatino Linotype" w:cs="Times New Roman"/>
        </w:rPr>
        <w:t xml:space="preserve">cluster within </w:t>
      </w:r>
      <w:r w:rsidR="00AE5B65" w:rsidRPr="0049713B">
        <w:rPr>
          <w:rFonts w:ascii="Palatino Linotype" w:eastAsia="Times New Roman" w:hAnsi="Palatino Linotype" w:cs="Times New Roman"/>
        </w:rPr>
        <w:t xml:space="preserve">AGC, </w:t>
      </w:r>
      <w:r w:rsidR="00E20157" w:rsidRPr="0049713B">
        <w:rPr>
          <w:rFonts w:ascii="Palatino Linotype" w:eastAsia="Times New Roman" w:hAnsi="Palatino Linotype" w:cs="Times New Roman"/>
        </w:rPr>
        <w:t>CMGC, CAMK, C</w:t>
      </w:r>
      <w:r w:rsidR="00AE5B65" w:rsidRPr="0049713B">
        <w:rPr>
          <w:rFonts w:ascii="Palatino Linotype" w:eastAsia="Times New Roman" w:hAnsi="Palatino Linotype" w:cs="Times New Roman"/>
        </w:rPr>
        <w:t>K1</w:t>
      </w:r>
      <w:r w:rsidR="00E20157" w:rsidRPr="0049713B">
        <w:rPr>
          <w:rFonts w:ascii="Palatino Linotype" w:eastAsia="Times New Roman" w:hAnsi="Palatino Linotype" w:cs="Times New Roman"/>
        </w:rPr>
        <w:t xml:space="preserve">, </w:t>
      </w:r>
      <w:r w:rsidR="00AE5B65" w:rsidRPr="0049713B">
        <w:rPr>
          <w:rFonts w:ascii="Palatino Linotype" w:eastAsia="Times New Roman" w:hAnsi="Palatino Linotype" w:cs="Times New Roman"/>
        </w:rPr>
        <w:t xml:space="preserve">TK, </w:t>
      </w:r>
      <w:r w:rsidR="00E20157" w:rsidRPr="0049713B">
        <w:rPr>
          <w:rFonts w:ascii="Palatino Linotype" w:eastAsia="Times New Roman" w:hAnsi="Palatino Linotype" w:cs="Times New Roman"/>
        </w:rPr>
        <w:t>TKL, STE</w:t>
      </w:r>
      <w:r w:rsidR="00AE5B65" w:rsidRPr="0049713B">
        <w:rPr>
          <w:rFonts w:ascii="Palatino Linotype" w:eastAsia="Times New Roman" w:hAnsi="Palatino Linotype" w:cs="Times New Roman"/>
        </w:rPr>
        <w:t xml:space="preserve">, OTHER and </w:t>
      </w:r>
      <w:r w:rsidR="009076D0" w:rsidRPr="0049713B">
        <w:rPr>
          <w:rFonts w:ascii="Palatino Linotype" w:eastAsia="Times New Roman" w:hAnsi="Palatino Linotype" w:cs="Times New Roman"/>
        </w:rPr>
        <w:t xml:space="preserve">unclassified </w:t>
      </w:r>
      <w:r w:rsidR="00546196" w:rsidRPr="0049713B">
        <w:rPr>
          <w:rFonts w:ascii="Palatino Linotype" w:eastAsia="Times New Roman" w:hAnsi="Palatino Linotype" w:cs="Times New Roman"/>
        </w:rPr>
        <w:t>groups</w:t>
      </w:r>
      <w:r w:rsidR="00E20157" w:rsidRPr="0049713B">
        <w:rPr>
          <w:rFonts w:ascii="Palatino Linotype" w:eastAsia="Times New Roman" w:hAnsi="Palatino Linotype" w:cs="Times New Roman"/>
        </w:rPr>
        <w:t xml:space="preserve">. </w:t>
      </w:r>
      <w:r w:rsidR="00B27285" w:rsidRPr="0049713B">
        <w:rPr>
          <w:rFonts w:ascii="Palatino Linotype" w:eastAsia="Times New Roman" w:hAnsi="Palatino Linotype" w:cs="Times New Roman"/>
        </w:rPr>
        <w:t>P</w:t>
      </w:r>
      <w:r w:rsidR="003B0104" w:rsidRPr="0049713B">
        <w:rPr>
          <w:rFonts w:ascii="Palatino Linotype" w:eastAsia="Times New Roman" w:hAnsi="Palatino Linotype" w:cs="Times New Roman"/>
        </w:rPr>
        <w:t xml:space="preserve">hylogenetic </w:t>
      </w:r>
      <w:r w:rsidR="00B27285" w:rsidRPr="0049713B">
        <w:rPr>
          <w:rFonts w:ascii="Palatino Linotype" w:eastAsia="Times New Roman" w:hAnsi="Palatino Linotype" w:cs="Times New Roman"/>
        </w:rPr>
        <w:t xml:space="preserve">analysis of each of each of these </w:t>
      </w:r>
      <w:r w:rsidR="003B0104" w:rsidRPr="0049713B">
        <w:rPr>
          <w:rFonts w:ascii="Palatino Linotype" w:eastAsia="Times New Roman" w:hAnsi="Palatino Linotype" w:cs="Times New Roman"/>
        </w:rPr>
        <w:t>group</w:t>
      </w:r>
      <w:r w:rsidR="00B27285" w:rsidRPr="0049713B">
        <w:rPr>
          <w:rFonts w:ascii="Palatino Linotype" w:eastAsia="Times New Roman" w:hAnsi="Palatino Linotype" w:cs="Times New Roman"/>
        </w:rPr>
        <w:t>s</w:t>
      </w:r>
      <w:r w:rsidR="003B0104" w:rsidRPr="0049713B">
        <w:rPr>
          <w:rFonts w:ascii="Palatino Linotype" w:eastAsia="Times New Roman" w:hAnsi="Palatino Linotype" w:cs="Times New Roman"/>
        </w:rPr>
        <w:t xml:space="preserve"> reveal</w:t>
      </w:r>
      <w:r w:rsidR="00B27285" w:rsidRPr="0049713B">
        <w:rPr>
          <w:rFonts w:ascii="Palatino Linotype" w:eastAsia="Times New Roman" w:hAnsi="Palatino Linotype" w:cs="Times New Roman"/>
        </w:rPr>
        <w:t>s</w:t>
      </w:r>
      <w:r w:rsidR="003B0104" w:rsidRPr="0049713B">
        <w:rPr>
          <w:rFonts w:ascii="Palatino Linotype" w:eastAsia="Times New Roman" w:hAnsi="Palatino Linotype" w:cs="Times New Roman"/>
        </w:rPr>
        <w:t xml:space="preserve"> a considerable phylogenetic closeness to </w:t>
      </w:r>
      <w:r w:rsidR="00A96560" w:rsidRPr="0049713B">
        <w:rPr>
          <w:rFonts w:ascii="Palatino Linotype" w:eastAsia="Times New Roman" w:hAnsi="Palatino Linotype" w:cs="Times New Roman"/>
          <w:i/>
        </w:rPr>
        <w:t>Schistosoma haematobium</w:t>
      </w:r>
      <w:r w:rsidR="00A96560" w:rsidRPr="0049713B">
        <w:rPr>
          <w:rFonts w:ascii="Palatino Linotype" w:eastAsia="Times New Roman" w:hAnsi="Palatino Linotype" w:cs="Times New Roman"/>
        </w:rPr>
        <w:t xml:space="preserve"> </w:t>
      </w:r>
      <w:r w:rsidR="00B27285" w:rsidRPr="0049713B">
        <w:rPr>
          <w:rFonts w:ascii="Palatino Linotype" w:eastAsia="Times New Roman" w:hAnsi="Palatino Linotype" w:cs="Times New Roman"/>
        </w:rPr>
        <w:t xml:space="preserve">kinases </w:t>
      </w:r>
      <w:r w:rsidR="003B0104" w:rsidRPr="0049713B">
        <w:rPr>
          <w:rFonts w:ascii="Palatino Linotype" w:eastAsia="Times New Roman" w:hAnsi="Palatino Linotype" w:cs="Times New Roman"/>
        </w:rPr>
        <w:t xml:space="preserve">pointing to </w:t>
      </w:r>
      <w:r w:rsidR="00A96560" w:rsidRPr="0049713B">
        <w:rPr>
          <w:rFonts w:ascii="Palatino Linotype" w:eastAsia="Times New Roman" w:hAnsi="Palatino Linotype" w:cs="Times New Roman"/>
        </w:rPr>
        <w:t>plausibl</w:t>
      </w:r>
      <w:r w:rsidR="003B0104" w:rsidRPr="0049713B">
        <w:rPr>
          <w:rFonts w:ascii="Palatino Linotype" w:eastAsia="Times New Roman" w:hAnsi="Palatino Linotype" w:cs="Times New Roman"/>
        </w:rPr>
        <w:t xml:space="preserve">e </w:t>
      </w:r>
      <w:r w:rsidR="00A96560" w:rsidRPr="0049713B">
        <w:rPr>
          <w:rFonts w:ascii="Palatino Linotype" w:eastAsia="Times New Roman" w:hAnsi="Palatino Linotype" w:cs="Times New Roman"/>
        </w:rPr>
        <w:t xml:space="preserve">similarities in </w:t>
      </w:r>
      <w:r w:rsidR="00B27285" w:rsidRPr="0049713B">
        <w:rPr>
          <w:rFonts w:ascii="Palatino Linotype" w:eastAsia="Times New Roman" w:hAnsi="Palatino Linotype" w:cs="Times New Roman"/>
        </w:rPr>
        <w:t xml:space="preserve">signaling mechanisms </w:t>
      </w:r>
      <w:r w:rsidR="00A96560" w:rsidRPr="0049713B">
        <w:rPr>
          <w:rFonts w:ascii="Palatino Linotype" w:eastAsia="Times New Roman" w:hAnsi="Palatino Linotype" w:cs="Times New Roman"/>
        </w:rPr>
        <w:t>between these worms</w:t>
      </w:r>
      <w:r w:rsidR="003327D8" w:rsidRPr="0049713B">
        <w:rPr>
          <w:rFonts w:ascii="Palatino Linotype" w:eastAsia="Times New Roman" w:hAnsi="Palatino Linotype" w:cs="Times New Roman"/>
        </w:rPr>
        <w:t xml:space="preserve">. </w:t>
      </w:r>
      <w:r w:rsidR="00DC5D91" w:rsidRPr="0049713B">
        <w:rPr>
          <w:rFonts w:ascii="Palatino Linotype" w:eastAsia="Times New Roman" w:hAnsi="Palatino Linotype" w:cs="Times New Roman"/>
        </w:rPr>
        <w:t xml:space="preserve">By defining and curating the kinome of </w:t>
      </w:r>
      <w:r w:rsidR="00DC5D91" w:rsidRPr="0049713B">
        <w:rPr>
          <w:rFonts w:ascii="Palatino Linotype" w:eastAsia="Times New Roman" w:hAnsi="Palatino Linotype" w:cs="Times New Roman"/>
          <w:i/>
        </w:rPr>
        <w:t xml:space="preserve">F. hepatica, </w:t>
      </w:r>
      <w:r w:rsidR="00DC5D91" w:rsidRPr="0049713B">
        <w:rPr>
          <w:rFonts w:ascii="Palatino Linotype" w:eastAsia="Times New Roman" w:hAnsi="Palatino Linotype" w:cs="Times New Roman"/>
        </w:rPr>
        <w:t xml:space="preserve">we provide </w:t>
      </w:r>
      <w:r w:rsidR="00D04E00" w:rsidRPr="0049713B">
        <w:rPr>
          <w:rFonts w:ascii="Palatino Linotype" w:eastAsia="Times New Roman" w:hAnsi="Palatino Linotype" w:cs="Times New Roman"/>
        </w:rPr>
        <w:t xml:space="preserve">a vital </w:t>
      </w:r>
      <w:r w:rsidR="004B2A8F" w:rsidRPr="0049713B">
        <w:rPr>
          <w:rFonts w:ascii="Palatino Linotype" w:eastAsia="Times New Roman" w:hAnsi="Palatino Linotype" w:cs="Times New Roman"/>
        </w:rPr>
        <w:t xml:space="preserve">resource </w:t>
      </w:r>
      <w:r w:rsidR="00A15115" w:rsidRPr="0049713B">
        <w:rPr>
          <w:rFonts w:ascii="Palatino Linotype" w:eastAsia="Times New Roman" w:hAnsi="Palatino Linotype" w:cs="Times New Roman"/>
        </w:rPr>
        <w:t xml:space="preserve">that forms the basis of further experimental investigations. </w:t>
      </w:r>
      <w:r w:rsidR="00D04E00" w:rsidRPr="0049713B">
        <w:rPr>
          <w:rFonts w:ascii="Palatino Linotype" w:eastAsia="Times New Roman" w:hAnsi="Palatino Linotype" w:cs="Times New Roman"/>
        </w:rPr>
        <w:t xml:space="preserve">Moreover, it </w:t>
      </w:r>
      <w:r w:rsidR="00F12705" w:rsidRPr="0049713B">
        <w:rPr>
          <w:rFonts w:ascii="Palatino Linotype" w:eastAsia="Times New Roman" w:hAnsi="Palatino Linotype" w:cs="Times New Roman"/>
        </w:rPr>
        <w:t xml:space="preserve">provides a foundation for elaborate </w:t>
      </w:r>
      <w:r w:rsidR="002264F1" w:rsidRPr="0049713B">
        <w:rPr>
          <w:rFonts w:ascii="Palatino Linotype" w:eastAsia="Times New Roman" w:hAnsi="Palatino Linotype" w:cs="Times New Roman"/>
        </w:rPr>
        <w:t xml:space="preserve">fundamental </w:t>
      </w:r>
      <w:r w:rsidR="00BF1DC1" w:rsidRPr="0049713B">
        <w:rPr>
          <w:rFonts w:ascii="Palatino Linotype" w:eastAsia="Times New Roman" w:hAnsi="Palatino Linotype" w:cs="Times New Roman"/>
        </w:rPr>
        <w:t xml:space="preserve">explorations into the </w:t>
      </w:r>
      <w:r w:rsidR="00FA592B" w:rsidRPr="0049713B">
        <w:rPr>
          <w:rFonts w:ascii="Palatino Linotype" w:eastAsia="Times New Roman" w:hAnsi="Palatino Linotype" w:cs="Times New Roman"/>
        </w:rPr>
        <w:t>signaling</w:t>
      </w:r>
      <w:r w:rsidR="002264F1" w:rsidRPr="0049713B">
        <w:rPr>
          <w:rFonts w:ascii="Palatino Linotype" w:eastAsia="Times New Roman" w:hAnsi="Palatino Linotype" w:cs="Times New Roman"/>
        </w:rPr>
        <w:t xml:space="preserve"> pathways </w:t>
      </w:r>
      <w:r w:rsidR="00BF1DC1" w:rsidRPr="0049713B">
        <w:rPr>
          <w:rFonts w:ascii="Palatino Linotype" w:eastAsia="Times New Roman" w:hAnsi="Palatino Linotype" w:cs="Times New Roman"/>
        </w:rPr>
        <w:t xml:space="preserve">involved in critical developmental and physiological processes </w:t>
      </w:r>
      <w:r w:rsidR="002264F1" w:rsidRPr="0049713B">
        <w:rPr>
          <w:rFonts w:ascii="Palatino Linotype" w:eastAsia="Times New Roman" w:hAnsi="Palatino Linotype" w:cs="Times New Roman"/>
        </w:rPr>
        <w:t xml:space="preserve">in this </w:t>
      </w:r>
      <w:r w:rsidR="00FA592B" w:rsidRPr="0049713B">
        <w:rPr>
          <w:rFonts w:ascii="Palatino Linotype" w:eastAsia="Times New Roman" w:hAnsi="Palatino Linotype" w:cs="Times New Roman"/>
        </w:rPr>
        <w:t xml:space="preserve">trematode. </w:t>
      </w:r>
    </w:p>
    <w:p w14:paraId="24509886" w14:textId="77777777" w:rsidR="00A62CD8" w:rsidRPr="0049713B" w:rsidRDefault="00A62CD8" w:rsidP="00824182">
      <w:pPr>
        <w:jc w:val="both"/>
        <w:rPr>
          <w:rFonts w:ascii="Palatino Linotype" w:eastAsia="Times New Roman" w:hAnsi="Palatino Linotype" w:cs="Times New Roman"/>
        </w:rPr>
      </w:pPr>
    </w:p>
    <w:p w14:paraId="11E2779A" w14:textId="77777777" w:rsidR="00BF1DC1" w:rsidRPr="0049713B" w:rsidRDefault="00BF1DC1" w:rsidP="00824182">
      <w:pPr>
        <w:jc w:val="both"/>
        <w:rPr>
          <w:rFonts w:ascii="Palatino Linotype" w:hAnsi="Palatino Linotype" w:cs="Times New Roman"/>
        </w:rPr>
      </w:pPr>
    </w:p>
    <w:p w14:paraId="0324C2D7" w14:textId="77777777" w:rsidR="00B44E5C" w:rsidRPr="0049713B" w:rsidRDefault="00B44E5C">
      <w:pPr>
        <w:rPr>
          <w:rFonts w:ascii="Palatino Linotype" w:hAnsi="Palatino Linotype" w:cs="Times New Roman"/>
          <w:b/>
        </w:rPr>
      </w:pPr>
      <w:r w:rsidRPr="0049713B">
        <w:rPr>
          <w:rFonts w:ascii="Palatino Linotype" w:hAnsi="Palatino Linotype" w:cs="Times New Roman"/>
          <w:b/>
        </w:rPr>
        <w:br w:type="page"/>
      </w:r>
    </w:p>
    <w:p w14:paraId="45845704" w14:textId="6ADB8907" w:rsidR="00E20157" w:rsidRPr="0049713B" w:rsidRDefault="00E20157" w:rsidP="00824182">
      <w:pPr>
        <w:jc w:val="both"/>
        <w:rPr>
          <w:rFonts w:ascii="Palatino Linotype" w:hAnsi="Palatino Linotype" w:cs="Times New Roman"/>
          <w:b/>
        </w:rPr>
      </w:pPr>
      <w:r w:rsidRPr="0049713B">
        <w:rPr>
          <w:rFonts w:ascii="Palatino Linotype" w:hAnsi="Palatino Linotype" w:cs="Times New Roman"/>
          <w:b/>
        </w:rPr>
        <w:lastRenderedPageBreak/>
        <w:t>Introduction</w:t>
      </w:r>
    </w:p>
    <w:p w14:paraId="010B1052" w14:textId="77777777" w:rsidR="00E20157" w:rsidRPr="0049713B" w:rsidRDefault="00E20157" w:rsidP="00824182">
      <w:pPr>
        <w:jc w:val="both"/>
        <w:rPr>
          <w:rFonts w:ascii="Palatino Linotype" w:hAnsi="Palatino Linotype" w:cs="Times New Roman"/>
        </w:rPr>
      </w:pPr>
    </w:p>
    <w:p w14:paraId="207DC16E" w14:textId="5C6FDBDF" w:rsidR="00E20157" w:rsidRPr="0049713B" w:rsidRDefault="00E20157" w:rsidP="00824182">
      <w:pPr>
        <w:jc w:val="both"/>
        <w:rPr>
          <w:rFonts w:ascii="Palatino Linotype" w:eastAsia="Times New Roman" w:hAnsi="Palatino Linotype" w:cs="Times New Roman"/>
        </w:rPr>
      </w:pPr>
      <w:r w:rsidRPr="0049713B">
        <w:rPr>
          <w:rFonts w:ascii="Palatino Linotype" w:eastAsia="Times New Roman" w:hAnsi="Palatino Linotype" w:cs="Times New Roman"/>
        </w:rPr>
        <w:t>The trematode</w:t>
      </w:r>
      <w:r w:rsidR="00882FE4" w:rsidRPr="0049713B">
        <w:rPr>
          <w:rFonts w:ascii="Palatino Linotype" w:eastAsia="Times New Roman" w:hAnsi="Palatino Linotype" w:cs="Times New Roman"/>
        </w:rPr>
        <w:t xml:space="preserve"> parasite</w:t>
      </w:r>
      <w:r w:rsidR="00CA0FAA" w:rsidRPr="0049713B">
        <w:rPr>
          <w:rFonts w:ascii="Palatino Linotype" w:eastAsia="Times New Roman" w:hAnsi="Palatino Linotype" w:cs="Times New Roman"/>
        </w:rPr>
        <w:t xml:space="preserve"> </w:t>
      </w:r>
      <w:r w:rsidRPr="0049713B">
        <w:rPr>
          <w:rFonts w:ascii="Palatino Linotype" w:eastAsia="Times New Roman" w:hAnsi="Palatino Linotype" w:cs="Times New Roman"/>
          <w:i/>
        </w:rPr>
        <w:t>Fasciola hepatica</w:t>
      </w:r>
      <w:r w:rsidRPr="0049713B">
        <w:rPr>
          <w:rFonts w:ascii="Palatino Linotype" w:eastAsia="Times New Roman" w:hAnsi="Palatino Linotype" w:cs="Times New Roman"/>
        </w:rPr>
        <w:t xml:space="preserve"> </w:t>
      </w:r>
      <w:r w:rsidR="00124800" w:rsidRPr="0049713B">
        <w:rPr>
          <w:rFonts w:ascii="Palatino Linotype" w:eastAsia="Times New Roman" w:hAnsi="Palatino Linotype" w:cs="Times New Roman"/>
        </w:rPr>
        <w:t xml:space="preserve">globally causes </w:t>
      </w:r>
      <w:r w:rsidRPr="0049713B">
        <w:rPr>
          <w:rFonts w:ascii="Palatino Linotype" w:eastAsia="Times New Roman" w:hAnsi="Palatino Linotype" w:cs="Times New Roman"/>
        </w:rPr>
        <w:t xml:space="preserve">liver fluke disease (fasciolosis) in </w:t>
      </w:r>
      <w:r w:rsidR="000421D6" w:rsidRPr="0049713B">
        <w:rPr>
          <w:rFonts w:ascii="Palatino Linotype" w:eastAsia="Times New Roman" w:hAnsi="Palatino Linotype" w:cs="Times New Roman"/>
        </w:rPr>
        <w:t xml:space="preserve">livestock and humans </w:t>
      </w:r>
      <w:r w:rsidR="00124800" w:rsidRPr="0049713B">
        <w:rPr>
          <w:rFonts w:ascii="Palatino Linotype" w:eastAsia="Times New Roman" w:hAnsi="Palatino Linotype" w:cs="Times New Roman"/>
        </w:rPr>
        <w:t>(Keiser and Utzinger, 2009; Mas-Coma et al., 2005)</w:t>
      </w:r>
      <w:r w:rsidR="002D72F7" w:rsidRPr="0049713B">
        <w:rPr>
          <w:rFonts w:ascii="Palatino Linotype" w:eastAsia="Times New Roman" w:hAnsi="Palatino Linotype" w:cs="Times New Roman"/>
        </w:rPr>
        <w:t xml:space="preserve">. </w:t>
      </w:r>
      <w:r w:rsidR="000421D6" w:rsidRPr="0049713B">
        <w:rPr>
          <w:rFonts w:ascii="Palatino Linotype" w:eastAsia="Times New Roman" w:hAnsi="Palatino Linotype" w:cs="Times New Roman"/>
        </w:rPr>
        <w:t xml:space="preserve">Productivity losses associated with infection results in tremendous economic losses to the global farming industry. </w:t>
      </w:r>
      <w:r w:rsidR="002D72F7" w:rsidRPr="0049713B">
        <w:rPr>
          <w:rFonts w:ascii="Palatino Linotype" w:eastAsia="Times New Roman" w:hAnsi="Palatino Linotype" w:cs="Times New Roman"/>
        </w:rPr>
        <w:t xml:space="preserve">Moreover, WHO has identified fasciolosis as a re-emerging neglected tropical disease associated with endemic and epidemic outbreaks of disease in human populations </w:t>
      </w:r>
      <w:r w:rsidRPr="0049713B">
        <w:rPr>
          <w:rFonts w:ascii="Palatino Linotype" w:eastAsia="Times New Roman" w:hAnsi="Palatino Linotype" w:cs="Times New Roman"/>
        </w:rPr>
        <w:t xml:space="preserve">(WHO, 2012) with rising prevalence due to </w:t>
      </w:r>
      <w:r w:rsidR="007447C1" w:rsidRPr="0049713B">
        <w:rPr>
          <w:rFonts w:ascii="Palatino Linotype" w:eastAsia="Times New Roman" w:hAnsi="Palatino Linotype" w:cs="Times New Roman"/>
        </w:rPr>
        <w:t xml:space="preserve">increased antihelminthic resistance, </w:t>
      </w:r>
      <w:r w:rsidRPr="0049713B">
        <w:rPr>
          <w:rFonts w:ascii="Palatino Linotype" w:eastAsia="Times New Roman" w:hAnsi="Palatino Linotype" w:cs="Times New Roman"/>
        </w:rPr>
        <w:t xml:space="preserve">climate change, increased animal movement and changing farming practices (van Dijk et al., 2012). The World Health Organization estimates that at least 2.4 million people in more than 70 countries are affected by fascioliasis (WHO, 2015). Production losses as a consequence of the disease in domesticated animals play a major role in extending the cycle of poverty in developing countries and imperil food security in developed countries (Piedrafita </w:t>
      </w:r>
      <w:r w:rsidRPr="0049713B">
        <w:rPr>
          <w:rFonts w:ascii="Palatino Linotype" w:eastAsia="Times New Roman" w:hAnsi="Palatino Linotype" w:cs="Times New Roman"/>
          <w:i/>
        </w:rPr>
        <w:t>et al.,</w:t>
      </w:r>
      <w:r w:rsidRPr="0049713B">
        <w:rPr>
          <w:rFonts w:ascii="Palatino Linotype" w:eastAsia="Times New Roman" w:hAnsi="Palatino Linotype" w:cs="Times New Roman"/>
        </w:rPr>
        <w:t xml:space="preserve"> 2010). </w:t>
      </w:r>
      <w:r w:rsidRPr="0049713B">
        <w:rPr>
          <w:rStyle w:val="Emphasis"/>
          <w:rFonts w:ascii="Palatino Linotype" w:eastAsia="Times New Roman" w:hAnsi="Palatino Linotype" w:cs="Times New Roman"/>
          <w:i w:val="0"/>
        </w:rPr>
        <w:t>Effective control of fasciolosis in both humans and livestock relies on treatment with the benzimidazole derivative triclabendazole (Fairweather, 2005). However, overuse of triclabendazole especially during</w:t>
      </w:r>
      <w:r w:rsidRPr="0049713B">
        <w:rPr>
          <w:rStyle w:val="Emphasis"/>
          <w:rFonts w:ascii="Palatino Linotype" w:eastAsia="Times New Roman" w:hAnsi="Palatino Linotype" w:cs="Times New Roman"/>
        </w:rPr>
        <w:t xml:space="preserve"> </w:t>
      </w:r>
      <w:r w:rsidRPr="0049713B">
        <w:rPr>
          <w:rFonts w:ascii="Palatino Linotype" w:eastAsia="Times New Roman" w:hAnsi="Palatino Linotype" w:cs="Times New Roman"/>
        </w:rPr>
        <w:t xml:space="preserve">targeted or mass administration campaigns (Keiser </w:t>
      </w:r>
      <w:r w:rsidRPr="0049713B">
        <w:rPr>
          <w:rFonts w:ascii="Palatino Linotype" w:eastAsia="Times New Roman" w:hAnsi="Palatino Linotype" w:cs="Times New Roman"/>
          <w:i/>
        </w:rPr>
        <w:t>et al.,</w:t>
      </w:r>
      <w:r w:rsidRPr="0049713B">
        <w:rPr>
          <w:rFonts w:ascii="Palatino Linotype" w:eastAsia="Times New Roman" w:hAnsi="Palatino Linotype" w:cs="Times New Roman"/>
        </w:rPr>
        <w:t xml:space="preserve"> 2005) h</w:t>
      </w:r>
      <w:r w:rsidR="00F115B3" w:rsidRPr="0049713B">
        <w:rPr>
          <w:rFonts w:ascii="Palatino Linotype" w:eastAsia="Times New Roman" w:hAnsi="Palatino Linotype" w:cs="Times New Roman"/>
        </w:rPr>
        <w:t xml:space="preserve">as led to </w:t>
      </w:r>
      <w:r w:rsidR="00054DD5" w:rsidRPr="0049713B">
        <w:rPr>
          <w:rFonts w:ascii="Palatino Linotype" w:eastAsia="Times New Roman" w:hAnsi="Palatino Linotype" w:cs="Times New Roman"/>
        </w:rPr>
        <w:t xml:space="preserve">the development of </w:t>
      </w:r>
      <w:r w:rsidR="00F115B3" w:rsidRPr="0049713B">
        <w:rPr>
          <w:rFonts w:ascii="Palatino Linotype" w:eastAsia="Times New Roman" w:hAnsi="Palatino Linotype" w:cs="Times New Roman"/>
        </w:rPr>
        <w:t xml:space="preserve">resistance </w:t>
      </w:r>
      <w:r w:rsidRPr="0049713B">
        <w:rPr>
          <w:rFonts w:ascii="Palatino Linotype" w:eastAsia="Times New Roman" w:hAnsi="Palatino Linotype" w:cs="Times New Roman"/>
        </w:rPr>
        <w:t xml:space="preserve">(Brennan et al., 2007) that may very likely compromise future disease control. Hybridization of </w:t>
      </w:r>
      <w:r w:rsidRPr="0049713B">
        <w:rPr>
          <w:rFonts w:ascii="Palatino Linotype" w:eastAsia="Times New Roman" w:hAnsi="Palatino Linotype" w:cs="Times New Roman"/>
          <w:i/>
        </w:rPr>
        <w:t>Fasciola</w:t>
      </w:r>
      <w:r w:rsidRPr="0049713B">
        <w:rPr>
          <w:rFonts w:ascii="Palatino Linotype" w:eastAsia="Times New Roman" w:hAnsi="Palatino Linotype" w:cs="Times New Roman"/>
        </w:rPr>
        <w:t xml:space="preserve"> species may further render the agent ineffective. As such, </w:t>
      </w:r>
      <w:r w:rsidR="00F115B3" w:rsidRPr="0049713B">
        <w:rPr>
          <w:rFonts w:ascii="Palatino Linotype" w:eastAsia="Times New Roman" w:hAnsi="Palatino Linotype" w:cs="Times New Roman"/>
        </w:rPr>
        <w:t xml:space="preserve">it </w:t>
      </w:r>
      <w:r w:rsidRPr="0049713B">
        <w:rPr>
          <w:rFonts w:ascii="Palatino Linotype" w:eastAsia="Times New Roman" w:hAnsi="Palatino Linotype" w:cs="Times New Roman"/>
        </w:rPr>
        <w:t xml:space="preserve">is imperative to identify and validate new drug targets in </w:t>
      </w:r>
      <w:r w:rsidRPr="0049713B">
        <w:rPr>
          <w:rFonts w:ascii="Palatino Linotype" w:eastAsia="Times New Roman" w:hAnsi="Palatino Linotype" w:cs="Times New Roman"/>
          <w:i/>
        </w:rPr>
        <w:t>F. hepatica</w:t>
      </w:r>
      <w:r w:rsidRPr="0049713B">
        <w:rPr>
          <w:rFonts w:ascii="Palatino Linotype" w:eastAsia="Times New Roman" w:hAnsi="Palatino Linotype" w:cs="Times New Roman"/>
        </w:rPr>
        <w:t xml:space="preserve"> for the design of </w:t>
      </w:r>
      <w:r w:rsidR="00CC5092" w:rsidRPr="0049713B">
        <w:rPr>
          <w:rFonts w:ascii="Palatino Linotype" w:eastAsia="Times New Roman" w:hAnsi="Palatino Linotype" w:cs="Times New Roman"/>
        </w:rPr>
        <w:t>alternative</w:t>
      </w:r>
      <w:r w:rsidR="00F115B3" w:rsidRPr="0049713B">
        <w:rPr>
          <w:rFonts w:ascii="Palatino Linotype" w:eastAsia="Times New Roman" w:hAnsi="Palatino Linotype" w:cs="Times New Roman"/>
        </w:rPr>
        <w:t xml:space="preserve"> chemotherapeutic compounds against </w:t>
      </w:r>
      <w:r w:rsidRPr="0049713B">
        <w:rPr>
          <w:rFonts w:ascii="Palatino Linotype" w:eastAsia="Times New Roman" w:hAnsi="Palatino Linotype" w:cs="Times New Roman"/>
        </w:rPr>
        <w:t xml:space="preserve">fasciolosis. </w:t>
      </w:r>
    </w:p>
    <w:p w14:paraId="13724FD0" w14:textId="77777777" w:rsidR="00E20157" w:rsidRPr="0049713B" w:rsidRDefault="00E20157" w:rsidP="00824182">
      <w:pPr>
        <w:jc w:val="both"/>
        <w:rPr>
          <w:rFonts w:ascii="Palatino Linotype" w:eastAsia="Times New Roman" w:hAnsi="Palatino Linotype" w:cs="Times New Roman"/>
        </w:rPr>
      </w:pPr>
    </w:p>
    <w:p w14:paraId="236C9C0B" w14:textId="09DEC885" w:rsidR="00E20157" w:rsidRPr="0049713B" w:rsidRDefault="00E20157" w:rsidP="00824182">
      <w:pPr>
        <w:jc w:val="both"/>
        <w:rPr>
          <w:rFonts w:ascii="Palatino Linotype" w:eastAsia="Times New Roman" w:hAnsi="Palatino Linotype" w:cs="Times New Roman"/>
        </w:rPr>
      </w:pPr>
      <w:r w:rsidRPr="0049713B">
        <w:rPr>
          <w:rStyle w:val="Emphasis"/>
          <w:rFonts w:ascii="Palatino Linotype" w:eastAsia="Times New Roman" w:hAnsi="Palatino Linotype" w:cs="Times New Roman"/>
          <w:i w:val="0"/>
        </w:rPr>
        <w:t xml:space="preserve">The life cycle of </w:t>
      </w:r>
      <w:r w:rsidRPr="0049713B">
        <w:rPr>
          <w:rStyle w:val="Emphasis"/>
          <w:rFonts w:ascii="Palatino Linotype" w:eastAsia="Times New Roman" w:hAnsi="Palatino Linotype" w:cs="Times New Roman"/>
        </w:rPr>
        <w:t>F. hepatica</w:t>
      </w:r>
      <w:r w:rsidRPr="0049713B">
        <w:rPr>
          <w:rStyle w:val="Emphasis"/>
          <w:rFonts w:ascii="Palatino Linotype" w:eastAsia="Times New Roman" w:hAnsi="Palatino Linotype" w:cs="Times New Roman"/>
          <w:i w:val="0"/>
        </w:rPr>
        <w:t xml:space="preserve"> is complex and </w:t>
      </w:r>
      <w:r w:rsidRPr="0049713B">
        <w:rPr>
          <w:rFonts w:ascii="Palatino Linotype" w:eastAsia="Times New Roman" w:hAnsi="Palatino Linotype" w:cs="Times New Roman"/>
        </w:rPr>
        <w:t xml:space="preserve">involves </w:t>
      </w:r>
      <w:r w:rsidR="00526983" w:rsidRPr="0049713B">
        <w:rPr>
          <w:rFonts w:ascii="Palatino Linotype" w:eastAsia="Times New Roman" w:hAnsi="Palatino Linotype" w:cs="Times New Roman"/>
        </w:rPr>
        <w:t xml:space="preserve">lymnaeid snails, e.g. </w:t>
      </w:r>
      <w:r w:rsidRPr="0049713B">
        <w:rPr>
          <w:rStyle w:val="Emphasis"/>
          <w:rFonts w:ascii="Palatino Linotype" w:eastAsia="Times New Roman" w:hAnsi="Palatino Linotype" w:cs="Times New Roman"/>
        </w:rPr>
        <w:t>Galba truncatula</w:t>
      </w:r>
      <w:r w:rsidR="000F52F7" w:rsidRPr="0049713B">
        <w:rPr>
          <w:rStyle w:val="Emphasis"/>
          <w:rFonts w:ascii="Palatino Linotype" w:eastAsia="Times New Roman" w:hAnsi="Palatino Linotype" w:cs="Times New Roman"/>
        </w:rPr>
        <w:t xml:space="preserve">, </w:t>
      </w:r>
      <w:r w:rsidR="00526983" w:rsidRPr="0049713B">
        <w:rPr>
          <w:rStyle w:val="Emphasis"/>
          <w:rFonts w:ascii="Palatino Linotype" w:eastAsia="Times New Roman" w:hAnsi="Palatino Linotype" w:cs="Times New Roman"/>
          <w:i w:val="0"/>
        </w:rPr>
        <w:t xml:space="preserve">as intermediate hosts </w:t>
      </w:r>
      <w:r w:rsidRPr="0049713B">
        <w:rPr>
          <w:rFonts w:ascii="Palatino Linotype" w:eastAsia="Times New Roman" w:hAnsi="Palatino Linotype" w:cs="Times New Roman"/>
        </w:rPr>
        <w:t>(</w:t>
      </w:r>
      <w:r w:rsidRPr="0049713B">
        <w:rPr>
          <w:rStyle w:val="Emphasis"/>
          <w:rFonts w:ascii="Palatino Linotype" w:eastAsia="Times New Roman" w:hAnsi="Palatino Linotype" w:cs="Times New Roman"/>
          <w:i w:val="0"/>
        </w:rPr>
        <w:t>Cwiklinski et al., 2015b</w:t>
      </w:r>
      <w:r w:rsidRPr="0049713B">
        <w:rPr>
          <w:rFonts w:ascii="Palatino Linotype" w:eastAsia="Times New Roman" w:hAnsi="Palatino Linotype" w:cs="Times New Roman"/>
        </w:rPr>
        <w:t xml:space="preserve">). </w:t>
      </w:r>
      <w:r w:rsidR="00B309BB" w:rsidRPr="0049713B">
        <w:rPr>
          <w:rFonts w:ascii="Palatino Linotype" w:eastAsia="Times New Roman" w:hAnsi="Palatino Linotype" w:cs="Times New Roman"/>
        </w:rPr>
        <w:t>Undifferentiated f</w:t>
      </w:r>
      <w:r w:rsidRPr="0049713B">
        <w:rPr>
          <w:rFonts w:ascii="Palatino Linotype" w:eastAsia="Times New Roman" w:hAnsi="Palatino Linotype" w:cs="Times New Roman"/>
        </w:rPr>
        <w:t xml:space="preserve">luke eggs are released </w:t>
      </w:r>
      <w:r w:rsidR="00B309BB" w:rsidRPr="0049713B">
        <w:rPr>
          <w:rFonts w:ascii="Palatino Linotype" w:eastAsia="Times New Roman" w:hAnsi="Palatino Linotype" w:cs="Times New Roman"/>
        </w:rPr>
        <w:t xml:space="preserve">in the faeces of infected animals </w:t>
      </w:r>
      <w:r w:rsidRPr="0049713B">
        <w:rPr>
          <w:rFonts w:ascii="Palatino Linotype" w:eastAsia="Times New Roman" w:hAnsi="Palatino Linotype" w:cs="Times New Roman"/>
        </w:rPr>
        <w:t xml:space="preserve">by adult </w:t>
      </w:r>
      <w:r w:rsidR="003913C8" w:rsidRPr="0049713B">
        <w:rPr>
          <w:rFonts w:ascii="Palatino Linotype" w:eastAsia="Times New Roman" w:hAnsi="Palatino Linotype" w:cs="Times New Roman"/>
        </w:rPr>
        <w:t xml:space="preserve">flukes </w:t>
      </w:r>
      <w:r w:rsidRPr="0049713B">
        <w:rPr>
          <w:rFonts w:ascii="Palatino Linotype" w:eastAsia="Times New Roman" w:hAnsi="Palatino Linotype" w:cs="Times New Roman"/>
        </w:rPr>
        <w:t xml:space="preserve">in the bile ducts (Robinson and Dalton, 2009). </w:t>
      </w:r>
      <w:r w:rsidR="008E7762" w:rsidRPr="0049713B">
        <w:rPr>
          <w:rFonts w:ascii="Palatino Linotype" w:eastAsia="Times New Roman" w:hAnsi="Palatino Linotype" w:cs="Times New Roman"/>
        </w:rPr>
        <w:t>Once washed out of the faeces, t</w:t>
      </w:r>
      <w:r w:rsidRPr="0049713B">
        <w:rPr>
          <w:rFonts w:ascii="Palatino Linotype" w:eastAsia="Times New Roman" w:hAnsi="Palatino Linotype" w:cs="Times New Roman"/>
        </w:rPr>
        <w:t>he eggs hatch and release free-swimming miracidia that penetrate the snail</w:t>
      </w:r>
      <w:r w:rsidR="00455E06" w:rsidRPr="0049713B">
        <w:rPr>
          <w:rFonts w:ascii="Palatino Linotype" w:eastAsia="Times New Roman" w:hAnsi="Palatino Linotype" w:cs="Times New Roman"/>
        </w:rPr>
        <w:t xml:space="preserve">. </w:t>
      </w:r>
      <w:r w:rsidRPr="0049713B">
        <w:rPr>
          <w:rFonts w:ascii="Palatino Linotype" w:eastAsia="Times New Roman" w:hAnsi="Palatino Linotype" w:cs="Times New Roman"/>
        </w:rPr>
        <w:t xml:space="preserve">Within the infected snail, the </w:t>
      </w:r>
      <w:r w:rsidR="003913C8" w:rsidRPr="0049713B">
        <w:rPr>
          <w:rFonts w:ascii="Palatino Linotype" w:eastAsia="Times New Roman" w:hAnsi="Palatino Linotype" w:cs="Times New Roman"/>
        </w:rPr>
        <w:t>fluke</w:t>
      </w:r>
      <w:r w:rsidR="00DC51A8" w:rsidRPr="0049713B">
        <w:rPr>
          <w:rFonts w:ascii="Palatino Linotype" w:eastAsia="Times New Roman" w:hAnsi="Palatino Linotype" w:cs="Times New Roman"/>
        </w:rPr>
        <w:t xml:space="preserve"> multiplies and releases </w:t>
      </w:r>
      <w:r w:rsidRPr="0049713B">
        <w:rPr>
          <w:rFonts w:ascii="Palatino Linotype" w:eastAsia="Times New Roman" w:hAnsi="Palatino Linotype" w:cs="Times New Roman"/>
        </w:rPr>
        <w:t>cercariae</w:t>
      </w:r>
      <w:r w:rsidR="005525CF" w:rsidRPr="0049713B">
        <w:rPr>
          <w:rFonts w:ascii="Palatino Linotype" w:eastAsia="Times New Roman" w:hAnsi="Palatino Linotype" w:cs="Times New Roman"/>
        </w:rPr>
        <w:t xml:space="preserve"> </w:t>
      </w:r>
      <w:r w:rsidR="00DC51A8" w:rsidRPr="0049713B">
        <w:rPr>
          <w:rFonts w:ascii="Palatino Linotype" w:eastAsia="Times New Roman" w:hAnsi="Palatino Linotype" w:cs="Times New Roman"/>
        </w:rPr>
        <w:t xml:space="preserve">that </w:t>
      </w:r>
      <w:r w:rsidR="005525CF" w:rsidRPr="0049713B">
        <w:rPr>
          <w:rFonts w:ascii="Palatino Linotype" w:eastAsia="Times New Roman" w:hAnsi="Palatino Linotype" w:cs="Times New Roman"/>
        </w:rPr>
        <w:t>en</w:t>
      </w:r>
      <w:r w:rsidR="00665224" w:rsidRPr="0049713B">
        <w:rPr>
          <w:rFonts w:ascii="Palatino Linotype" w:eastAsia="Times New Roman" w:hAnsi="Palatino Linotype" w:cs="Times New Roman"/>
        </w:rPr>
        <w:t xml:space="preserve">cyst on </w:t>
      </w:r>
      <w:r w:rsidR="00DC51A8" w:rsidRPr="0049713B">
        <w:rPr>
          <w:rFonts w:ascii="Palatino Linotype" w:eastAsia="Times New Roman" w:hAnsi="Palatino Linotype" w:cs="Times New Roman"/>
        </w:rPr>
        <w:t xml:space="preserve">the </w:t>
      </w:r>
      <w:r w:rsidR="00645259" w:rsidRPr="0049713B">
        <w:rPr>
          <w:rFonts w:ascii="Palatino Linotype" w:eastAsia="Times New Roman" w:hAnsi="Palatino Linotype" w:cs="Times New Roman"/>
        </w:rPr>
        <w:t xml:space="preserve">vegetation </w:t>
      </w:r>
      <w:r w:rsidR="00DC51A8" w:rsidRPr="0049713B">
        <w:rPr>
          <w:rFonts w:ascii="Palatino Linotype" w:eastAsia="Times New Roman" w:hAnsi="Palatino Linotype" w:cs="Times New Roman"/>
        </w:rPr>
        <w:t xml:space="preserve">to form infective </w:t>
      </w:r>
      <w:r w:rsidRPr="0049713B">
        <w:rPr>
          <w:rFonts w:ascii="Palatino Linotype" w:eastAsia="Times New Roman" w:hAnsi="Palatino Linotype" w:cs="Times New Roman"/>
        </w:rPr>
        <w:t>metacercariae</w:t>
      </w:r>
      <w:r w:rsidR="00645259" w:rsidRPr="0049713B">
        <w:rPr>
          <w:rFonts w:ascii="Palatino Linotype" w:eastAsia="Times New Roman" w:hAnsi="Palatino Linotype" w:cs="Times New Roman"/>
        </w:rPr>
        <w:t xml:space="preserve">. Following ingestion by grazing animals and humans, the </w:t>
      </w:r>
      <w:r w:rsidR="00B7759E" w:rsidRPr="0049713B">
        <w:rPr>
          <w:rFonts w:ascii="Palatino Linotype" w:eastAsia="Times New Roman" w:hAnsi="Palatino Linotype" w:cs="Times New Roman"/>
        </w:rPr>
        <w:t>metacercariae</w:t>
      </w:r>
      <w:r w:rsidR="00645259" w:rsidRPr="0049713B">
        <w:rPr>
          <w:rFonts w:ascii="Palatino Linotype" w:eastAsia="Times New Roman" w:hAnsi="Palatino Linotype" w:cs="Times New Roman"/>
        </w:rPr>
        <w:t xml:space="preserve"> emerge from their cysts in the intestine as newly excysted juveniles</w:t>
      </w:r>
      <w:r w:rsidR="00EF4A28" w:rsidRPr="0049713B">
        <w:rPr>
          <w:rFonts w:ascii="Palatino Linotype" w:eastAsia="Times New Roman" w:hAnsi="Palatino Linotype" w:cs="Times New Roman"/>
        </w:rPr>
        <w:t xml:space="preserve"> (</w:t>
      </w:r>
      <w:r w:rsidR="00645259" w:rsidRPr="0049713B">
        <w:rPr>
          <w:rFonts w:ascii="Palatino Linotype" w:eastAsia="Times New Roman" w:hAnsi="Palatino Linotype" w:cs="Times New Roman"/>
        </w:rPr>
        <w:t>NEJ</w:t>
      </w:r>
      <w:r w:rsidR="00EF4A28" w:rsidRPr="0049713B">
        <w:rPr>
          <w:rFonts w:ascii="Palatino Linotype" w:eastAsia="Times New Roman" w:hAnsi="Palatino Linotype" w:cs="Times New Roman"/>
        </w:rPr>
        <w:t xml:space="preserve">), penetrate </w:t>
      </w:r>
      <w:r w:rsidR="00645259" w:rsidRPr="0049713B">
        <w:rPr>
          <w:rFonts w:ascii="Palatino Linotype" w:eastAsia="Times New Roman" w:hAnsi="Palatino Linotype" w:cs="Times New Roman"/>
        </w:rPr>
        <w:t>the i</w:t>
      </w:r>
      <w:r w:rsidR="002D738E" w:rsidRPr="0049713B">
        <w:rPr>
          <w:rFonts w:ascii="Palatino Linotype" w:eastAsia="Times New Roman" w:hAnsi="Palatino Linotype" w:cs="Times New Roman"/>
        </w:rPr>
        <w:t>ntestinal wall and invade the liver causi</w:t>
      </w:r>
      <w:r w:rsidR="00D92173" w:rsidRPr="0049713B">
        <w:rPr>
          <w:rFonts w:ascii="Palatino Linotype" w:eastAsia="Times New Roman" w:hAnsi="Palatino Linotype" w:cs="Times New Roman"/>
        </w:rPr>
        <w:t xml:space="preserve">ng perforation and haemorrhage </w:t>
      </w:r>
      <w:r w:rsidRPr="0049713B">
        <w:rPr>
          <w:rFonts w:ascii="Palatino Linotype" w:eastAsia="Times New Roman" w:hAnsi="Palatino Linotype" w:cs="Times New Roman"/>
        </w:rPr>
        <w:t>(</w:t>
      </w:r>
      <w:r w:rsidRPr="0049713B">
        <w:rPr>
          <w:rStyle w:val="Emphasis"/>
          <w:rFonts w:ascii="Palatino Linotype" w:eastAsia="Times New Roman" w:hAnsi="Palatino Linotype" w:cs="Times New Roman"/>
          <w:i w:val="0"/>
        </w:rPr>
        <w:t>Cwiklinski et al., 2015b</w:t>
      </w:r>
      <w:r w:rsidRPr="0049713B">
        <w:rPr>
          <w:rFonts w:ascii="Palatino Linotype" w:eastAsia="Times New Roman" w:hAnsi="Palatino Linotype" w:cs="Times New Roman"/>
        </w:rPr>
        <w:t>).</w:t>
      </w:r>
      <w:r w:rsidR="00EF4A28" w:rsidRPr="0049713B">
        <w:rPr>
          <w:rFonts w:ascii="Palatino Linotype" w:eastAsia="Times New Roman" w:hAnsi="Palatino Linotype" w:cs="Times New Roman"/>
        </w:rPr>
        <w:t xml:space="preserve"> After about 8 weeks in the liver, the parasites then translocate to the bile ducts where they mature and produce fluke eggs that are subsequently released in faeces to initiate another cycle of infection (</w:t>
      </w:r>
      <w:r w:rsidR="00AC1869" w:rsidRPr="0049713B">
        <w:rPr>
          <w:rFonts w:ascii="Palatino Linotype" w:eastAsia="Times New Roman" w:hAnsi="Palatino Linotype" w:cs="Times New Roman"/>
        </w:rPr>
        <w:t>Molina-Hernandez et al., 2015</w:t>
      </w:r>
      <w:r w:rsidR="00EF4A28" w:rsidRPr="0049713B">
        <w:rPr>
          <w:rFonts w:ascii="Palatino Linotype" w:eastAsia="Times New Roman" w:hAnsi="Palatino Linotype" w:cs="Times New Roman"/>
        </w:rPr>
        <w:t>).</w:t>
      </w:r>
      <w:r w:rsidR="00CC2E11" w:rsidRPr="0049713B">
        <w:rPr>
          <w:rFonts w:ascii="Palatino Linotype" w:eastAsia="Times New Roman" w:hAnsi="Palatino Linotype" w:cs="Times New Roman"/>
        </w:rPr>
        <w:t xml:space="preserve"> The hepatic damage caused by the parasites results in reduced animal performance, fertility and milk production (</w:t>
      </w:r>
      <w:r w:rsidR="007B1F15" w:rsidRPr="0049713B">
        <w:rPr>
          <w:rFonts w:ascii="Palatino Linotype" w:eastAsia="Times New Roman" w:hAnsi="Palatino Linotype" w:cs="Times New Roman"/>
        </w:rPr>
        <w:t>Charlier et al., 2014</w:t>
      </w:r>
      <w:r w:rsidR="00CC2E11" w:rsidRPr="0049713B">
        <w:rPr>
          <w:rFonts w:ascii="Palatino Linotype" w:eastAsia="Times New Roman" w:hAnsi="Palatino Linotype" w:cs="Times New Roman"/>
        </w:rPr>
        <w:t xml:space="preserve">). Moreover, </w:t>
      </w:r>
      <w:r w:rsidR="00ED287B" w:rsidRPr="0049713B">
        <w:rPr>
          <w:rFonts w:ascii="Palatino Linotype" w:eastAsia="Times New Roman" w:hAnsi="Palatino Linotype" w:cs="Times New Roman"/>
        </w:rPr>
        <w:t xml:space="preserve">F. hepatica </w:t>
      </w:r>
      <w:r w:rsidR="00052068" w:rsidRPr="0049713B">
        <w:rPr>
          <w:rFonts w:ascii="Palatino Linotype" w:eastAsia="Times New Roman" w:hAnsi="Palatino Linotype" w:cs="Times New Roman"/>
        </w:rPr>
        <w:t xml:space="preserve">modulates the host’s immune system and secretes </w:t>
      </w:r>
      <w:r w:rsidR="00CC2E11" w:rsidRPr="0049713B">
        <w:rPr>
          <w:rFonts w:ascii="Palatino Linotype" w:eastAsia="Times New Roman" w:hAnsi="Palatino Linotype" w:cs="Times New Roman"/>
        </w:rPr>
        <w:t>potent immunosuppressive molecules that depress host immunity and promote co-infection with Salmonella spp and Clostridia spp (</w:t>
      </w:r>
      <w:r w:rsidR="00A54FFE" w:rsidRPr="0049713B">
        <w:rPr>
          <w:rFonts w:ascii="Palatino Linotype" w:eastAsia="Times New Roman" w:hAnsi="Palatino Linotype" w:cs="Times New Roman"/>
        </w:rPr>
        <w:t>Dalton et al., 2013</w:t>
      </w:r>
      <w:r w:rsidR="00CC2E11" w:rsidRPr="0049713B">
        <w:rPr>
          <w:rFonts w:ascii="Palatino Linotype" w:eastAsia="Times New Roman" w:hAnsi="Palatino Linotype" w:cs="Times New Roman"/>
        </w:rPr>
        <w:t xml:space="preserve">). </w:t>
      </w:r>
    </w:p>
    <w:p w14:paraId="18AB1A0B" w14:textId="77777777" w:rsidR="00E20157" w:rsidRPr="0049713B" w:rsidRDefault="00E20157" w:rsidP="00824182">
      <w:pPr>
        <w:jc w:val="both"/>
        <w:rPr>
          <w:rFonts w:ascii="Palatino Linotype" w:eastAsia="Times New Roman" w:hAnsi="Palatino Linotype" w:cs="Times New Roman"/>
        </w:rPr>
      </w:pPr>
    </w:p>
    <w:p w14:paraId="7995E20B" w14:textId="690CDC50" w:rsidR="00D937C8" w:rsidRPr="0049713B" w:rsidRDefault="00E20157" w:rsidP="00824182">
      <w:pPr>
        <w:jc w:val="both"/>
        <w:rPr>
          <w:rFonts w:ascii="Palatino Linotype" w:eastAsia="Times New Roman" w:hAnsi="Palatino Linotype" w:cs="Times New Roman"/>
          <w:color w:val="000000" w:themeColor="text1"/>
        </w:rPr>
      </w:pPr>
      <w:r w:rsidRPr="0049713B">
        <w:rPr>
          <w:rFonts w:ascii="Palatino Linotype" w:eastAsia="Times New Roman" w:hAnsi="Palatino Linotype" w:cs="Times New Roman"/>
          <w:color w:val="000000" w:themeColor="text1"/>
        </w:rPr>
        <w:t xml:space="preserve">The significant </w:t>
      </w:r>
      <w:r w:rsidR="00F73F91" w:rsidRPr="0049713B">
        <w:rPr>
          <w:rFonts w:ascii="Palatino Linotype" w:eastAsia="Times New Roman" w:hAnsi="Palatino Linotype" w:cs="Times New Roman"/>
          <w:color w:val="000000" w:themeColor="text1"/>
        </w:rPr>
        <w:t>negative impacts</w:t>
      </w:r>
      <w:r w:rsidRPr="0049713B">
        <w:rPr>
          <w:rFonts w:ascii="Palatino Linotype" w:eastAsia="Times New Roman" w:hAnsi="Palatino Linotype" w:cs="Times New Roman"/>
          <w:color w:val="000000" w:themeColor="text1"/>
        </w:rPr>
        <w:t xml:space="preserve"> on </w:t>
      </w:r>
      <w:r w:rsidR="00331AB4" w:rsidRPr="0049713B">
        <w:rPr>
          <w:rFonts w:ascii="Palatino Linotype" w:eastAsia="Times New Roman" w:hAnsi="Palatino Linotype" w:cs="Times New Roman"/>
          <w:color w:val="000000" w:themeColor="text1"/>
        </w:rPr>
        <w:t xml:space="preserve">human health and </w:t>
      </w:r>
      <w:r w:rsidRPr="0049713B">
        <w:rPr>
          <w:rFonts w:ascii="Palatino Linotype" w:eastAsia="Times New Roman" w:hAnsi="Palatino Linotype" w:cs="Times New Roman"/>
          <w:color w:val="000000" w:themeColor="text1"/>
        </w:rPr>
        <w:t>agriculture</w:t>
      </w:r>
      <w:r w:rsidR="0086564A" w:rsidRPr="0049713B">
        <w:rPr>
          <w:rFonts w:ascii="Palatino Linotype" w:eastAsia="Times New Roman" w:hAnsi="Palatino Linotype" w:cs="Times New Roman"/>
          <w:color w:val="000000" w:themeColor="text1"/>
        </w:rPr>
        <w:t xml:space="preserve">, </w:t>
      </w:r>
      <w:r w:rsidR="00331AB4" w:rsidRPr="0049713B">
        <w:rPr>
          <w:rFonts w:ascii="Palatino Linotype" w:eastAsia="Times New Roman" w:hAnsi="Palatino Linotype" w:cs="Times New Roman"/>
          <w:color w:val="000000" w:themeColor="text1"/>
        </w:rPr>
        <w:t xml:space="preserve">particularly </w:t>
      </w:r>
      <w:r w:rsidRPr="0049713B">
        <w:rPr>
          <w:rFonts w:ascii="Palatino Linotype" w:eastAsia="Times New Roman" w:hAnsi="Palatino Linotype" w:cs="Times New Roman"/>
          <w:color w:val="000000" w:themeColor="text1"/>
        </w:rPr>
        <w:t>the increasing demand for animal</w:t>
      </w:r>
      <w:r w:rsidRPr="0049713B">
        <w:rPr>
          <w:rFonts w:ascii="Palatino Linotype" w:eastAsia="Times New Roman" w:hAnsi="Palatino Linotype" w:cs="Palatino Linotype"/>
          <w:color w:val="000000" w:themeColor="text1"/>
        </w:rPr>
        <w:t>‐</w:t>
      </w:r>
      <w:r w:rsidRPr="0049713B">
        <w:rPr>
          <w:rFonts w:ascii="Palatino Linotype" w:eastAsia="Times New Roman" w:hAnsi="Palatino Linotype" w:cs="Times New Roman"/>
          <w:color w:val="000000" w:themeColor="text1"/>
        </w:rPr>
        <w:t xml:space="preserve">derived food products </w:t>
      </w:r>
      <w:r w:rsidR="00027FC1" w:rsidRPr="0049713B">
        <w:rPr>
          <w:rFonts w:ascii="Palatino Linotype" w:eastAsia="Times New Roman" w:hAnsi="Palatino Linotype" w:cs="Times New Roman"/>
          <w:color w:val="000000" w:themeColor="text1"/>
        </w:rPr>
        <w:t xml:space="preserve">for the sustenance of an </w:t>
      </w:r>
      <w:r w:rsidR="00B51E9F" w:rsidRPr="0049713B">
        <w:rPr>
          <w:rFonts w:ascii="Palatino Linotype" w:eastAsia="Times New Roman" w:hAnsi="Palatino Linotype" w:cs="Times New Roman"/>
          <w:color w:val="000000" w:themeColor="text1"/>
        </w:rPr>
        <w:t xml:space="preserve">increasing </w:t>
      </w:r>
      <w:r w:rsidRPr="0049713B">
        <w:rPr>
          <w:rFonts w:ascii="Palatino Linotype" w:eastAsia="Times New Roman" w:hAnsi="Palatino Linotype" w:cs="Times New Roman"/>
          <w:color w:val="000000" w:themeColor="text1"/>
        </w:rPr>
        <w:t>global population</w:t>
      </w:r>
      <w:r w:rsidR="00027FC1" w:rsidRPr="0049713B">
        <w:rPr>
          <w:rFonts w:ascii="Palatino Linotype" w:eastAsia="Times New Roman" w:hAnsi="Palatino Linotype" w:cs="Times New Roman"/>
          <w:color w:val="000000" w:themeColor="text1"/>
        </w:rPr>
        <w:t xml:space="preserve"> </w:t>
      </w:r>
      <w:r w:rsidR="00010DCC" w:rsidRPr="0049713B">
        <w:rPr>
          <w:rFonts w:ascii="Palatino Linotype" w:eastAsia="Times New Roman" w:hAnsi="Palatino Linotype" w:cs="Times New Roman"/>
          <w:color w:val="000000" w:themeColor="text1"/>
        </w:rPr>
        <w:t xml:space="preserve">highlight the necessity </w:t>
      </w:r>
      <w:r w:rsidR="005C4662" w:rsidRPr="0049713B">
        <w:rPr>
          <w:rFonts w:ascii="Palatino Linotype" w:eastAsia="Times New Roman" w:hAnsi="Palatino Linotype" w:cs="Times New Roman"/>
          <w:color w:val="000000" w:themeColor="text1"/>
        </w:rPr>
        <w:t xml:space="preserve">of </w:t>
      </w:r>
      <w:r w:rsidRPr="0049713B">
        <w:rPr>
          <w:rFonts w:ascii="Palatino Linotype" w:eastAsia="Times New Roman" w:hAnsi="Palatino Linotype" w:cs="Times New Roman"/>
          <w:color w:val="000000" w:themeColor="text1"/>
        </w:rPr>
        <w:t>effective</w:t>
      </w:r>
      <w:r w:rsidR="00010DCC" w:rsidRPr="0049713B">
        <w:rPr>
          <w:rFonts w:ascii="Palatino Linotype" w:eastAsia="Times New Roman" w:hAnsi="Palatino Linotype" w:cs="Times New Roman"/>
          <w:color w:val="000000" w:themeColor="text1"/>
        </w:rPr>
        <w:t>ly</w:t>
      </w:r>
      <w:r w:rsidRPr="0049713B">
        <w:rPr>
          <w:rFonts w:ascii="Palatino Linotype" w:eastAsia="Times New Roman" w:hAnsi="Palatino Linotype" w:cs="Times New Roman"/>
          <w:color w:val="000000" w:themeColor="text1"/>
        </w:rPr>
        <w:t xml:space="preserve"> control</w:t>
      </w:r>
      <w:r w:rsidR="005C4662" w:rsidRPr="0049713B">
        <w:rPr>
          <w:rFonts w:ascii="Palatino Linotype" w:eastAsia="Times New Roman" w:hAnsi="Palatino Linotype" w:cs="Times New Roman"/>
          <w:color w:val="000000" w:themeColor="text1"/>
        </w:rPr>
        <w:t xml:space="preserve">ling </w:t>
      </w:r>
      <w:r w:rsidR="00010DCC" w:rsidRPr="0049713B">
        <w:rPr>
          <w:rFonts w:ascii="Palatino Linotype" w:eastAsia="Times New Roman" w:hAnsi="Palatino Linotype" w:cs="Times New Roman"/>
          <w:color w:val="000000" w:themeColor="text1"/>
        </w:rPr>
        <w:t xml:space="preserve">fasciolosis </w:t>
      </w:r>
      <w:r w:rsidR="00871A6B" w:rsidRPr="0049713B">
        <w:rPr>
          <w:rFonts w:ascii="Palatino Linotype" w:eastAsia="Times New Roman" w:hAnsi="Palatino Linotype" w:cs="Times New Roman"/>
          <w:color w:val="000000" w:themeColor="text1"/>
        </w:rPr>
        <w:t>(Cwiklinski et al., 2016)</w:t>
      </w:r>
      <w:r w:rsidRPr="0049713B">
        <w:rPr>
          <w:rFonts w:ascii="Palatino Linotype" w:eastAsia="Times New Roman" w:hAnsi="Palatino Linotype" w:cs="Times New Roman"/>
          <w:color w:val="000000" w:themeColor="text1"/>
        </w:rPr>
        <w:t xml:space="preserve">. </w:t>
      </w:r>
      <w:r w:rsidR="00393CCA" w:rsidRPr="0049713B">
        <w:rPr>
          <w:rFonts w:ascii="Palatino Linotype" w:eastAsia="Times New Roman" w:hAnsi="Palatino Linotype" w:cs="Times New Roman"/>
          <w:color w:val="000000" w:themeColor="text1"/>
        </w:rPr>
        <w:t xml:space="preserve">For this objective to be realized, </w:t>
      </w:r>
      <w:r w:rsidR="00804402" w:rsidRPr="0049713B">
        <w:rPr>
          <w:rFonts w:ascii="Palatino Linotype" w:eastAsia="Times New Roman" w:hAnsi="Palatino Linotype" w:cs="Times New Roman"/>
          <w:color w:val="000000" w:themeColor="text1"/>
        </w:rPr>
        <w:t xml:space="preserve">the development of </w:t>
      </w:r>
      <w:r w:rsidRPr="0049713B">
        <w:rPr>
          <w:rFonts w:ascii="Palatino Linotype" w:eastAsia="Times New Roman" w:hAnsi="Palatino Linotype" w:cs="Times New Roman"/>
          <w:color w:val="000000" w:themeColor="text1"/>
        </w:rPr>
        <w:t xml:space="preserve">novel chemotherapeutic agents for </w:t>
      </w:r>
      <w:r w:rsidR="00642173" w:rsidRPr="0049713B">
        <w:rPr>
          <w:rFonts w:ascii="Palatino Linotype" w:eastAsia="Times New Roman" w:hAnsi="Palatino Linotype" w:cs="Times New Roman"/>
          <w:color w:val="000000" w:themeColor="text1"/>
        </w:rPr>
        <w:t>fasciolosis</w:t>
      </w:r>
      <w:r w:rsidR="00804402" w:rsidRPr="0049713B">
        <w:rPr>
          <w:rFonts w:ascii="Palatino Linotype" w:eastAsia="Times New Roman" w:hAnsi="Palatino Linotype" w:cs="Times New Roman"/>
          <w:color w:val="000000" w:themeColor="text1"/>
        </w:rPr>
        <w:t xml:space="preserve"> </w:t>
      </w:r>
      <w:r w:rsidR="00CC3F7B" w:rsidRPr="0049713B">
        <w:rPr>
          <w:rFonts w:ascii="Palatino Linotype" w:eastAsia="Times New Roman" w:hAnsi="Palatino Linotype" w:cs="Times New Roman"/>
          <w:color w:val="000000" w:themeColor="text1"/>
        </w:rPr>
        <w:t xml:space="preserve">to augment vaccine development efforts </w:t>
      </w:r>
      <w:r w:rsidR="00804402" w:rsidRPr="0049713B">
        <w:rPr>
          <w:rFonts w:ascii="Palatino Linotype" w:eastAsia="Times New Roman" w:hAnsi="Palatino Linotype" w:cs="Times New Roman"/>
          <w:color w:val="000000" w:themeColor="text1"/>
        </w:rPr>
        <w:t xml:space="preserve">is paramount. </w:t>
      </w:r>
      <w:r w:rsidR="003F123C" w:rsidRPr="0049713B">
        <w:rPr>
          <w:rFonts w:ascii="Palatino Linotype" w:eastAsia="Times New Roman" w:hAnsi="Palatino Linotype" w:cs="Times New Roman"/>
          <w:color w:val="000000" w:themeColor="text1"/>
        </w:rPr>
        <w:t xml:space="preserve"> </w:t>
      </w:r>
      <w:r w:rsidR="00F73F91" w:rsidRPr="0049713B">
        <w:rPr>
          <w:rFonts w:ascii="Palatino Linotype" w:eastAsia="Times New Roman" w:hAnsi="Palatino Linotype" w:cs="Times New Roman"/>
          <w:color w:val="000000" w:themeColor="text1"/>
        </w:rPr>
        <w:t>Kinases</w:t>
      </w:r>
      <w:r w:rsidR="00B40859" w:rsidRPr="0049713B">
        <w:rPr>
          <w:rFonts w:ascii="Palatino Linotype" w:eastAsia="Times New Roman" w:hAnsi="Palatino Linotype" w:cs="Times New Roman"/>
          <w:color w:val="000000" w:themeColor="text1"/>
        </w:rPr>
        <w:t xml:space="preserve"> regulate complex cellular processes such as metabolism, cell-cycle progression, apoptosis, cytoskeletal modifications and differentiation (</w:t>
      </w:r>
      <w:r w:rsidR="0079538F" w:rsidRPr="0049713B">
        <w:rPr>
          <w:rFonts w:ascii="Palatino Linotype" w:eastAsia="Times New Roman" w:hAnsi="Palatino Linotype" w:cs="Times New Roman"/>
          <w:color w:val="000000" w:themeColor="text1"/>
        </w:rPr>
        <w:t>Grevelding et al., 2017</w:t>
      </w:r>
      <w:r w:rsidR="00B87724" w:rsidRPr="0049713B">
        <w:rPr>
          <w:rFonts w:ascii="Palatino Linotype" w:eastAsia="Times New Roman" w:hAnsi="Palatino Linotype" w:cs="Times New Roman"/>
          <w:color w:val="000000" w:themeColor="text1"/>
        </w:rPr>
        <w:t>; Manning et al., 2002</w:t>
      </w:r>
      <w:r w:rsidR="00FE4682" w:rsidRPr="0049713B">
        <w:rPr>
          <w:rFonts w:ascii="Palatino Linotype" w:eastAsia="Times New Roman" w:hAnsi="Palatino Linotype" w:cs="Times New Roman"/>
          <w:color w:val="000000" w:themeColor="text1"/>
        </w:rPr>
        <w:t>; Kannan et al., 2007</w:t>
      </w:r>
      <w:r w:rsidR="00B40859" w:rsidRPr="0049713B">
        <w:rPr>
          <w:rFonts w:ascii="Palatino Linotype" w:eastAsia="Times New Roman" w:hAnsi="Palatino Linotype" w:cs="Times New Roman"/>
          <w:color w:val="000000" w:themeColor="text1"/>
        </w:rPr>
        <w:t>)</w:t>
      </w:r>
      <w:r w:rsidR="00AC60BC" w:rsidRPr="0049713B">
        <w:rPr>
          <w:rFonts w:ascii="Palatino Linotype" w:eastAsia="Times New Roman" w:hAnsi="Palatino Linotype" w:cs="Times New Roman"/>
          <w:color w:val="000000" w:themeColor="text1"/>
        </w:rPr>
        <w:t xml:space="preserve"> by </w:t>
      </w:r>
      <w:r w:rsidR="00EB454C" w:rsidRPr="0049713B">
        <w:rPr>
          <w:rFonts w:ascii="Palatino Linotype" w:eastAsia="Times New Roman" w:hAnsi="Palatino Linotype" w:cs="Times New Roman"/>
          <w:color w:val="000000" w:themeColor="text1"/>
        </w:rPr>
        <w:t>act</w:t>
      </w:r>
      <w:r w:rsidR="00AC60BC" w:rsidRPr="0049713B">
        <w:rPr>
          <w:rFonts w:ascii="Palatino Linotype" w:eastAsia="Times New Roman" w:hAnsi="Palatino Linotype" w:cs="Times New Roman"/>
          <w:color w:val="000000" w:themeColor="text1"/>
        </w:rPr>
        <w:t xml:space="preserve">ing </w:t>
      </w:r>
      <w:r w:rsidR="00EB454C" w:rsidRPr="0049713B">
        <w:rPr>
          <w:rFonts w:ascii="Palatino Linotype" w:eastAsia="Times New Roman" w:hAnsi="Palatino Linotype" w:cs="Times New Roman"/>
          <w:color w:val="000000" w:themeColor="text1"/>
        </w:rPr>
        <w:t>as phosphotransferases that catalyze the transfer of phosphate groups from ATP to specific substrates such as nucleotides, carbohydrates, lipids,</w:t>
      </w:r>
      <w:r w:rsidR="006E4E2F" w:rsidRPr="0049713B">
        <w:rPr>
          <w:rFonts w:ascii="Palatino Linotype" w:eastAsia="Times New Roman" w:hAnsi="Palatino Linotype" w:cs="Times New Roman"/>
          <w:color w:val="000000" w:themeColor="text1"/>
        </w:rPr>
        <w:t xml:space="preserve"> amines, vitamins and proteins. Protein kinases (PKs) </w:t>
      </w:r>
      <w:r w:rsidR="005B1B4F" w:rsidRPr="0049713B">
        <w:rPr>
          <w:rFonts w:ascii="Palatino Linotype" w:eastAsia="Times New Roman" w:hAnsi="Palatino Linotype" w:cs="Times New Roman"/>
          <w:color w:val="000000" w:themeColor="text1"/>
        </w:rPr>
        <w:t xml:space="preserve">are </w:t>
      </w:r>
      <w:r w:rsidR="003538A8" w:rsidRPr="0049713B">
        <w:rPr>
          <w:rFonts w:ascii="Palatino Linotype" w:eastAsia="Times New Roman" w:hAnsi="Palatino Linotype" w:cs="Times New Roman"/>
          <w:color w:val="000000" w:themeColor="text1"/>
        </w:rPr>
        <w:t>classified into protein</w:t>
      </w:r>
      <w:r w:rsidR="001309C2" w:rsidRPr="0049713B">
        <w:rPr>
          <w:rFonts w:ascii="Palatino Linotype" w:eastAsia="Times New Roman" w:hAnsi="Palatino Linotype" w:cs="Times New Roman"/>
          <w:color w:val="000000" w:themeColor="text1"/>
        </w:rPr>
        <w:t xml:space="preserve"> tyrosine kinases (PTKs), </w:t>
      </w:r>
      <w:r w:rsidR="00C93473" w:rsidRPr="0049713B">
        <w:rPr>
          <w:rFonts w:ascii="Palatino Linotype" w:eastAsia="Times New Roman" w:hAnsi="Palatino Linotype" w:cs="Times New Roman"/>
          <w:color w:val="000000" w:themeColor="text1"/>
        </w:rPr>
        <w:t>serine/threonine kinases (STKs), dual specificity PKs, histidine PKs and arginine PKs (</w:t>
      </w:r>
      <w:r w:rsidR="001C1FE4" w:rsidRPr="0049713B">
        <w:rPr>
          <w:rFonts w:ascii="Palatino Linotype" w:eastAsia="Times New Roman" w:hAnsi="Palatino Linotype" w:cs="Times New Roman"/>
          <w:color w:val="000000" w:themeColor="text1"/>
        </w:rPr>
        <w:t>Grevelding et al., 2017</w:t>
      </w:r>
      <w:r w:rsidR="00C93473" w:rsidRPr="0049713B">
        <w:rPr>
          <w:rFonts w:ascii="Palatino Linotype" w:eastAsia="Times New Roman" w:hAnsi="Palatino Linotype" w:cs="Times New Roman"/>
          <w:color w:val="000000" w:themeColor="text1"/>
        </w:rPr>
        <w:t>)</w:t>
      </w:r>
      <w:r w:rsidR="005B1B4F" w:rsidRPr="0049713B">
        <w:rPr>
          <w:rFonts w:ascii="Palatino Linotype" w:eastAsia="Times New Roman" w:hAnsi="Palatino Linotype" w:cs="Times New Roman"/>
          <w:color w:val="000000" w:themeColor="text1"/>
        </w:rPr>
        <w:t xml:space="preserve">. </w:t>
      </w:r>
      <w:r w:rsidR="00924407" w:rsidRPr="0049713B">
        <w:rPr>
          <w:rFonts w:ascii="Palatino Linotype" w:eastAsia="Times New Roman" w:hAnsi="Palatino Linotype" w:cs="Times New Roman"/>
          <w:color w:val="000000" w:themeColor="text1"/>
        </w:rPr>
        <w:t>All these are c</w:t>
      </w:r>
      <w:r w:rsidR="00E25C6D" w:rsidRPr="0049713B">
        <w:rPr>
          <w:rFonts w:ascii="Palatino Linotype" w:eastAsia="Times New Roman" w:hAnsi="Palatino Linotype" w:cs="Times New Roman"/>
          <w:color w:val="000000" w:themeColor="text1"/>
        </w:rPr>
        <w:t xml:space="preserve">ommonly </w:t>
      </w:r>
      <w:r w:rsidR="00924407" w:rsidRPr="0049713B">
        <w:rPr>
          <w:rFonts w:ascii="Palatino Linotype" w:eastAsia="Times New Roman" w:hAnsi="Palatino Linotype" w:cs="Times New Roman"/>
          <w:color w:val="000000" w:themeColor="text1"/>
        </w:rPr>
        <w:t xml:space="preserve">referred to </w:t>
      </w:r>
      <w:r w:rsidR="00E25C6D" w:rsidRPr="0049713B">
        <w:rPr>
          <w:rFonts w:ascii="Palatino Linotype" w:eastAsia="Times New Roman" w:hAnsi="Palatino Linotype" w:cs="Times New Roman"/>
          <w:color w:val="000000" w:themeColor="text1"/>
        </w:rPr>
        <w:t>as eukaryotic protein kinases (ePKs</w:t>
      </w:r>
      <w:r w:rsidR="003E4EDB">
        <w:rPr>
          <w:rFonts w:ascii="Palatino Linotype" w:eastAsia="Times New Roman" w:hAnsi="Palatino Linotype" w:cs="Times New Roman"/>
          <w:color w:val="000000" w:themeColor="text1"/>
        </w:rPr>
        <w:t>; Hanks and Hunter, 1995</w:t>
      </w:r>
      <w:r w:rsidR="00E25C6D" w:rsidRPr="0049713B">
        <w:rPr>
          <w:rFonts w:ascii="Palatino Linotype" w:eastAsia="Times New Roman" w:hAnsi="Palatino Linotype" w:cs="Times New Roman"/>
          <w:color w:val="000000" w:themeColor="text1"/>
        </w:rPr>
        <w:t>)</w:t>
      </w:r>
      <w:r w:rsidR="00924407" w:rsidRPr="0049713B">
        <w:rPr>
          <w:rFonts w:ascii="Palatino Linotype" w:eastAsia="Times New Roman" w:hAnsi="Palatino Linotype" w:cs="Times New Roman"/>
          <w:color w:val="000000" w:themeColor="text1"/>
        </w:rPr>
        <w:t xml:space="preserve"> and </w:t>
      </w:r>
      <w:r w:rsidR="00E25C6D" w:rsidRPr="0049713B">
        <w:rPr>
          <w:rFonts w:ascii="Palatino Linotype" w:eastAsia="Times New Roman" w:hAnsi="Palatino Linotype" w:cs="Times New Roman"/>
          <w:color w:val="000000" w:themeColor="text1"/>
        </w:rPr>
        <w:t xml:space="preserve">share a </w:t>
      </w:r>
      <w:r w:rsidR="004557CD" w:rsidRPr="0049713B">
        <w:rPr>
          <w:rFonts w:ascii="Palatino Linotype" w:eastAsia="Times New Roman" w:hAnsi="Palatino Linotype" w:cs="Times New Roman"/>
          <w:color w:val="000000" w:themeColor="text1"/>
        </w:rPr>
        <w:t xml:space="preserve">conserved </w:t>
      </w:r>
      <w:r w:rsidR="00E25C6D" w:rsidRPr="005E6DEA">
        <w:rPr>
          <w:rFonts w:ascii="Palatino Linotype" w:eastAsia="Times New Roman" w:hAnsi="Palatino Linotype" w:cs="Times New Roman"/>
        </w:rPr>
        <w:t xml:space="preserve">three-dimensional fold </w:t>
      </w:r>
      <w:r w:rsidR="004557CD" w:rsidRPr="005E6DEA">
        <w:rPr>
          <w:rFonts w:ascii="Palatino Linotype" w:eastAsia="Times New Roman" w:hAnsi="Palatino Linotype" w:cs="Times New Roman"/>
        </w:rPr>
        <w:t xml:space="preserve">that is separated into two subdomains or lobes </w:t>
      </w:r>
      <w:r w:rsidR="00E25C6D" w:rsidRPr="005E6DEA">
        <w:rPr>
          <w:rFonts w:ascii="Palatino Linotype" w:eastAsia="Times New Roman" w:hAnsi="Palatino Linotype" w:cs="Times New Roman"/>
        </w:rPr>
        <w:t>(</w:t>
      </w:r>
      <w:r w:rsidR="00612F2C" w:rsidRPr="005E6DEA">
        <w:rPr>
          <w:rFonts w:ascii="Palatino Linotype" w:eastAsia="Times New Roman" w:hAnsi="Palatino Linotype" w:cs="Times New Roman"/>
        </w:rPr>
        <w:t>Zheng et al., 1993</w:t>
      </w:r>
      <w:r w:rsidR="00E25C6D" w:rsidRPr="005E6DEA">
        <w:rPr>
          <w:rFonts w:ascii="Palatino Linotype" w:eastAsia="Times New Roman" w:hAnsi="Palatino Linotype" w:cs="Times New Roman"/>
        </w:rPr>
        <w:t xml:space="preserve">). </w:t>
      </w:r>
      <w:r w:rsidR="00652B0C" w:rsidRPr="005E6DEA">
        <w:rPr>
          <w:rFonts w:ascii="Palatino Linotype" w:eastAsia="Times New Roman" w:hAnsi="Palatino Linotype" w:cs="Times New Roman"/>
        </w:rPr>
        <w:t>The N-terminal lobe</w:t>
      </w:r>
      <w:r w:rsidR="0049713B" w:rsidRPr="005E6DEA">
        <w:rPr>
          <w:rFonts w:ascii="Palatino Linotype" w:eastAsia="Times New Roman" w:hAnsi="Palatino Linotype" w:cs="Times New Roman"/>
        </w:rPr>
        <w:t xml:space="preserve"> </w:t>
      </w:r>
      <w:r w:rsidR="00652B0C" w:rsidRPr="005E6DEA">
        <w:rPr>
          <w:rFonts w:ascii="Palatino Linotype" w:eastAsia="Times New Roman" w:hAnsi="Palatino Linotype" w:cs="Times New Roman"/>
        </w:rPr>
        <w:t xml:space="preserve">is composed of a five-stranded β sheet and one prominent α helix, </w:t>
      </w:r>
      <w:r w:rsidR="0049713B" w:rsidRPr="005E6DEA">
        <w:rPr>
          <w:rFonts w:ascii="Palatino Linotype" w:eastAsia="Times New Roman" w:hAnsi="Palatino Linotype" w:cs="Times New Roman"/>
        </w:rPr>
        <w:t xml:space="preserve">termed </w:t>
      </w:r>
      <w:r w:rsidR="00652B0C" w:rsidRPr="005E6DEA">
        <w:rPr>
          <w:rFonts w:ascii="Palatino Linotype" w:eastAsia="Times New Roman" w:hAnsi="Palatino Linotype" w:cs="Times New Roman"/>
        </w:rPr>
        <w:t>helix αC</w:t>
      </w:r>
      <w:r w:rsidR="0049713B" w:rsidRPr="005E6DEA">
        <w:rPr>
          <w:rFonts w:ascii="Palatino Linotype" w:eastAsia="Times New Roman" w:hAnsi="Palatino Linotype" w:cs="Times New Roman"/>
        </w:rPr>
        <w:t xml:space="preserve">, while the C-terminal </w:t>
      </w:r>
      <w:r w:rsidR="00652B0C" w:rsidRPr="005E6DEA">
        <w:rPr>
          <w:rFonts w:ascii="Palatino Linotype" w:eastAsia="Times New Roman" w:hAnsi="Palatino Linotype" w:cs="Times New Roman"/>
        </w:rPr>
        <w:t>lobe</w:t>
      </w:r>
      <w:r w:rsidR="0049713B" w:rsidRPr="005E6DEA">
        <w:rPr>
          <w:rFonts w:ascii="Palatino Linotype" w:eastAsia="Times New Roman" w:hAnsi="Palatino Linotype" w:cs="Times New Roman"/>
        </w:rPr>
        <w:t xml:space="preserve"> </w:t>
      </w:r>
      <w:r w:rsidR="00652B0C" w:rsidRPr="005E6DEA">
        <w:rPr>
          <w:rFonts w:ascii="Palatino Linotype" w:eastAsia="Times New Roman" w:hAnsi="Palatino Linotype" w:cs="Times New Roman"/>
        </w:rPr>
        <w:t>is predominantly helical</w:t>
      </w:r>
      <w:r w:rsidR="0049713B" w:rsidRPr="005E6DEA">
        <w:rPr>
          <w:rFonts w:ascii="Palatino Linotype" w:eastAsia="Times New Roman" w:hAnsi="Palatino Linotype" w:cs="Times New Roman"/>
        </w:rPr>
        <w:t xml:space="preserve"> (</w:t>
      </w:r>
      <w:r w:rsidR="00352AD3" w:rsidRPr="005E6DEA">
        <w:rPr>
          <w:rFonts w:ascii="Palatino Linotype" w:eastAsia="Times New Roman" w:hAnsi="Palatino Linotype" w:cs="Times New Roman"/>
        </w:rPr>
        <w:t>Huse and Kuriyan, 2002</w:t>
      </w:r>
      <w:r w:rsidR="0049713B" w:rsidRPr="005E6DEA">
        <w:rPr>
          <w:rFonts w:ascii="Palatino Linotype" w:eastAsia="Times New Roman" w:hAnsi="Palatino Linotype" w:cs="Times New Roman"/>
        </w:rPr>
        <w:t>)</w:t>
      </w:r>
      <w:r w:rsidR="00652B0C" w:rsidRPr="005E6DEA">
        <w:rPr>
          <w:rFonts w:ascii="Palatino Linotype" w:eastAsia="Times New Roman" w:hAnsi="Palatino Linotype" w:cs="Times New Roman"/>
        </w:rPr>
        <w:t xml:space="preserve">. </w:t>
      </w:r>
      <w:r w:rsidR="00260BDD" w:rsidRPr="005E6DEA">
        <w:rPr>
          <w:rFonts w:ascii="Palatino Linotype" w:eastAsia="Times New Roman" w:hAnsi="Palatino Linotype" w:cs="Times New Roman"/>
        </w:rPr>
        <w:t xml:space="preserve">Substrate and </w:t>
      </w:r>
      <w:r w:rsidR="00652B0C" w:rsidRPr="005E6DEA">
        <w:rPr>
          <w:rFonts w:ascii="Palatino Linotype" w:eastAsia="Times New Roman" w:hAnsi="Palatino Linotype" w:cs="Times New Roman"/>
        </w:rPr>
        <w:t xml:space="preserve">ATP </w:t>
      </w:r>
      <w:r w:rsidR="00260BDD" w:rsidRPr="005E6DEA">
        <w:rPr>
          <w:rFonts w:ascii="Palatino Linotype" w:eastAsia="Times New Roman" w:hAnsi="Palatino Linotype" w:cs="Times New Roman"/>
        </w:rPr>
        <w:t xml:space="preserve">binding sites are located in the </w:t>
      </w:r>
      <w:r w:rsidR="00652B0C" w:rsidRPr="005E6DEA">
        <w:rPr>
          <w:rFonts w:ascii="Palatino Linotype" w:eastAsia="Times New Roman" w:hAnsi="Palatino Linotype" w:cs="Times New Roman"/>
        </w:rPr>
        <w:t>deep cleft between the two lobes</w:t>
      </w:r>
      <w:r w:rsidR="00260BDD" w:rsidRPr="005E6DEA">
        <w:rPr>
          <w:rFonts w:ascii="Palatino Linotype" w:eastAsia="Times New Roman" w:hAnsi="Palatino Linotype" w:cs="Times New Roman"/>
        </w:rPr>
        <w:t xml:space="preserve"> (Krupa and Srinivasan, 2002). ATP </w:t>
      </w:r>
      <w:r w:rsidR="00652B0C" w:rsidRPr="005E6DEA">
        <w:rPr>
          <w:rFonts w:ascii="Palatino Linotype" w:eastAsia="Times New Roman" w:hAnsi="Palatino Linotype" w:cs="Times New Roman"/>
        </w:rPr>
        <w:t>s</w:t>
      </w:r>
      <w:r w:rsidR="00260BDD" w:rsidRPr="005E6DEA">
        <w:rPr>
          <w:rFonts w:ascii="Palatino Linotype" w:eastAsia="Times New Roman" w:hAnsi="Palatino Linotype" w:cs="Times New Roman"/>
        </w:rPr>
        <w:t>its beneath a highly conserved phosphate-binding l</w:t>
      </w:r>
      <w:r w:rsidR="00652B0C" w:rsidRPr="005E6DEA">
        <w:rPr>
          <w:rFonts w:ascii="Palatino Linotype" w:eastAsia="Times New Roman" w:hAnsi="Palatino Linotype" w:cs="Times New Roman"/>
        </w:rPr>
        <w:t xml:space="preserve">oop </w:t>
      </w:r>
      <w:r w:rsidR="00260BDD" w:rsidRPr="005E6DEA">
        <w:rPr>
          <w:rFonts w:ascii="Palatino Linotype" w:eastAsia="Times New Roman" w:hAnsi="Palatino Linotype" w:cs="Times New Roman"/>
        </w:rPr>
        <w:t xml:space="preserve">that connects </w:t>
      </w:r>
      <w:r w:rsidR="00652B0C" w:rsidRPr="005E6DEA">
        <w:rPr>
          <w:rFonts w:ascii="Palatino Linotype" w:eastAsia="Times New Roman" w:hAnsi="Palatino Linotype" w:cs="Times New Roman"/>
        </w:rPr>
        <w:t>strands β1 and β2</w:t>
      </w:r>
      <w:r w:rsidR="00260BDD" w:rsidRPr="005E6DEA">
        <w:rPr>
          <w:rFonts w:ascii="Palatino Linotype" w:eastAsia="Times New Roman" w:hAnsi="Palatino Linotype" w:cs="Times New Roman"/>
        </w:rPr>
        <w:t xml:space="preserve"> and </w:t>
      </w:r>
      <w:r w:rsidR="00652B0C" w:rsidRPr="005E6DEA">
        <w:rPr>
          <w:rFonts w:ascii="Palatino Linotype" w:eastAsia="Times New Roman" w:hAnsi="Palatino Linotype" w:cs="Times New Roman"/>
        </w:rPr>
        <w:t>contains a conserved glycine-rich sequence motif</w:t>
      </w:r>
      <w:r w:rsidR="00260BDD" w:rsidRPr="005E6DEA">
        <w:rPr>
          <w:rFonts w:ascii="Palatino Linotype" w:eastAsia="Times New Roman" w:hAnsi="Palatino Linotype" w:cs="Times New Roman"/>
        </w:rPr>
        <w:t xml:space="preserve">, GXGXφG, </w:t>
      </w:r>
      <w:r w:rsidR="00652B0C" w:rsidRPr="005E6DEA">
        <w:rPr>
          <w:rFonts w:ascii="Palatino Linotype" w:eastAsia="Times New Roman" w:hAnsi="Palatino Linotype" w:cs="Times New Roman"/>
        </w:rPr>
        <w:t xml:space="preserve">where φ is usually tyrosine or phenylalanine. </w:t>
      </w:r>
      <w:r w:rsidR="00331188">
        <w:rPr>
          <w:rFonts w:ascii="Palatino Linotype" w:eastAsia="Times New Roman" w:hAnsi="Palatino Linotype" w:cs="Times New Roman"/>
        </w:rPr>
        <w:t xml:space="preserve">The </w:t>
      </w:r>
      <w:r w:rsidR="00B353B9">
        <w:rPr>
          <w:rFonts w:ascii="Palatino Linotype" w:eastAsia="Times New Roman" w:hAnsi="Palatino Linotype" w:cs="Times New Roman"/>
        </w:rPr>
        <w:t xml:space="preserve">conserved </w:t>
      </w:r>
      <w:r w:rsidR="00331188">
        <w:rPr>
          <w:rFonts w:ascii="Palatino Linotype" w:eastAsia="Times New Roman" w:hAnsi="Palatino Linotype" w:cs="Times New Roman"/>
        </w:rPr>
        <w:t>catalytic domain of eP</w:t>
      </w:r>
      <w:r w:rsidR="00B353B9">
        <w:rPr>
          <w:rFonts w:ascii="Palatino Linotype" w:eastAsia="Times New Roman" w:hAnsi="Palatino Linotype" w:cs="Times New Roman"/>
        </w:rPr>
        <w:t>K</w:t>
      </w:r>
      <w:r w:rsidR="00331188">
        <w:rPr>
          <w:rFonts w:ascii="Palatino Linotype" w:eastAsia="Times New Roman" w:hAnsi="Palatino Linotype" w:cs="Times New Roman"/>
        </w:rPr>
        <w:t>s</w:t>
      </w:r>
      <w:r w:rsidR="00B353B9">
        <w:rPr>
          <w:rFonts w:ascii="Palatino Linotype" w:eastAsia="Times New Roman" w:hAnsi="Palatino Linotype" w:cs="Times New Roman"/>
        </w:rPr>
        <w:t xml:space="preserve"> is </w:t>
      </w:r>
      <w:r w:rsidR="00331188">
        <w:rPr>
          <w:rFonts w:ascii="Palatino Linotype" w:eastAsia="Times New Roman" w:hAnsi="Palatino Linotype" w:cs="Times New Roman"/>
        </w:rPr>
        <w:t xml:space="preserve">made up of approximately 250 amino acids and </w:t>
      </w:r>
      <w:r w:rsidR="00C770E2">
        <w:rPr>
          <w:rFonts w:ascii="Palatino Linotype" w:eastAsia="Times New Roman" w:hAnsi="Palatino Linotype" w:cs="Times New Roman"/>
        </w:rPr>
        <w:t xml:space="preserve">is </w:t>
      </w:r>
      <w:r w:rsidR="00331188">
        <w:rPr>
          <w:rFonts w:ascii="Palatino Linotype" w:eastAsia="Times New Roman" w:hAnsi="Palatino Linotype" w:cs="Times New Roman"/>
        </w:rPr>
        <w:t>subdivided into 12 subdomains</w:t>
      </w:r>
      <w:r w:rsidR="00B353B9">
        <w:rPr>
          <w:rFonts w:ascii="Palatino Linotype" w:eastAsia="Times New Roman" w:hAnsi="Palatino Linotype" w:cs="Times New Roman"/>
        </w:rPr>
        <w:t xml:space="preserve"> with highly conserved individual amino acids and motifs (</w:t>
      </w:r>
      <w:r w:rsidR="00C770E2" w:rsidRPr="003651D3">
        <w:rPr>
          <w:rFonts w:ascii="Palatino Linotype" w:eastAsia="Times New Roman" w:hAnsi="Palatino Linotype" w:cs="Times New Roman"/>
          <w:color w:val="FF0000"/>
        </w:rPr>
        <w:t>Hanks et al., 1988</w:t>
      </w:r>
      <w:r w:rsidR="00B353B9">
        <w:rPr>
          <w:rFonts w:ascii="Palatino Linotype" w:eastAsia="Times New Roman" w:hAnsi="Palatino Linotype" w:cs="Times New Roman"/>
        </w:rPr>
        <w:t xml:space="preserve">). </w:t>
      </w:r>
      <w:r w:rsidR="00DF49AD" w:rsidRPr="0049713B">
        <w:rPr>
          <w:rFonts w:ascii="Palatino Linotype" w:eastAsia="Times New Roman" w:hAnsi="Palatino Linotype" w:cs="Times New Roman"/>
          <w:color w:val="000000" w:themeColor="text1"/>
        </w:rPr>
        <w:t>B</w:t>
      </w:r>
      <w:r w:rsidR="00C21DEA" w:rsidRPr="0049713B">
        <w:rPr>
          <w:rFonts w:ascii="Palatino Linotype" w:eastAsia="Times New Roman" w:hAnsi="Palatino Linotype" w:cs="Times New Roman"/>
          <w:color w:val="000000" w:themeColor="text1"/>
        </w:rPr>
        <w:t>ased on sequence similarity in their catalytic domains and the presence of accessory domains</w:t>
      </w:r>
      <w:r w:rsidR="00EC0C7E" w:rsidRPr="0049713B">
        <w:rPr>
          <w:rFonts w:ascii="Palatino Linotype" w:eastAsia="Times New Roman" w:hAnsi="Palatino Linotype" w:cs="Times New Roman"/>
          <w:color w:val="000000" w:themeColor="text1"/>
        </w:rPr>
        <w:t xml:space="preserve"> that serve adaptor or regulatory functions aiding in substrate recruitment, specificity and scaffolding (Deshmukh et al., 2010)</w:t>
      </w:r>
      <w:r w:rsidR="00DF49AD" w:rsidRPr="0049713B">
        <w:rPr>
          <w:rFonts w:ascii="Palatino Linotype" w:eastAsia="Times New Roman" w:hAnsi="Palatino Linotype" w:cs="Times New Roman"/>
          <w:color w:val="000000" w:themeColor="text1"/>
        </w:rPr>
        <w:t xml:space="preserve">, </w:t>
      </w:r>
      <w:r w:rsidR="002A6601" w:rsidRPr="0049713B">
        <w:rPr>
          <w:rFonts w:ascii="Palatino Linotype" w:eastAsia="Times New Roman" w:hAnsi="Palatino Linotype" w:cs="Times New Roman"/>
          <w:color w:val="000000" w:themeColor="text1"/>
        </w:rPr>
        <w:t>e</w:t>
      </w:r>
      <w:r w:rsidR="00DF49AD" w:rsidRPr="0049713B">
        <w:rPr>
          <w:rFonts w:ascii="Palatino Linotype" w:eastAsia="Times New Roman" w:hAnsi="Palatino Linotype" w:cs="Times New Roman"/>
          <w:color w:val="000000" w:themeColor="text1"/>
        </w:rPr>
        <w:t xml:space="preserve">PKs </w:t>
      </w:r>
      <w:r w:rsidR="00094A00" w:rsidRPr="0049713B">
        <w:rPr>
          <w:rFonts w:ascii="Palatino Linotype" w:eastAsia="Times New Roman" w:hAnsi="Palatino Linotype" w:cs="Times New Roman"/>
          <w:color w:val="000000" w:themeColor="text1"/>
        </w:rPr>
        <w:t xml:space="preserve">segregate into 8 main </w:t>
      </w:r>
      <w:r w:rsidR="002E49DF" w:rsidRPr="0049713B">
        <w:rPr>
          <w:rFonts w:ascii="Palatino Linotype" w:eastAsia="Times New Roman" w:hAnsi="Palatino Linotype" w:cs="Times New Roman"/>
          <w:color w:val="000000" w:themeColor="text1"/>
        </w:rPr>
        <w:t xml:space="preserve">typical </w:t>
      </w:r>
      <w:r w:rsidR="00094A00" w:rsidRPr="0049713B">
        <w:rPr>
          <w:rFonts w:ascii="Palatino Linotype" w:eastAsia="Times New Roman" w:hAnsi="Palatino Linotype" w:cs="Times New Roman"/>
          <w:color w:val="000000" w:themeColor="text1"/>
        </w:rPr>
        <w:t xml:space="preserve">groups </w:t>
      </w:r>
      <w:r w:rsidR="00577315" w:rsidRPr="0049713B">
        <w:rPr>
          <w:rFonts w:ascii="Palatino Linotype" w:eastAsia="Times New Roman" w:hAnsi="Palatino Linotype" w:cs="Times New Roman"/>
          <w:color w:val="000000" w:themeColor="text1"/>
        </w:rPr>
        <w:t>(</w:t>
      </w:r>
      <w:r w:rsidR="00081490" w:rsidRPr="0049713B">
        <w:rPr>
          <w:rFonts w:ascii="Palatino Linotype" w:eastAsia="Times New Roman" w:hAnsi="Palatino Linotype" w:cs="Times New Roman"/>
          <w:color w:val="000000" w:themeColor="text1"/>
        </w:rPr>
        <w:t>Stroehlein et al., 2015</w:t>
      </w:r>
      <w:r w:rsidR="00577315" w:rsidRPr="0049713B">
        <w:rPr>
          <w:rFonts w:ascii="Palatino Linotype" w:eastAsia="Times New Roman" w:hAnsi="Palatino Linotype" w:cs="Times New Roman"/>
          <w:color w:val="000000" w:themeColor="text1"/>
        </w:rPr>
        <w:t>)</w:t>
      </w:r>
      <w:r w:rsidR="00094A00" w:rsidRPr="0049713B">
        <w:rPr>
          <w:rFonts w:ascii="Palatino Linotype" w:eastAsia="Times New Roman" w:hAnsi="Palatino Linotype" w:cs="Times New Roman"/>
          <w:color w:val="000000" w:themeColor="text1"/>
        </w:rPr>
        <w:t xml:space="preserve"> including </w:t>
      </w:r>
      <w:r w:rsidR="00910BAD" w:rsidRPr="0049713B">
        <w:rPr>
          <w:rFonts w:ascii="Palatino Linotype" w:eastAsia="Times New Roman" w:hAnsi="Palatino Linotype" w:cs="Times New Roman"/>
          <w:color w:val="000000" w:themeColor="text1"/>
        </w:rPr>
        <w:t>AGC</w:t>
      </w:r>
      <w:r w:rsidR="006B4E77" w:rsidRPr="0049713B">
        <w:rPr>
          <w:rFonts w:ascii="Palatino Linotype" w:eastAsia="Times New Roman" w:hAnsi="Palatino Linotype" w:cs="Times New Roman"/>
          <w:color w:val="000000" w:themeColor="text1"/>
        </w:rPr>
        <w:t xml:space="preserve"> (c</w:t>
      </w:r>
      <w:r w:rsidR="00416F1D" w:rsidRPr="0049713B">
        <w:rPr>
          <w:rFonts w:ascii="Palatino Linotype" w:eastAsia="Times New Roman" w:hAnsi="Palatino Linotype" w:cs="Times New Roman"/>
          <w:color w:val="000000" w:themeColor="text1"/>
        </w:rPr>
        <w:t>-AMP-dependent PKs</w:t>
      </w:r>
      <w:r w:rsidR="006B4E77" w:rsidRPr="0049713B">
        <w:rPr>
          <w:rFonts w:ascii="Palatino Linotype" w:eastAsia="Times New Roman" w:hAnsi="Palatino Linotype" w:cs="Times New Roman"/>
          <w:color w:val="000000" w:themeColor="text1"/>
        </w:rPr>
        <w:t>/protein ki</w:t>
      </w:r>
      <w:r w:rsidR="002E0952" w:rsidRPr="0049713B">
        <w:rPr>
          <w:rFonts w:ascii="Palatino Linotype" w:eastAsia="Times New Roman" w:hAnsi="Palatino Linotype" w:cs="Times New Roman"/>
          <w:color w:val="000000" w:themeColor="text1"/>
        </w:rPr>
        <w:t>nase G/protein kinase C</w:t>
      </w:r>
      <w:r w:rsidR="006B4E77" w:rsidRPr="0049713B">
        <w:rPr>
          <w:rFonts w:ascii="Palatino Linotype" w:eastAsia="Times New Roman" w:hAnsi="Palatino Linotype" w:cs="Times New Roman"/>
          <w:color w:val="000000" w:themeColor="text1"/>
        </w:rPr>
        <w:t>)</w:t>
      </w:r>
      <w:r w:rsidR="002E0952" w:rsidRPr="0049713B">
        <w:rPr>
          <w:rFonts w:ascii="Palatino Linotype" w:eastAsia="Times New Roman" w:hAnsi="Palatino Linotype" w:cs="Times New Roman"/>
          <w:color w:val="000000" w:themeColor="text1"/>
        </w:rPr>
        <w:t>, Ca</w:t>
      </w:r>
      <w:r w:rsidR="00910BAD" w:rsidRPr="0049713B">
        <w:rPr>
          <w:rFonts w:ascii="Palatino Linotype" w:eastAsia="Times New Roman" w:hAnsi="Palatino Linotype" w:cs="Times New Roman"/>
          <w:color w:val="000000" w:themeColor="text1"/>
        </w:rPr>
        <w:t>MK</w:t>
      </w:r>
      <w:r w:rsidR="002E0952" w:rsidRPr="0049713B">
        <w:rPr>
          <w:rFonts w:ascii="Palatino Linotype" w:eastAsia="Times New Roman" w:hAnsi="Palatino Linotype" w:cs="Times New Roman"/>
          <w:color w:val="000000" w:themeColor="text1"/>
        </w:rPr>
        <w:t xml:space="preserve"> (calcium/Calmodulin-</w:t>
      </w:r>
      <w:r w:rsidR="006B4E77" w:rsidRPr="0049713B">
        <w:rPr>
          <w:rFonts w:ascii="Palatino Linotype" w:eastAsia="Times New Roman" w:hAnsi="Palatino Linotype" w:cs="Times New Roman"/>
          <w:color w:val="000000" w:themeColor="text1"/>
        </w:rPr>
        <w:t>regulated kinases)</w:t>
      </w:r>
      <w:r w:rsidR="00910BAD" w:rsidRPr="0049713B">
        <w:rPr>
          <w:rFonts w:ascii="Palatino Linotype" w:eastAsia="Times New Roman" w:hAnsi="Palatino Linotype" w:cs="Times New Roman"/>
          <w:color w:val="000000" w:themeColor="text1"/>
        </w:rPr>
        <w:t>, CMGC</w:t>
      </w:r>
      <w:r w:rsidR="005353A9" w:rsidRPr="0049713B">
        <w:rPr>
          <w:rFonts w:ascii="Palatino Linotype" w:eastAsia="Times New Roman" w:hAnsi="Palatino Linotype" w:cs="Times New Roman"/>
          <w:color w:val="000000" w:themeColor="text1"/>
        </w:rPr>
        <w:t xml:space="preserve"> (cyclin-dependent </w:t>
      </w:r>
      <w:r w:rsidR="002E7CEB" w:rsidRPr="0049713B">
        <w:rPr>
          <w:rFonts w:ascii="Palatino Linotype" w:eastAsia="Times New Roman" w:hAnsi="Palatino Linotype" w:cs="Times New Roman"/>
          <w:color w:val="000000" w:themeColor="text1"/>
        </w:rPr>
        <w:t>k</w:t>
      </w:r>
      <w:r w:rsidR="00D3792F" w:rsidRPr="0049713B">
        <w:rPr>
          <w:rFonts w:ascii="Palatino Linotype" w:eastAsia="Times New Roman" w:hAnsi="Palatino Linotype" w:cs="Times New Roman"/>
          <w:color w:val="000000" w:themeColor="text1"/>
        </w:rPr>
        <w:t>inases and close relatives</w:t>
      </w:r>
      <w:r w:rsidR="00B0202E" w:rsidRPr="0049713B">
        <w:rPr>
          <w:rFonts w:ascii="Palatino Linotype" w:eastAsia="Times New Roman" w:hAnsi="Palatino Linotype" w:cs="Times New Roman"/>
          <w:color w:val="000000" w:themeColor="text1"/>
        </w:rPr>
        <w:t xml:space="preserve"> such as MAPKs, mitogen-activated protein kinases</w:t>
      </w:r>
      <w:r w:rsidR="00D3792F" w:rsidRPr="0049713B">
        <w:rPr>
          <w:rFonts w:ascii="Palatino Linotype" w:eastAsia="Times New Roman" w:hAnsi="Palatino Linotype" w:cs="Times New Roman"/>
          <w:color w:val="000000" w:themeColor="text1"/>
        </w:rPr>
        <w:t>)</w:t>
      </w:r>
      <w:r w:rsidR="00910BAD" w:rsidRPr="0049713B">
        <w:rPr>
          <w:rFonts w:ascii="Palatino Linotype" w:eastAsia="Times New Roman" w:hAnsi="Palatino Linotype" w:cs="Times New Roman"/>
          <w:color w:val="000000" w:themeColor="text1"/>
        </w:rPr>
        <w:t>, CK</w:t>
      </w:r>
      <w:r w:rsidR="00B0202E" w:rsidRPr="0049713B">
        <w:rPr>
          <w:rFonts w:ascii="Palatino Linotype" w:eastAsia="Times New Roman" w:hAnsi="Palatino Linotype" w:cs="Times New Roman"/>
          <w:color w:val="000000" w:themeColor="text1"/>
        </w:rPr>
        <w:t>1 (c</w:t>
      </w:r>
      <w:r w:rsidR="00231427" w:rsidRPr="0049713B">
        <w:rPr>
          <w:rFonts w:ascii="Palatino Linotype" w:eastAsia="Times New Roman" w:hAnsi="Palatino Linotype" w:cs="Times New Roman"/>
          <w:color w:val="000000" w:themeColor="text1"/>
        </w:rPr>
        <w:t>ell kinase 1)</w:t>
      </w:r>
      <w:r w:rsidR="00910BAD" w:rsidRPr="0049713B">
        <w:rPr>
          <w:rFonts w:ascii="Palatino Linotype" w:eastAsia="Times New Roman" w:hAnsi="Palatino Linotype" w:cs="Times New Roman"/>
          <w:color w:val="000000" w:themeColor="text1"/>
        </w:rPr>
        <w:t>, RGC</w:t>
      </w:r>
      <w:r w:rsidR="00FB5558" w:rsidRPr="0049713B">
        <w:rPr>
          <w:rFonts w:ascii="Palatino Linotype" w:eastAsia="Times New Roman" w:hAnsi="Palatino Linotype" w:cs="Times New Roman"/>
          <w:color w:val="000000" w:themeColor="text1"/>
        </w:rPr>
        <w:t xml:space="preserve"> (receptor g</w:t>
      </w:r>
      <w:r w:rsidR="00231427" w:rsidRPr="0049713B">
        <w:rPr>
          <w:rFonts w:ascii="Palatino Linotype" w:eastAsia="Times New Roman" w:hAnsi="Palatino Linotype" w:cs="Times New Roman"/>
          <w:color w:val="000000" w:themeColor="text1"/>
        </w:rPr>
        <w:t>uanylate</w:t>
      </w:r>
      <w:r w:rsidR="00FB5558" w:rsidRPr="0049713B">
        <w:rPr>
          <w:rFonts w:ascii="Palatino Linotype" w:eastAsia="Times New Roman" w:hAnsi="Palatino Linotype" w:cs="Times New Roman"/>
          <w:color w:val="000000" w:themeColor="text1"/>
        </w:rPr>
        <w:t xml:space="preserve"> c</w:t>
      </w:r>
      <w:r w:rsidR="00231427" w:rsidRPr="0049713B">
        <w:rPr>
          <w:rFonts w:ascii="Palatino Linotype" w:eastAsia="Times New Roman" w:hAnsi="Palatino Linotype" w:cs="Times New Roman"/>
          <w:color w:val="000000" w:themeColor="text1"/>
        </w:rPr>
        <w:t>yclases</w:t>
      </w:r>
      <w:r w:rsidR="00530B38" w:rsidRPr="0049713B">
        <w:rPr>
          <w:rFonts w:ascii="Palatino Linotype" w:eastAsia="Times New Roman" w:hAnsi="Palatino Linotype" w:cs="Times New Roman"/>
          <w:color w:val="000000" w:themeColor="text1"/>
        </w:rPr>
        <w:t>)</w:t>
      </w:r>
      <w:r w:rsidR="00910BAD" w:rsidRPr="0049713B">
        <w:rPr>
          <w:rFonts w:ascii="Palatino Linotype" w:eastAsia="Times New Roman" w:hAnsi="Palatino Linotype" w:cs="Times New Roman"/>
          <w:color w:val="000000" w:themeColor="text1"/>
        </w:rPr>
        <w:t>, STE</w:t>
      </w:r>
      <w:r w:rsidR="00F206DF" w:rsidRPr="0049713B">
        <w:rPr>
          <w:rFonts w:ascii="Palatino Linotype" w:eastAsia="Times New Roman" w:hAnsi="Palatino Linotype" w:cs="Times New Roman"/>
          <w:color w:val="000000" w:themeColor="text1"/>
        </w:rPr>
        <w:t xml:space="preserve"> (MAP </w:t>
      </w:r>
      <w:r w:rsidR="00010970" w:rsidRPr="0049713B">
        <w:rPr>
          <w:rFonts w:ascii="Palatino Linotype" w:eastAsia="Times New Roman" w:hAnsi="Palatino Linotype" w:cs="Times New Roman"/>
          <w:color w:val="000000" w:themeColor="text1"/>
        </w:rPr>
        <w:t>k</w:t>
      </w:r>
      <w:r w:rsidR="00F206DF" w:rsidRPr="0049713B">
        <w:rPr>
          <w:rFonts w:ascii="Palatino Linotype" w:eastAsia="Times New Roman" w:hAnsi="Palatino Linotype" w:cs="Times New Roman"/>
          <w:color w:val="000000" w:themeColor="text1"/>
        </w:rPr>
        <w:t>inase cascade kinases)</w:t>
      </w:r>
      <w:r w:rsidR="00910BAD" w:rsidRPr="0049713B">
        <w:rPr>
          <w:rFonts w:ascii="Palatino Linotype" w:eastAsia="Times New Roman" w:hAnsi="Palatino Linotype" w:cs="Times New Roman"/>
          <w:color w:val="000000" w:themeColor="text1"/>
        </w:rPr>
        <w:t xml:space="preserve">, </w:t>
      </w:r>
      <w:r w:rsidR="00F359EC" w:rsidRPr="0049713B">
        <w:rPr>
          <w:rFonts w:ascii="Palatino Linotype" w:eastAsia="Times New Roman" w:hAnsi="Palatino Linotype" w:cs="Times New Roman"/>
          <w:color w:val="000000" w:themeColor="text1"/>
        </w:rPr>
        <w:t>tyrosine kinases (</w:t>
      </w:r>
      <w:r w:rsidR="00910BAD" w:rsidRPr="0049713B">
        <w:rPr>
          <w:rFonts w:ascii="Palatino Linotype" w:eastAsia="Times New Roman" w:hAnsi="Palatino Linotype" w:cs="Times New Roman"/>
          <w:color w:val="000000" w:themeColor="text1"/>
        </w:rPr>
        <w:t>TK</w:t>
      </w:r>
      <w:r w:rsidR="00F359EC" w:rsidRPr="0049713B">
        <w:rPr>
          <w:rFonts w:ascii="Palatino Linotype" w:eastAsia="Times New Roman" w:hAnsi="Palatino Linotype" w:cs="Times New Roman"/>
          <w:color w:val="000000" w:themeColor="text1"/>
        </w:rPr>
        <w:t xml:space="preserve">; Src, Syk, Fyn, Fes, Abl) </w:t>
      </w:r>
      <w:r w:rsidR="00DE5090" w:rsidRPr="0049713B">
        <w:rPr>
          <w:rFonts w:ascii="Palatino Linotype" w:eastAsia="Times New Roman" w:hAnsi="Palatino Linotype" w:cs="Times New Roman"/>
          <w:color w:val="000000" w:themeColor="text1"/>
        </w:rPr>
        <w:t xml:space="preserve">and </w:t>
      </w:r>
      <w:r w:rsidR="00910BAD" w:rsidRPr="0049713B">
        <w:rPr>
          <w:rFonts w:ascii="Palatino Linotype" w:eastAsia="Times New Roman" w:hAnsi="Palatino Linotype" w:cs="Times New Roman"/>
          <w:color w:val="000000" w:themeColor="text1"/>
        </w:rPr>
        <w:t>TKL</w:t>
      </w:r>
      <w:r w:rsidR="00F359EC" w:rsidRPr="0049713B">
        <w:rPr>
          <w:rFonts w:ascii="Palatino Linotype" w:eastAsia="Times New Roman" w:hAnsi="Palatino Linotype" w:cs="Times New Roman"/>
          <w:color w:val="000000" w:themeColor="text1"/>
        </w:rPr>
        <w:t>s</w:t>
      </w:r>
      <w:r w:rsidR="00B829AC" w:rsidRPr="0049713B">
        <w:rPr>
          <w:rFonts w:ascii="Palatino Linotype" w:eastAsia="Times New Roman" w:hAnsi="Palatino Linotype" w:cs="Times New Roman"/>
          <w:color w:val="000000" w:themeColor="text1"/>
        </w:rPr>
        <w:t xml:space="preserve"> (tyrosine k</w:t>
      </w:r>
      <w:r w:rsidR="00F206DF" w:rsidRPr="0049713B">
        <w:rPr>
          <w:rFonts w:ascii="Palatino Linotype" w:eastAsia="Times New Roman" w:hAnsi="Palatino Linotype" w:cs="Times New Roman"/>
          <w:color w:val="000000" w:themeColor="text1"/>
        </w:rPr>
        <w:t>inase</w:t>
      </w:r>
      <w:r w:rsidR="00B829AC" w:rsidRPr="0049713B">
        <w:rPr>
          <w:rFonts w:ascii="Palatino Linotype" w:eastAsia="Times New Roman" w:hAnsi="Palatino Linotype" w:cs="Times New Roman"/>
          <w:color w:val="000000" w:themeColor="text1"/>
        </w:rPr>
        <w:t>-like proteins</w:t>
      </w:r>
      <w:r w:rsidR="00F206DF" w:rsidRPr="0049713B">
        <w:rPr>
          <w:rFonts w:ascii="Palatino Linotype" w:eastAsia="Times New Roman" w:hAnsi="Palatino Linotype" w:cs="Times New Roman"/>
          <w:color w:val="000000" w:themeColor="text1"/>
        </w:rPr>
        <w:t>)</w:t>
      </w:r>
      <w:r w:rsidR="00DE5090" w:rsidRPr="0049713B">
        <w:rPr>
          <w:rFonts w:ascii="Palatino Linotype" w:eastAsia="Times New Roman" w:hAnsi="Palatino Linotype" w:cs="Times New Roman"/>
          <w:color w:val="000000" w:themeColor="text1"/>
        </w:rPr>
        <w:t>. P</w:t>
      </w:r>
      <w:r w:rsidR="000919D0" w:rsidRPr="0049713B">
        <w:rPr>
          <w:rFonts w:ascii="Palatino Linotype" w:eastAsia="Times New Roman" w:hAnsi="Palatino Linotype" w:cs="Times New Roman"/>
          <w:color w:val="000000" w:themeColor="text1"/>
        </w:rPr>
        <w:t xml:space="preserve">Ks </w:t>
      </w:r>
      <w:r w:rsidR="00DE5090" w:rsidRPr="0049713B">
        <w:rPr>
          <w:rFonts w:ascii="Palatino Linotype" w:eastAsia="Times New Roman" w:hAnsi="Palatino Linotype" w:cs="Times New Roman"/>
          <w:color w:val="000000" w:themeColor="text1"/>
        </w:rPr>
        <w:t xml:space="preserve">that do not fit into any of these groups are classified as </w:t>
      </w:r>
      <w:r w:rsidR="000919D0" w:rsidRPr="0049713B">
        <w:rPr>
          <w:rFonts w:ascii="Palatino Linotype" w:eastAsia="Times New Roman" w:hAnsi="Palatino Linotype" w:cs="Times New Roman"/>
          <w:color w:val="000000" w:themeColor="text1"/>
        </w:rPr>
        <w:t xml:space="preserve">the </w:t>
      </w:r>
      <w:r w:rsidR="00910BAD" w:rsidRPr="0049713B">
        <w:rPr>
          <w:rFonts w:ascii="Palatino Linotype" w:eastAsia="Times New Roman" w:hAnsi="Palatino Linotype" w:cs="Times New Roman"/>
          <w:color w:val="000000" w:themeColor="text1"/>
        </w:rPr>
        <w:t xml:space="preserve">OTHER </w:t>
      </w:r>
      <w:r w:rsidR="000919D0" w:rsidRPr="0049713B">
        <w:rPr>
          <w:rFonts w:ascii="Palatino Linotype" w:eastAsia="Times New Roman" w:hAnsi="Palatino Linotype" w:cs="Times New Roman"/>
          <w:color w:val="000000" w:themeColor="text1"/>
        </w:rPr>
        <w:t>group</w:t>
      </w:r>
      <w:r w:rsidR="009610CE" w:rsidRPr="0049713B">
        <w:rPr>
          <w:rFonts w:ascii="Palatino Linotype" w:eastAsia="Times New Roman" w:hAnsi="Palatino Linotype" w:cs="Times New Roman"/>
          <w:color w:val="000000" w:themeColor="text1"/>
        </w:rPr>
        <w:t xml:space="preserve"> </w:t>
      </w:r>
      <w:r w:rsidR="00910BAD" w:rsidRPr="0049713B">
        <w:rPr>
          <w:rFonts w:ascii="Palatino Linotype" w:eastAsia="Times New Roman" w:hAnsi="Palatino Linotype" w:cs="Times New Roman"/>
          <w:color w:val="000000" w:themeColor="text1"/>
        </w:rPr>
        <w:t>(Hanks and Hunter, 1995)</w:t>
      </w:r>
      <w:r w:rsidR="00F94495" w:rsidRPr="0049713B">
        <w:rPr>
          <w:rFonts w:ascii="Palatino Linotype" w:eastAsia="Times New Roman" w:hAnsi="Palatino Linotype" w:cs="Times New Roman"/>
          <w:color w:val="000000" w:themeColor="text1"/>
        </w:rPr>
        <w:t xml:space="preserve">. </w:t>
      </w:r>
      <w:r w:rsidR="00FF25CC" w:rsidRPr="0049713B">
        <w:rPr>
          <w:rFonts w:ascii="Palatino Linotype" w:eastAsia="Times New Roman" w:hAnsi="Palatino Linotype" w:cs="Times New Roman"/>
          <w:color w:val="000000" w:themeColor="text1"/>
        </w:rPr>
        <w:t xml:space="preserve">Several kinase groups are termed at atypical and include </w:t>
      </w:r>
      <w:r w:rsidR="00013518" w:rsidRPr="0049713B">
        <w:rPr>
          <w:rFonts w:ascii="Palatino Linotype" w:eastAsia="Times New Roman" w:hAnsi="Palatino Linotype" w:cs="Times New Roman"/>
          <w:color w:val="000000" w:themeColor="text1"/>
        </w:rPr>
        <w:t xml:space="preserve">Alpha, PIKK, PHDK, and RIO </w:t>
      </w:r>
      <w:r w:rsidR="00FF25CC" w:rsidRPr="0049713B">
        <w:rPr>
          <w:rFonts w:ascii="Palatino Linotype" w:eastAsia="Times New Roman" w:hAnsi="Palatino Linotype" w:cs="Times New Roman"/>
          <w:color w:val="000000" w:themeColor="text1"/>
        </w:rPr>
        <w:t xml:space="preserve">groups </w:t>
      </w:r>
      <w:r w:rsidR="00013518" w:rsidRPr="0049713B">
        <w:rPr>
          <w:rFonts w:ascii="Palatino Linotype" w:eastAsia="Times New Roman" w:hAnsi="Palatino Linotype" w:cs="Times New Roman"/>
          <w:color w:val="000000" w:themeColor="text1"/>
        </w:rPr>
        <w:t>(</w:t>
      </w:r>
      <w:r w:rsidR="00E026A1" w:rsidRPr="0049713B">
        <w:rPr>
          <w:rFonts w:ascii="Palatino Linotype" w:eastAsia="Times New Roman" w:hAnsi="Palatino Linotype" w:cs="Times New Roman"/>
          <w:color w:val="000000" w:themeColor="text1"/>
        </w:rPr>
        <w:t>Taylor et al., 2013</w:t>
      </w:r>
      <w:r w:rsidR="00013518" w:rsidRPr="0049713B">
        <w:rPr>
          <w:rFonts w:ascii="Palatino Linotype" w:eastAsia="Times New Roman" w:hAnsi="Palatino Linotype" w:cs="Times New Roman"/>
          <w:color w:val="000000" w:themeColor="text1"/>
        </w:rPr>
        <w:t>).</w:t>
      </w:r>
      <w:r w:rsidR="00CA798A" w:rsidRPr="0049713B">
        <w:rPr>
          <w:rFonts w:ascii="Palatino Linotype" w:eastAsia="Times New Roman" w:hAnsi="Palatino Linotype" w:cs="Times New Roman"/>
          <w:color w:val="000000" w:themeColor="text1"/>
        </w:rPr>
        <w:t xml:space="preserve"> </w:t>
      </w:r>
      <w:r w:rsidR="00CA6E7E" w:rsidRPr="0049713B">
        <w:rPr>
          <w:rFonts w:ascii="Palatino Linotype" w:eastAsia="Times New Roman" w:hAnsi="Palatino Linotype" w:cs="Times New Roman"/>
          <w:color w:val="000000" w:themeColor="text1"/>
        </w:rPr>
        <w:t xml:space="preserve">Because of their importance in parasite biology, PKs </w:t>
      </w:r>
      <w:r w:rsidR="005218E5" w:rsidRPr="0049713B">
        <w:rPr>
          <w:rFonts w:ascii="Palatino Linotype" w:eastAsia="Times New Roman" w:hAnsi="Palatino Linotype" w:cs="Times New Roman"/>
          <w:color w:val="000000" w:themeColor="text1"/>
        </w:rPr>
        <w:t xml:space="preserve">have emerged as viable targets for drug intervention </w:t>
      </w:r>
      <w:r w:rsidR="00CA6E7E" w:rsidRPr="0049713B">
        <w:rPr>
          <w:rFonts w:ascii="Palatino Linotype" w:eastAsia="Times New Roman" w:hAnsi="Palatino Linotype" w:cs="Times New Roman"/>
          <w:color w:val="000000" w:themeColor="text1"/>
        </w:rPr>
        <w:t>and are therefore of high value also for translational research</w:t>
      </w:r>
      <w:r w:rsidR="00106736" w:rsidRPr="0049713B">
        <w:rPr>
          <w:rFonts w:ascii="Palatino Linotype" w:eastAsia="Times New Roman" w:hAnsi="Palatino Linotype" w:cs="Times New Roman"/>
          <w:color w:val="000000" w:themeColor="text1"/>
        </w:rPr>
        <w:t xml:space="preserve"> (Hunter, 2000; Cohen, 2002)</w:t>
      </w:r>
      <w:r w:rsidR="00CA6E7E" w:rsidRPr="0049713B">
        <w:rPr>
          <w:rFonts w:ascii="Palatino Linotype" w:eastAsia="Times New Roman" w:hAnsi="Palatino Linotype" w:cs="Times New Roman"/>
          <w:color w:val="000000" w:themeColor="text1"/>
        </w:rPr>
        <w:t xml:space="preserve">. </w:t>
      </w:r>
      <w:r w:rsidR="00810269" w:rsidRPr="0049713B">
        <w:rPr>
          <w:rFonts w:ascii="Palatino Linotype" w:eastAsia="Times New Roman" w:hAnsi="Palatino Linotype" w:cs="Times New Roman"/>
          <w:color w:val="000000" w:themeColor="text1"/>
        </w:rPr>
        <w:t>Specific kinase groups have a conserved catalytic mechanism and overall structure (Hanks, 2003) and small molecules have been shown to bind to their catalytic cleft (Zhang et al., 2009).</w:t>
      </w:r>
      <w:r w:rsidR="00BB16F5" w:rsidRPr="0049713B">
        <w:rPr>
          <w:rFonts w:ascii="Palatino Linotype" w:eastAsia="Times New Roman" w:hAnsi="Palatino Linotype" w:cs="Times New Roman"/>
          <w:color w:val="000000" w:themeColor="text1"/>
        </w:rPr>
        <w:t xml:space="preserve"> </w:t>
      </w:r>
      <w:r w:rsidR="00CA6E7E" w:rsidRPr="0049713B">
        <w:rPr>
          <w:rFonts w:ascii="Palatino Linotype" w:eastAsia="Times New Roman" w:hAnsi="Palatino Linotype" w:cs="Times New Roman"/>
          <w:color w:val="000000" w:themeColor="text1"/>
        </w:rPr>
        <w:t xml:space="preserve">Already, </w:t>
      </w:r>
      <w:r w:rsidR="00CA798A" w:rsidRPr="0049713B">
        <w:rPr>
          <w:rFonts w:ascii="Palatino Linotype" w:eastAsia="Times New Roman" w:hAnsi="Palatino Linotype" w:cs="Times New Roman"/>
          <w:color w:val="000000" w:themeColor="text1"/>
        </w:rPr>
        <w:t xml:space="preserve">several </w:t>
      </w:r>
      <w:r w:rsidR="00CA6E7E" w:rsidRPr="0049713B">
        <w:rPr>
          <w:rFonts w:ascii="Palatino Linotype" w:eastAsia="Times New Roman" w:hAnsi="Palatino Linotype" w:cs="Times New Roman"/>
          <w:color w:val="000000" w:themeColor="text1"/>
        </w:rPr>
        <w:t xml:space="preserve">PK </w:t>
      </w:r>
      <w:r w:rsidR="00CA798A" w:rsidRPr="0049713B">
        <w:rPr>
          <w:rFonts w:ascii="Palatino Linotype" w:eastAsia="Times New Roman" w:hAnsi="Palatino Linotype" w:cs="Times New Roman"/>
          <w:color w:val="000000" w:themeColor="text1"/>
        </w:rPr>
        <w:t xml:space="preserve">inhibitors </w:t>
      </w:r>
      <w:r w:rsidR="007C2E95" w:rsidRPr="0049713B">
        <w:rPr>
          <w:rFonts w:ascii="Palatino Linotype" w:eastAsia="Times New Roman" w:hAnsi="Palatino Linotype" w:cs="Times New Roman"/>
          <w:color w:val="000000" w:themeColor="text1"/>
        </w:rPr>
        <w:t>have been d</w:t>
      </w:r>
      <w:r w:rsidR="00CA798A" w:rsidRPr="0049713B">
        <w:rPr>
          <w:rFonts w:ascii="Palatino Linotype" w:eastAsia="Times New Roman" w:hAnsi="Palatino Linotype" w:cs="Times New Roman"/>
          <w:color w:val="000000" w:themeColor="text1"/>
        </w:rPr>
        <w:t xml:space="preserve">eveloped and approved </w:t>
      </w:r>
      <w:r w:rsidR="007C2E95" w:rsidRPr="0049713B">
        <w:rPr>
          <w:rFonts w:ascii="Palatino Linotype" w:eastAsia="Times New Roman" w:hAnsi="Palatino Linotype" w:cs="Times New Roman"/>
          <w:color w:val="000000" w:themeColor="text1"/>
        </w:rPr>
        <w:t xml:space="preserve">particularly for treatment of cancer </w:t>
      </w:r>
      <w:r w:rsidR="00CA798A" w:rsidRPr="0049713B">
        <w:rPr>
          <w:rFonts w:ascii="Palatino Linotype" w:eastAsia="Times New Roman" w:hAnsi="Palatino Linotype" w:cs="Times New Roman"/>
          <w:color w:val="000000" w:themeColor="text1"/>
        </w:rPr>
        <w:t xml:space="preserve">(Knight et al., 2010; Hu et al., 2014; Rask-Andersen et al., 2014; Wu </w:t>
      </w:r>
      <w:r w:rsidR="00CA798A" w:rsidRPr="0049713B">
        <w:rPr>
          <w:rFonts w:ascii="Palatino Linotype" w:eastAsia="Times New Roman" w:hAnsi="Palatino Linotype" w:cs="Times New Roman"/>
          <w:i/>
          <w:color w:val="000000" w:themeColor="text1"/>
        </w:rPr>
        <w:t>et al.,</w:t>
      </w:r>
      <w:r w:rsidR="00CA798A" w:rsidRPr="0049713B">
        <w:rPr>
          <w:rFonts w:ascii="Palatino Linotype" w:eastAsia="Times New Roman" w:hAnsi="Palatino Linotype" w:cs="Times New Roman"/>
          <w:color w:val="000000" w:themeColor="text1"/>
        </w:rPr>
        <w:t xml:space="preserve"> 2016). </w:t>
      </w:r>
    </w:p>
    <w:p w14:paraId="4FA7D990" w14:textId="77777777" w:rsidR="00D937C8" w:rsidRPr="0049713B" w:rsidRDefault="00D937C8" w:rsidP="00824182">
      <w:pPr>
        <w:jc w:val="both"/>
        <w:rPr>
          <w:rFonts w:ascii="Palatino Linotype" w:eastAsia="Times New Roman" w:hAnsi="Palatino Linotype" w:cs="Times New Roman"/>
        </w:rPr>
      </w:pPr>
    </w:p>
    <w:p w14:paraId="27EDB8DE" w14:textId="0A7E11B0" w:rsidR="00E20157" w:rsidRPr="0049713B" w:rsidRDefault="0067780F" w:rsidP="00824182">
      <w:pPr>
        <w:jc w:val="both"/>
        <w:rPr>
          <w:rFonts w:ascii="Palatino Linotype" w:hAnsi="Palatino Linotype" w:cs="Times New Roman"/>
        </w:rPr>
      </w:pPr>
      <w:r w:rsidRPr="0049713B">
        <w:rPr>
          <w:rFonts w:ascii="Palatino Linotype" w:eastAsia="Times New Roman" w:hAnsi="Palatino Linotype" w:cs="Times New Roman"/>
        </w:rPr>
        <w:t xml:space="preserve">Despite the availability of </w:t>
      </w:r>
      <w:r w:rsidR="00606A81" w:rsidRPr="0049713B">
        <w:rPr>
          <w:rFonts w:ascii="Palatino Linotype" w:eastAsia="Times New Roman" w:hAnsi="Palatino Linotype" w:cs="Times New Roman"/>
        </w:rPr>
        <w:t xml:space="preserve">draft </w:t>
      </w:r>
      <w:r w:rsidR="00CC0FBA" w:rsidRPr="0049713B">
        <w:rPr>
          <w:rFonts w:ascii="Palatino Linotype" w:eastAsia="Times New Roman" w:hAnsi="Palatino Linotype" w:cs="Times New Roman"/>
          <w:i/>
        </w:rPr>
        <w:t>F hepatica</w:t>
      </w:r>
      <w:r w:rsidR="00CC0FBA" w:rsidRPr="0049713B">
        <w:rPr>
          <w:rFonts w:ascii="Palatino Linotype" w:eastAsia="Times New Roman" w:hAnsi="Palatino Linotype" w:cs="Times New Roman"/>
        </w:rPr>
        <w:t xml:space="preserve"> </w:t>
      </w:r>
      <w:r w:rsidR="00606A81" w:rsidRPr="0049713B">
        <w:rPr>
          <w:rFonts w:ascii="Palatino Linotype" w:eastAsia="Times New Roman" w:hAnsi="Palatino Linotype" w:cs="Times New Roman"/>
        </w:rPr>
        <w:t>genome</w:t>
      </w:r>
      <w:r w:rsidR="0093267C" w:rsidRPr="0049713B">
        <w:rPr>
          <w:rFonts w:ascii="Palatino Linotype" w:eastAsia="Times New Roman" w:hAnsi="Palatino Linotype" w:cs="Times New Roman"/>
        </w:rPr>
        <w:t xml:space="preserve"> and proteome </w:t>
      </w:r>
      <w:r w:rsidR="00CC0FBA" w:rsidRPr="0049713B">
        <w:rPr>
          <w:rFonts w:ascii="Palatino Linotype" w:eastAsia="Times New Roman" w:hAnsi="Palatino Linotype" w:cs="Times New Roman"/>
        </w:rPr>
        <w:t>(</w:t>
      </w:r>
      <w:r w:rsidR="004351C6" w:rsidRPr="0049713B">
        <w:rPr>
          <w:rFonts w:ascii="Palatino Linotype" w:hAnsi="Palatino Linotype" w:cs="Times New Roman"/>
        </w:rPr>
        <w:t>Cwiklinski et al., 2015</w:t>
      </w:r>
      <w:r w:rsidR="00CC0FBA" w:rsidRPr="0049713B">
        <w:rPr>
          <w:rFonts w:ascii="Palatino Linotype" w:eastAsia="Times New Roman" w:hAnsi="Palatino Linotype" w:cs="Times New Roman"/>
        </w:rPr>
        <w:t>)</w:t>
      </w:r>
      <w:r w:rsidR="00606A81" w:rsidRPr="0049713B">
        <w:rPr>
          <w:rFonts w:ascii="Palatino Linotype" w:eastAsia="Times New Roman" w:hAnsi="Palatino Linotype" w:cs="Times New Roman"/>
        </w:rPr>
        <w:t xml:space="preserve">, </w:t>
      </w:r>
      <w:r w:rsidR="00875FEC" w:rsidRPr="0049713B">
        <w:rPr>
          <w:rFonts w:ascii="Palatino Linotype" w:eastAsia="Times New Roman" w:hAnsi="Palatino Linotype" w:cs="Times New Roman"/>
        </w:rPr>
        <w:t xml:space="preserve">curation of the </w:t>
      </w:r>
      <w:r w:rsidR="00606A81" w:rsidRPr="0049713B">
        <w:rPr>
          <w:rFonts w:ascii="Palatino Linotype" w:eastAsia="Times New Roman" w:hAnsi="Palatino Linotype" w:cs="Times New Roman"/>
        </w:rPr>
        <w:t>kinome</w:t>
      </w:r>
      <w:r w:rsidR="00CC0FBA" w:rsidRPr="0049713B">
        <w:rPr>
          <w:rFonts w:ascii="Palatino Linotype" w:eastAsia="Times New Roman" w:hAnsi="Palatino Linotype" w:cs="Times New Roman"/>
        </w:rPr>
        <w:t xml:space="preserve"> for this trematode</w:t>
      </w:r>
      <w:r w:rsidR="00875FEC" w:rsidRPr="0049713B">
        <w:rPr>
          <w:rFonts w:ascii="Palatino Linotype" w:eastAsia="Times New Roman" w:hAnsi="Palatino Linotype" w:cs="Times New Roman"/>
        </w:rPr>
        <w:t xml:space="preserve"> has not been undertaken</w:t>
      </w:r>
      <w:r w:rsidR="00606A81" w:rsidRPr="0049713B">
        <w:rPr>
          <w:rFonts w:ascii="Palatino Linotype" w:eastAsia="Times New Roman" w:hAnsi="Palatino Linotype" w:cs="Times New Roman"/>
        </w:rPr>
        <w:t xml:space="preserve">. </w:t>
      </w:r>
      <w:r w:rsidR="001F07EA" w:rsidRPr="0049713B">
        <w:rPr>
          <w:rFonts w:ascii="Palatino Linotype" w:eastAsia="Times New Roman" w:hAnsi="Palatino Linotype" w:cs="Times New Roman"/>
        </w:rPr>
        <w:t xml:space="preserve">Therefore, </w:t>
      </w:r>
      <w:r w:rsidR="00C7138C" w:rsidRPr="0049713B">
        <w:rPr>
          <w:rFonts w:ascii="Palatino Linotype" w:eastAsia="Times New Roman" w:hAnsi="Palatino Linotype" w:cs="Times New Roman"/>
        </w:rPr>
        <w:t xml:space="preserve">the identification and </w:t>
      </w:r>
      <w:r w:rsidR="00B768CC" w:rsidRPr="0049713B">
        <w:rPr>
          <w:rFonts w:ascii="Palatino Linotype" w:eastAsia="Times New Roman" w:hAnsi="Palatino Linotype" w:cs="Times New Roman"/>
        </w:rPr>
        <w:t xml:space="preserve">comparative </w:t>
      </w:r>
      <w:r w:rsidR="00C7138C" w:rsidRPr="0049713B">
        <w:rPr>
          <w:rFonts w:ascii="Palatino Linotype" w:eastAsia="Times New Roman" w:hAnsi="Palatino Linotype" w:cs="Times New Roman"/>
        </w:rPr>
        <w:t xml:space="preserve">analysis of </w:t>
      </w:r>
      <w:r w:rsidR="000B4671" w:rsidRPr="0049713B">
        <w:rPr>
          <w:rFonts w:ascii="Palatino Linotype" w:eastAsia="Times New Roman" w:hAnsi="Palatino Linotype" w:cs="Times New Roman"/>
          <w:i/>
        </w:rPr>
        <w:t>F. hepatica</w:t>
      </w:r>
      <w:r w:rsidR="000B4671" w:rsidRPr="0049713B">
        <w:rPr>
          <w:rFonts w:ascii="Palatino Linotype" w:eastAsia="Times New Roman" w:hAnsi="Palatino Linotype" w:cs="Times New Roman"/>
        </w:rPr>
        <w:t xml:space="preserve"> </w:t>
      </w:r>
      <w:r w:rsidR="00C7138C" w:rsidRPr="0049713B">
        <w:rPr>
          <w:rFonts w:ascii="Palatino Linotype" w:eastAsia="Times New Roman" w:hAnsi="Palatino Linotype" w:cs="Times New Roman"/>
        </w:rPr>
        <w:t xml:space="preserve">PKs </w:t>
      </w:r>
      <w:r w:rsidR="00993FAE" w:rsidRPr="0049713B">
        <w:rPr>
          <w:rFonts w:ascii="Palatino Linotype" w:eastAsia="Times New Roman" w:hAnsi="Palatino Linotype" w:cs="Times New Roman"/>
        </w:rPr>
        <w:t xml:space="preserve">will not only uncover putative targets amenable to </w:t>
      </w:r>
      <w:r w:rsidR="007B7B46" w:rsidRPr="0049713B">
        <w:rPr>
          <w:rFonts w:ascii="Palatino Linotype" w:eastAsia="Times New Roman" w:hAnsi="Palatino Linotype" w:cs="Times New Roman"/>
        </w:rPr>
        <w:t xml:space="preserve">disruption by novel chemotherapeutic agents </w:t>
      </w:r>
      <w:r w:rsidR="008C4599" w:rsidRPr="0049713B">
        <w:rPr>
          <w:rFonts w:ascii="Palatino Linotype" w:eastAsia="Times New Roman" w:hAnsi="Palatino Linotype" w:cs="Times New Roman"/>
        </w:rPr>
        <w:t xml:space="preserve">or repurposed drugs </w:t>
      </w:r>
      <w:r w:rsidR="007B7B46" w:rsidRPr="0049713B">
        <w:rPr>
          <w:rFonts w:ascii="Palatino Linotype" w:eastAsia="Times New Roman" w:hAnsi="Palatino Linotype" w:cs="Times New Roman"/>
        </w:rPr>
        <w:t xml:space="preserve">but also </w:t>
      </w:r>
      <w:r w:rsidR="00373018" w:rsidRPr="0049713B">
        <w:rPr>
          <w:rFonts w:ascii="Palatino Linotype" w:eastAsia="Times New Roman" w:hAnsi="Palatino Linotype" w:cs="Times New Roman"/>
        </w:rPr>
        <w:t xml:space="preserve">facilitate </w:t>
      </w:r>
      <w:r w:rsidR="008153F6" w:rsidRPr="0049713B">
        <w:rPr>
          <w:rFonts w:ascii="Palatino Linotype" w:eastAsia="Times New Roman" w:hAnsi="Palatino Linotype" w:cs="Times New Roman"/>
        </w:rPr>
        <w:t xml:space="preserve">deeper </w:t>
      </w:r>
      <w:r w:rsidR="00373018" w:rsidRPr="0049713B">
        <w:rPr>
          <w:rFonts w:ascii="Palatino Linotype" w:eastAsia="Times New Roman" w:hAnsi="Palatino Linotype" w:cs="Times New Roman"/>
        </w:rPr>
        <w:t xml:space="preserve">understanding </w:t>
      </w:r>
      <w:r w:rsidR="00993FAE" w:rsidRPr="0049713B">
        <w:rPr>
          <w:rFonts w:ascii="Palatino Linotype" w:eastAsia="Times New Roman" w:hAnsi="Palatino Linotype" w:cs="Times New Roman"/>
        </w:rPr>
        <w:t xml:space="preserve">into the functioning of various </w:t>
      </w:r>
      <w:r w:rsidR="00373018" w:rsidRPr="0049713B">
        <w:rPr>
          <w:rFonts w:ascii="Palatino Linotype" w:eastAsia="Times New Roman" w:hAnsi="Palatino Linotype" w:cs="Times New Roman"/>
        </w:rPr>
        <w:t>signaling pathways</w:t>
      </w:r>
      <w:r w:rsidR="007B7B46" w:rsidRPr="0049713B">
        <w:rPr>
          <w:rFonts w:ascii="Palatino Linotype" w:eastAsia="Times New Roman" w:hAnsi="Palatino Linotype" w:cs="Times New Roman"/>
        </w:rPr>
        <w:t xml:space="preserve"> in this trematode. </w:t>
      </w:r>
      <w:r w:rsidR="00490884" w:rsidRPr="0049713B">
        <w:rPr>
          <w:rFonts w:ascii="Palatino Linotype" w:eastAsia="Times New Roman" w:hAnsi="Palatino Linotype" w:cs="Times New Roman"/>
        </w:rPr>
        <w:t xml:space="preserve">In the </w:t>
      </w:r>
      <w:r w:rsidR="006667EE" w:rsidRPr="0049713B">
        <w:rPr>
          <w:rFonts w:ascii="Palatino Linotype" w:eastAsia="Times New Roman" w:hAnsi="Palatino Linotype" w:cs="Times New Roman"/>
        </w:rPr>
        <w:t>present study</w:t>
      </w:r>
      <w:r w:rsidR="00826B1A" w:rsidRPr="0049713B">
        <w:rPr>
          <w:rFonts w:ascii="Palatino Linotype" w:eastAsia="Times New Roman" w:hAnsi="Palatino Linotype" w:cs="Times New Roman"/>
        </w:rPr>
        <w:t xml:space="preserve">, we have identified </w:t>
      </w:r>
      <w:r w:rsidR="006667EE" w:rsidRPr="0049713B">
        <w:rPr>
          <w:rFonts w:ascii="Palatino Linotype" w:eastAsia="Times New Roman" w:hAnsi="Palatino Linotype" w:cs="Times New Roman"/>
        </w:rPr>
        <w:t>and curate</w:t>
      </w:r>
      <w:r w:rsidR="00826B1A" w:rsidRPr="0049713B">
        <w:rPr>
          <w:rFonts w:ascii="Palatino Linotype" w:eastAsia="Times New Roman" w:hAnsi="Palatino Linotype" w:cs="Times New Roman"/>
        </w:rPr>
        <w:t>d</w:t>
      </w:r>
      <w:r w:rsidR="006667EE" w:rsidRPr="0049713B">
        <w:rPr>
          <w:rFonts w:ascii="Palatino Linotype" w:eastAsia="Times New Roman" w:hAnsi="Palatino Linotype" w:cs="Times New Roman"/>
        </w:rPr>
        <w:t xml:space="preserve"> the protein kinases of </w:t>
      </w:r>
      <w:r w:rsidR="006667EE" w:rsidRPr="0049713B">
        <w:rPr>
          <w:rFonts w:ascii="Palatino Linotype" w:eastAsia="Times New Roman" w:hAnsi="Palatino Linotype" w:cs="Times New Roman"/>
          <w:i/>
        </w:rPr>
        <w:t>F. hepatica</w:t>
      </w:r>
      <w:r w:rsidR="006667EE" w:rsidRPr="0049713B">
        <w:rPr>
          <w:rFonts w:ascii="Palatino Linotype" w:eastAsia="Times New Roman" w:hAnsi="Palatino Linotype" w:cs="Times New Roman"/>
        </w:rPr>
        <w:t>, decipher</w:t>
      </w:r>
      <w:r w:rsidR="00152A3F" w:rsidRPr="0049713B">
        <w:rPr>
          <w:rFonts w:ascii="Palatino Linotype" w:eastAsia="Times New Roman" w:hAnsi="Palatino Linotype" w:cs="Times New Roman"/>
        </w:rPr>
        <w:t xml:space="preserve">ed </w:t>
      </w:r>
      <w:r w:rsidR="006667EE" w:rsidRPr="0049713B">
        <w:rPr>
          <w:rFonts w:ascii="Palatino Linotype" w:eastAsia="Times New Roman" w:hAnsi="Palatino Linotype" w:cs="Times New Roman"/>
        </w:rPr>
        <w:t>their evolution</w:t>
      </w:r>
      <w:r w:rsidR="00CD2FAB" w:rsidRPr="0049713B">
        <w:rPr>
          <w:rFonts w:ascii="Palatino Linotype" w:eastAsia="Times New Roman" w:hAnsi="Palatino Linotype" w:cs="Times New Roman"/>
        </w:rPr>
        <w:t xml:space="preserve"> and diversity</w:t>
      </w:r>
      <w:r w:rsidR="006667EE" w:rsidRPr="0049713B">
        <w:rPr>
          <w:rFonts w:ascii="Palatino Linotype" w:eastAsia="Times New Roman" w:hAnsi="Palatino Linotype" w:cs="Times New Roman"/>
        </w:rPr>
        <w:t>, map</w:t>
      </w:r>
      <w:r w:rsidR="00152A3F" w:rsidRPr="0049713B">
        <w:rPr>
          <w:rFonts w:ascii="Palatino Linotype" w:eastAsia="Times New Roman" w:hAnsi="Palatino Linotype" w:cs="Times New Roman"/>
        </w:rPr>
        <w:t xml:space="preserve">ped </w:t>
      </w:r>
      <w:r w:rsidR="006667EE" w:rsidRPr="0049713B">
        <w:rPr>
          <w:rFonts w:ascii="Palatino Linotype" w:eastAsia="Times New Roman" w:hAnsi="Palatino Linotype" w:cs="Times New Roman"/>
        </w:rPr>
        <w:t xml:space="preserve">the kinases onto signaling pathways and </w:t>
      </w:r>
      <w:r w:rsidR="00934A93" w:rsidRPr="0049713B">
        <w:rPr>
          <w:rFonts w:ascii="Palatino Linotype" w:eastAsia="Times New Roman" w:hAnsi="Palatino Linotype" w:cs="Times New Roman"/>
        </w:rPr>
        <w:t xml:space="preserve">inferred the binding of several chemicals </w:t>
      </w:r>
      <w:r w:rsidR="006667EE" w:rsidRPr="0049713B">
        <w:rPr>
          <w:rFonts w:ascii="Palatino Linotype" w:eastAsia="Times New Roman" w:hAnsi="Palatino Linotype" w:cs="Times New Roman"/>
        </w:rPr>
        <w:t>ligands on</w:t>
      </w:r>
      <w:r w:rsidR="00C305A8" w:rsidRPr="0049713B">
        <w:rPr>
          <w:rFonts w:ascii="Palatino Linotype" w:eastAsia="Times New Roman" w:hAnsi="Palatino Linotype" w:cs="Times New Roman"/>
        </w:rPr>
        <w:t>to a select panel of kinases.</w:t>
      </w:r>
    </w:p>
    <w:p w14:paraId="6B7EBFCC" w14:textId="77777777" w:rsidR="00AF6C7B" w:rsidRPr="0049713B" w:rsidRDefault="00AF6C7B" w:rsidP="00824182">
      <w:pPr>
        <w:jc w:val="both"/>
        <w:rPr>
          <w:rFonts w:ascii="Palatino Linotype" w:hAnsi="Palatino Linotype" w:cs="Times New Roman"/>
          <w:b/>
        </w:rPr>
      </w:pPr>
    </w:p>
    <w:p w14:paraId="65D9DEA9" w14:textId="77777777" w:rsidR="00E20157" w:rsidRPr="0049713B" w:rsidRDefault="00E20157" w:rsidP="00824182">
      <w:pPr>
        <w:jc w:val="both"/>
        <w:rPr>
          <w:rFonts w:ascii="Palatino Linotype" w:hAnsi="Palatino Linotype" w:cs="Times New Roman"/>
          <w:b/>
        </w:rPr>
      </w:pPr>
      <w:r w:rsidRPr="0049713B">
        <w:rPr>
          <w:rFonts w:ascii="Palatino Linotype" w:hAnsi="Palatino Linotype" w:cs="Times New Roman"/>
          <w:b/>
        </w:rPr>
        <w:t>Materials and Methods</w:t>
      </w:r>
    </w:p>
    <w:p w14:paraId="723FD434" w14:textId="77777777" w:rsidR="00E20157" w:rsidRPr="0049713B" w:rsidRDefault="00E20157" w:rsidP="00824182">
      <w:pPr>
        <w:jc w:val="both"/>
        <w:rPr>
          <w:rFonts w:ascii="Palatino Linotype" w:hAnsi="Palatino Linotype" w:cs="Times New Roman"/>
          <w:b/>
        </w:rPr>
      </w:pPr>
    </w:p>
    <w:p w14:paraId="15BCD4CA" w14:textId="657BD63A" w:rsidR="00E20157" w:rsidRPr="0049713B" w:rsidRDefault="00E20157" w:rsidP="00824182">
      <w:pPr>
        <w:jc w:val="both"/>
        <w:rPr>
          <w:rFonts w:ascii="Palatino Linotype" w:hAnsi="Palatino Linotype" w:cs="Times New Roman"/>
          <w:b/>
        </w:rPr>
      </w:pPr>
      <w:bookmarkStart w:id="1" w:name="article1.body1.sec2.sec1.p1"/>
      <w:bookmarkEnd w:id="1"/>
      <w:r w:rsidRPr="0049713B">
        <w:rPr>
          <w:rFonts w:ascii="Palatino Linotype" w:hAnsi="Palatino Linotype" w:cs="Times New Roman"/>
          <w:b/>
        </w:rPr>
        <w:t xml:space="preserve">Identification of </w:t>
      </w:r>
      <w:r w:rsidR="00A75275" w:rsidRPr="0049713B">
        <w:rPr>
          <w:rFonts w:ascii="Palatino Linotype" w:hAnsi="Palatino Linotype" w:cs="Times New Roman"/>
          <w:b/>
          <w:i/>
        </w:rPr>
        <w:t>Fasciola hepatica</w:t>
      </w:r>
      <w:r w:rsidR="00A75275" w:rsidRPr="0049713B">
        <w:rPr>
          <w:rFonts w:ascii="Palatino Linotype" w:hAnsi="Palatino Linotype" w:cs="Times New Roman"/>
          <w:b/>
        </w:rPr>
        <w:t xml:space="preserve"> protein kinases</w:t>
      </w:r>
      <w:r w:rsidR="00543E06" w:rsidRPr="0049713B">
        <w:rPr>
          <w:rFonts w:ascii="Palatino Linotype" w:hAnsi="Palatino Linotype" w:cs="Times New Roman"/>
          <w:b/>
        </w:rPr>
        <w:t xml:space="preserve"> </w:t>
      </w:r>
    </w:p>
    <w:p w14:paraId="7E5E405E" w14:textId="53141C32" w:rsidR="00E20157" w:rsidRPr="0049713B" w:rsidRDefault="00E20157" w:rsidP="00824182">
      <w:pPr>
        <w:pStyle w:val="NormalWeb"/>
        <w:jc w:val="both"/>
        <w:rPr>
          <w:rFonts w:ascii="Palatino Linotype" w:eastAsia="Times New Roman" w:hAnsi="Palatino Linotype"/>
          <w:sz w:val="24"/>
          <w:szCs w:val="24"/>
        </w:rPr>
      </w:pPr>
      <w:r w:rsidRPr="0049713B">
        <w:rPr>
          <w:rFonts w:ascii="Palatino Linotype" w:hAnsi="Palatino Linotype"/>
          <w:sz w:val="24"/>
          <w:szCs w:val="24"/>
        </w:rPr>
        <w:t xml:space="preserve">The </w:t>
      </w:r>
      <w:r w:rsidR="00005A5F">
        <w:rPr>
          <w:rFonts w:ascii="Palatino Linotype" w:hAnsi="Palatino Linotype"/>
          <w:sz w:val="24"/>
          <w:szCs w:val="24"/>
        </w:rPr>
        <w:t xml:space="preserve">draft proteome </w:t>
      </w:r>
      <w:r w:rsidRPr="0049713B">
        <w:rPr>
          <w:rFonts w:ascii="Palatino Linotype" w:hAnsi="Palatino Linotype"/>
          <w:sz w:val="24"/>
          <w:szCs w:val="24"/>
        </w:rPr>
        <w:t xml:space="preserve">of </w:t>
      </w:r>
      <w:r w:rsidRPr="0049713B">
        <w:rPr>
          <w:rFonts w:ascii="Palatino Linotype" w:hAnsi="Palatino Linotype"/>
          <w:i/>
          <w:sz w:val="24"/>
          <w:szCs w:val="24"/>
        </w:rPr>
        <w:t>F. hepatica</w:t>
      </w:r>
      <w:r w:rsidRPr="0049713B">
        <w:rPr>
          <w:rFonts w:ascii="Palatino Linotype" w:hAnsi="Palatino Linotype"/>
          <w:sz w:val="24"/>
          <w:szCs w:val="24"/>
        </w:rPr>
        <w:t xml:space="preserve"> were re</w:t>
      </w:r>
      <w:r w:rsidR="00024819" w:rsidRPr="0049713B">
        <w:rPr>
          <w:rFonts w:ascii="Palatino Linotype" w:hAnsi="Palatino Linotype"/>
          <w:sz w:val="24"/>
          <w:szCs w:val="24"/>
        </w:rPr>
        <w:t>trieved from WormBase Parasite v</w:t>
      </w:r>
      <w:r w:rsidRPr="0049713B">
        <w:rPr>
          <w:rFonts w:ascii="Palatino Linotype" w:hAnsi="Palatino Linotype"/>
          <w:sz w:val="24"/>
          <w:szCs w:val="24"/>
        </w:rPr>
        <w:t xml:space="preserve">ersion WBPS9 (WS258) (parasite.wormbase.org/index.html). </w:t>
      </w:r>
      <w:r w:rsidR="00AA54A5">
        <w:rPr>
          <w:rFonts w:ascii="Palatino Linotype" w:hAnsi="Palatino Linotype"/>
          <w:sz w:val="24"/>
          <w:szCs w:val="24"/>
        </w:rPr>
        <w:t>We used HMMER v3.1b2 (Eddy, 2011) to identify p</w:t>
      </w:r>
      <w:r w:rsidR="009C7BBC" w:rsidRPr="0049713B">
        <w:rPr>
          <w:rFonts w:ascii="Palatino Linotype" w:hAnsi="Palatino Linotype"/>
          <w:sz w:val="24"/>
          <w:szCs w:val="24"/>
        </w:rPr>
        <w:t xml:space="preserve">utative </w:t>
      </w:r>
      <w:r w:rsidRPr="0049713B">
        <w:rPr>
          <w:rFonts w:ascii="Palatino Linotype" w:eastAsia="Times New Roman" w:hAnsi="Palatino Linotype"/>
          <w:i/>
          <w:sz w:val="24"/>
          <w:szCs w:val="24"/>
        </w:rPr>
        <w:t>F. hepatica</w:t>
      </w:r>
      <w:r w:rsidRPr="0049713B">
        <w:rPr>
          <w:rFonts w:ascii="Palatino Linotype" w:eastAsia="Times New Roman" w:hAnsi="Palatino Linotype"/>
          <w:sz w:val="24"/>
          <w:szCs w:val="24"/>
        </w:rPr>
        <w:t xml:space="preserve"> </w:t>
      </w:r>
      <w:r w:rsidR="00AA54A5">
        <w:rPr>
          <w:rFonts w:ascii="Palatino Linotype" w:eastAsia="Times New Roman" w:hAnsi="Palatino Linotype"/>
          <w:sz w:val="24"/>
          <w:szCs w:val="24"/>
        </w:rPr>
        <w:t xml:space="preserve">PKs </w:t>
      </w:r>
      <w:r w:rsidRPr="0049713B">
        <w:rPr>
          <w:rFonts w:ascii="Palatino Linotype" w:eastAsia="Times New Roman" w:hAnsi="Palatino Linotype"/>
          <w:sz w:val="24"/>
          <w:szCs w:val="24"/>
        </w:rPr>
        <w:t>using a Hidden Markov Model</w:t>
      </w:r>
      <w:r w:rsidR="00A0309D" w:rsidRPr="0049713B">
        <w:rPr>
          <w:rFonts w:ascii="Palatino Linotype" w:eastAsia="Times New Roman" w:hAnsi="Palatino Linotype"/>
          <w:sz w:val="24"/>
          <w:szCs w:val="24"/>
        </w:rPr>
        <w:t xml:space="preserve"> (HMM</w:t>
      </w:r>
      <w:r w:rsidRPr="0049713B">
        <w:rPr>
          <w:rFonts w:ascii="Palatino Linotype" w:eastAsia="Times New Roman" w:hAnsi="Palatino Linotype"/>
          <w:sz w:val="24"/>
          <w:szCs w:val="24"/>
        </w:rPr>
        <w:t xml:space="preserve">) library </w:t>
      </w:r>
      <w:r w:rsidR="00A0309D" w:rsidRPr="0049713B">
        <w:rPr>
          <w:rFonts w:ascii="Palatino Linotype" w:eastAsia="Times New Roman" w:hAnsi="Palatino Linotype"/>
          <w:sz w:val="24"/>
          <w:szCs w:val="24"/>
        </w:rPr>
        <w:t xml:space="preserve">made up of </w:t>
      </w:r>
      <w:r w:rsidRPr="0049713B">
        <w:rPr>
          <w:rFonts w:ascii="Palatino Linotype" w:eastAsia="Times New Roman" w:hAnsi="Palatino Linotype"/>
          <w:sz w:val="24"/>
          <w:szCs w:val="24"/>
        </w:rPr>
        <w:t xml:space="preserve">all eukaryotic protein kinase domain definitions obtained from Kinomer (Miranda-Saavedra and Barton, 2007). </w:t>
      </w:r>
      <w:r w:rsidR="00843804" w:rsidRPr="0049713B">
        <w:rPr>
          <w:rFonts w:ascii="Palatino Linotype" w:eastAsia="Times New Roman" w:hAnsi="Palatino Linotype"/>
          <w:sz w:val="24"/>
          <w:szCs w:val="24"/>
        </w:rPr>
        <w:t xml:space="preserve">After </w:t>
      </w:r>
      <w:r w:rsidR="00543E06" w:rsidRPr="0049713B">
        <w:rPr>
          <w:rFonts w:ascii="Palatino Linotype" w:eastAsia="Times New Roman" w:hAnsi="Palatino Linotype"/>
          <w:sz w:val="24"/>
          <w:szCs w:val="24"/>
        </w:rPr>
        <w:t xml:space="preserve">identification, </w:t>
      </w:r>
      <w:r w:rsidR="00506C40" w:rsidRPr="0049713B">
        <w:rPr>
          <w:rFonts w:ascii="Palatino Linotype" w:eastAsia="Times New Roman" w:hAnsi="Palatino Linotype"/>
          <w:sz w:val="24"/>
          <w:szCs w:val="24"/>
        </w:rPr>
        <w:t xml:space="preserve">the domain architecture of the </w:t>
      </w:r>
      <w:r w:rsidR="00481C1F" w:rsidRPr="0049713B">
        <w:rPr>
          <w:rFonts w:ascii="Palatino Linotype" w:eastAsia="Times New Roman" w:hAnsi="Palatino Linotype"/>
          <w:sz w:val="24"/>
          <w:szCs w:val="24"/>
        </w:rPr>
        <w:t xml:space="preserve">PK </w:t>
      </w:r>
      <w:r w:rsidR="00543E06" w:rsidRPr="0049713B">
        <w:rPr>
          <w:rFonts w:ascii="Palatino Linotype" w:eastAsia="Times New Roman" w:hAnsi="Palatino Linotype"/>
          <w:sz w:val="24"/>
          <w:szCs w:val="24"/>
        </w:rPr>
        <w:t xml:space="preserve">candidates </w:t>
      </w:r>
      <w:r w:rsidR="00506C40" w:rsidRPr="0049713B">
        <w:rPr>
          <w:rFonts w:ascii="Palatino Linotype" w:eastAsia="Times New Roman" w:hAnsi="Palatino Linotype"/>
          <w:sz w:val="24"/>
          <w:szCs w:val="24"/>
        </w:rPr>
        <w:t xml:space="preserve">was </w:t>
      </w:r>
      <w:r w:rsidR="0055246F" w:rsidRPr="0049713B">
        <w:rPr>
          <w:rFonts w:ascii="Palatino Linotype" w:eastAsia="Times New Roman" w:hAnsi="Palatino Linotype"/>
          <w:sz w:val="24"/>
          <w:szCs w:val="24"/>
        </w:rPr>
        <w:t xml:space="preserve">delineated </w:t>
      </w:r>
      <w:r w:rsidR="0094541A" w:rsidRPr="0049713B">
        <w:rPr>
          <w:rFonts w:ascii="Palatino Linotype" w:eastAsia="Times New Roman" w:hAnsi="Palatino Linotype"/>
          <w:sz w:val="24"/>
          <w:szCs w:val="24"/>
        </w:rPr>
        <w:t>by comparison with known kinase domain</w:t>
      </w:r>
      <w:r w:rsidR="005118E1" w:rsidRPr="0049713B">
        <w:rPr>
          <w:rFonts w:ascii="Palatino Linotype" w:eastAsia="Times New Roman" w:hAnsi="Palatino Linotype"/>
          <w:sz w:val="24"/>
          <w:szCs w:val="24"/>
        </w:rPr>
        <w:t>s</w:t>
      </w:r>
      <w:r w:rsidR="0094541A" w:rsidRPr="0049713B">
        <w:rPr>
          <w:rFonts w:ascii="Palatino Linotype" w:eastAsia="Times New Roman" w:hAnsi="Palatino Linotype"/>
          <w:sz w:val="24"/>
          <w:szCs w:val="24"/>
        </w:rPr>
        <w:t xml:space="preserve"> in </w:t>
      </w:r>
      <w:r w:rsidR="00053991" w:rsidRPr="0049713B">
        <w:rPr>
          <w:rFonts w:ascii="Palatino Linotype" w:eastAsia="Times New Roman" w:hAnsi="Palatino Linotype"/>
          <w:sz w:val="24"/>
          <w:szCs w:val="24"/>
        </w:rPr>
        <w:t>InterProScan v.5.24-63.0 (Jones et al., 2014)</w:t>
      </w:r>
      <w:r w:rsidR="005118E1" w:rsidRPr="0049713B">
        <w:rPr>
          <w:rFonts w:ascii="Palatino Linotype" w:eastAsia="Times New Roman" w:hAnsi="Palatino Linotype"/>
          <w:sz w:val="24"/>
          <w:szCs w:val="24"/>
        </w:rPr>
        <w:t xml:space="preserve"> which </w:t>
      </w:r>
      <w:r w:rsidR="00053991" w:rsidRPr="0049713B">
        <w:rPr>
          <w:rFonts w:ascii="Palatino Linotype" w:eastAsia="Times New Roman" w:hAnsi="Palatino Linotype"/>
          <w:sz w:val="24"/>
          <w:szCs w:val="24"/>
        </w:rPr>
        <w:t>employ</w:t>
      </w:r>
      <w:r w:rsidR="005118E1" w:rsidRPr="0049713B">
        <w:rPr>
          <w:rFonts w:ascii="Palatino Linotype" w:eastAsia="Times New Roman" w:hAnsi="Palatino Linotype"/>
          <w:sz w:val="24"/>
          <w:szCs w:val="24"/>
        </w:rPr>
        <w:t xml:space="preserve">s </w:t>
      </w:r>
      <w:r w:rsidR="00053991" w:rsidRPr="0049713B">
        <w:rPr>
          <w:rFonts w:ascii="Palatino Linotype" w:eastAsia="Times New Roman" w:hAnsi="Palatino Linotype"/>
          <w:sz w:val="24"/>
          <w:szCs w:val="24"/>
        </w:rPr>
        <w:t>information from domain</w:t>
      </w:r>
      <w:r w:rsidR="005118E1" w:rsidRPr="0049713B">
        <w:rPr>
          <w:rFonts w:ascii="Palatino Linotype" w:eastAsia="Times New Roman" w:hAnsi="Palatino Linotype"/>
          <w:sz w:val="24"/>
          <w:szCs w:val="24"/>
        </w:rPr>
        <w:t xml:space="preserve"> databases </w:t>
      </w:r>
      <w:r w:rsidR="00053991" w:rsidRPr="0049713B">
        <w:rPr>
          <w:rFonts w:ascii="Palatino Linotype" w:eastAsia="Times New Roman" w:hAnsi="Palatino Linotype"/>
          <w:sz w:val="24"/>
          <w:szCs w:val="24"/>
        </w:rPr>
        <w:t>Pfam v.31.0 (Finn et al., 2016), PANTHER v.9.0 (Mi et al., 2013) and SUPERFAMILY v.1.75 (Gough et al., 2001)</w:t>
      </w:r>
      <w:r w:rsidR="0077727C" w:rsidRPr="0049713B">
        <w:rPr>
          <w:rFonts w:ascii="Palatino Linotype" w:eastAsia="Times New Roman" w:hAnsi="Palatino Linotype"/>
          <w:sz w:val="24"/>
          <w:szCs w:val="24"/>
        </w:rPr>
        <w:t xml:space="preserve">. </w:t>
      </w:r>
      <w:r w:rsidR="00A711D7">
        <w:rPr>
          <w:rFonts w:ascii="Palatino Linotype" w:eastAsia="Times New Roman" w:hAnsi="Palatino Linotype"/>
          <w:sz w:val="24"/>
          <w:szCs w:val="24"/>
        </w:rPr>
        <w:t xml:space="preserve">Sequences </w:t>
      </w:r>
      <w:r w:rsidR="002852B4" w:rsidRPr="0049713B">
        <w:rPr>
          <w:rFonts w:ascii="Palatino Linotype" w:eastAsia="Times New Roman" w:hAnsi="Palatino Linotype"/>
          <w:sz w:val="24"/>
          <w:szCs w:val="24"/>
        </w:rPr>
        <w:t>with insu</w:t>
      </w:r>
      <w:r w:rsidR="00847F97">
        <w:rPr>
          <w:rFonts w:ascii="Palatino Linotype" w:eastAsia="Times New Roman" w:hAnsi="Palatino Linotype"/>
          <w:sz w:val="24"/>
          <w:szCs w:val="24"/>
        </w:rPr>
        <w:t xml:space="preserve">fficient kinase domain evidence, those lacking critical functional residues particularly the ATP-binding glycine-rich motif and the catalytic aspartate </w:t>
      </w:r>
      <w:r w:rsidR="002852B4" w:rsidRPr="0049713B">
        <w:rPr>
          <w:rFonts w:ascii="Palatino Linotype" w:eastAsia="Times New Roman" w:hAnsi="Palatino Linotype"/>
          <w:sz w:val="24"/>
          <w:szCs w:val="24"/>
        </w:rPr>
        <w:t xml:space="preserve">were omitted. </w:t>
      </w:r>
      <w:r w:rsidR="00F26019" w:rsidRPr="0049713B">
        <w:rPr>
          <w:rFonts w:ascii="Palatino Linotype" w:eastAsia="Times New Roman" w:hAnsi="Palatino Linotype"/>
          <w:sz w:val="24"/>
          <w:szCs w:val="24"/>
        </w:rPr>
        <w:t>Conserved motifs and amino acid residues were identified via sequence alignment</w:t>
      </w:r>
      <w:r w:rsidR="00F26019">
        <w:rPr>
          <w:rFonts w:ascii="Palatino Linotype" w:eastAsia="Times New Roman" w:hAnsi="Palatino Linotype"/>
          <w:sz w:val="24"/>
          <w:szCs w:val="24"/>
        </w:rPr>
        <w:t xml:space="preserve">. Fragments of putative PKs of less that 200 residues and lacking the functional residues were not considered in this analysis, as they are plausibly pseudogenes. </w:t>
      </w:r>
      <w:r w:rsidRPr="0049713B">
        <w:rPr>
          <w:rFonts w:ascii="Palatino Linotype" w:eastAsia="Times New Roman" w:hAnsi="Palatino Linotype"/>
          <w:sz w:val="24"/>
          <w:szCs w:val="24"/>
        </w:rPr>
        <w:t>Any sequence containing the VAIK, HRD and DFG motifs was considered to be a kinase (Hanks and Hunter, 1995; Manning et al., 2002). Signal peptides and transmembrane regions were predicted using SignalP4.0 (Petersen et al., 2011) and TMHMM (Krogh et al., 2001), respectively. Subcellular localization for the putative kinases was predicted using TargetP (Emanuelsson et al., 2007).</w:t>
      </w:r>
    </w:p>
    <w:p w14:paraId="00D8498B" w14:textId="7E23091F" w:rsidR="00E20157" w:rsidRPr="0049713B" w:rsidRDefault="00E20157" w:rsidP="00824182">
      <w:pPr>
        <w:pStyle w:val="Heading3"/>
        <w:jc w:val="both"/>
        <w:rPr>
          <w:rFonts w:ascii="Palatino Linotype" w:eastAsia="Times New Roman" w:hAnsi="Palatino Linotype" w:cs="Times New Roman"/>
          <w:sz w:val="24"/>
          <w:szCs w:val="24"/>
        </w:rPr>
      </w:pPr>
      <w:r w:rsidRPr="0049713B">
        <w:rPr>
          <w:rFonts w:ascii="Palatino Linotype" w:eastAsia="Times New Roman" w:hAnsi="Palatino Linotype" w:cs="Times New Roman"/>
          <w:sz w:val="24"/>
          <w:szCs w:val="24"/>
        </w:rPr>
        <w:t>Phylogenetic and evolutionary analysis</w:t>
      </w:r>
    </w:p>
    <w:p w14:paraId="048A027C" w14:textId="5C6C8F3E" w:rsidR="00E20157" w:rsidRPr="0049713B" w:rsidRDefault="00E20157" w:rsidP="00824182">
      <w:pPr>
        <w:jc w:val="both"/>
        <w:rPr>
          <w:rFonts w:ascii="Palatino Linotype" w:hAnsi="Palatino Linotype" w:cs="Times New Roman"/>
        </w:rPr>
      </w:pPr>
      <w:bookmarkStart w:id="2" w:name="article1.body1.sec2.sec3.p1"/>
      <w:bookmarkEnd w:id="2"/>
      <w:r w:rsidRPr="0049713B">
        <w:rPr>
          <w:rFonts w:ascii="Palatino Linotype" w:eastAsia="Times New Roman" w:hAnsi="Palatino Linotype" w:cs="Times New Roman"/>
        </w:rPr>
        <w:t xml:space="preserve">The amino acid sequences of the putative </w:t>
      </w:r>
      <w:r w:rsidR="005B3534" w:rsidRPr="0049713B">
        <w:rPr>
          <w:rFonts w:ascii="Palatino Linotype" w:eastAsia="Times New Roman" w:hAnsi="Palatino Linotype" w:cs="Times New Roman"/>
          <w:i/>
        </w:rPr>
        <w:t>F. hepatica</w:t>
      </w:r>
      <w:r w:rsidR="005B3534" w:rsidRPr="0049713B">
        <w:rPr>
          <w:rFonts w:ascii="Palatino Linotype" w:eastAsia="Times New Roman" w:hAnsi="Palatino Linotype" w:cs="Times New Roman"/>
        </w:rPr>
        <w:t xml:space="preserve"> </w:t>
      </w:r>
      <w:r w:rsidRPr="0049713B">
        <w:rPr>
          <w:rFonts w:ascii="Palatino Linotype" w:eastAsia="Times New Roman" w:hAnsi="Palatino Linotype" w:cs="Times New Roman"/>
        </w:rPr>
        <w:t xml:space="preserve">PKs were aligned using MAFFT (Katoh et al., 2002) with default parameters and manually optimized in Jalview 2.9 (Waterhouse et al., 2009). Prior to phylogenetic reconstruction, the best-fit evolutionary model was selected for each alignment using AIC in ProtTest v3 (Darriba et al., 2011). Phylogenetic reconstructions were undertaken using a maximum likelihood approach implemented in PhyML v3.0 program (Guindon et al., 2010) and a Bayesian inference approach implemented in MrBayes v3.2 (Ronquist et al., 2012). For the PhyML analysis, clade support was calculated using SH-like approximate likelihood ratio test, Bayes likelihood test and bootstrap proportions (100 replicates) while for MrBayes, a mixture of models with fixed rate matrices was employed to calculate posterior probabilities. To construct majority rule trees, 1,000,000 trees were generated, of which every 100th tree was sampled after discarding the first 25% of trees as burn-in. </w:t>
      </w:r>
      <w:r w:rsidR="000862DC" w:rsidRPr="0049713B">
        <w:rPr>
          <w:rFonts w:ascii="Palatino Linotype" w:eastAsia="Times New Roman" w:hAnsi="Palatino Linotype" w:cs="Times New Roman"/>
        </w:rPr>
        <w:t>Phylogenetic t</w:t>
      </w:r>
      <w:r w:rsidRPr="0049713B">
        <w:rPr>
          <w:rFonts w:ascii="Palatino Linotype" w:eastAsia="Times New Roman" w:hAnsi="Palatino Linotype" w:cs="Times New Roman"/>
        </w:rPr>
        <w:t xml:space="preserve">rees </w:t>
      </w:r>
      <w:r w:rsidR="000862DC" w:rsidRPr="0049713B">
        <w:rPr>
          <w:rFonts w:ascii="Palatino Linotype" w:eastAsia="Times New Roman" w:hAnsi="Palatino Linotype" w:cs="Times New Roman"/>
        </w:rPr>
        <w:t xml:space="preserve">were </w:t>
      </w:r>
      <w:r w:rsidRPr="0049713B">
        <w:rPr>
          <w:rFonts w:ascii="Palatino Linotype" w:eastAsia="Times New Roman" w:hAnsi="Palatino Linotype" w:cs="Times New Roman"/>
        </w:rPr>
        <w:t>rendered using iTOL (Letunic and Bork, 2016).</w:t>
      </w:r>
    </w:p>
    <w:p w14:paraId="3D8E103C" w14:textId="77777777" w:rsidR="00E20157" w:rsidRPr="0049713B" w:rsidRDefault="00E20157" w:rsidP="00824182">
      <w:pPr>
        <w:jc w:val="both"/>
        <w:rPr>
          <w:rFonts w:ascii="Palatino Linotype" w:hAnsi="Palatino Linotype" w:cs="Times New Roman"/>
        </w:rPr>
      </w:pPr>
    </w:p>
    <w:p w14:paraId="302DF544" w14:textId="23C694BF" w:rsidR="00FC6126" w:rsidRPr="0049713B" w:rsidRDefault="006E0DB1" w:rsidP="00824182">
      <w:pPr>
        <w:jc w:val="both"/>
        <w:rPr>
          <w:rFonts w:ascii="Palatino Linotype" w:hAnsi="Palatino Linotype" w:cs="Times New Roman"/>
          <w:b/>
        </w:rPr>
      </w:pPr>
      <w:r w:rsidRPr="0049713B">
        <w:rPr>
          <w:rFonts w:ascii="Palatino Linotype" w:hAnsi="Palatino Linotype" w:cs="Times New Roman"/>
          <w:b/>
        </w:rPr>
        <w:t>***</w:t>
      </w:r>
      <w:r w:rsidR="00BC3731" w:rsidRPr="0049713B">
        <w:rPr>
          <w:rFonts w:ascii="Palatino Linotype" w:hAnsi="Palatino Linotype" w:cs="Times New Roman"/>
          <w:b/>
        </w:rPr>
        <w:t xml:space="preserve">Functional </w:t>
      </w:r>
      <w:r w:rsidR="00616D94" w:rsidRPr="0049713B">
        <w:rPr>
          <w:rFonts w:ascii="Palatino Linotype" w:hAnsi="Palatino Linotype" w:cs="Times New Roman"/>
          <w:b/>
        </w:rPr>
        <w:t>and structural a</w:t>
      </w:r>
      <w:r w:rsidR="00BC3731" w:rsidRPr="0049713B">
        <w:rPr>
          <w:rFonts w:ascii="Palatino Linotype" w:hAnsi="Palatino Linotype" w:cs="Times New Roman"/>
          <w:b/>
        </w:rPr>
        <w:t>nnotation</w:t>
      </w:r>
    </w:p>
    <w:p w14:paraId="78F50969" w14:textId="7F074E9F" w:rsidR="003B4F2B" w:rsidRPr="0049713B" w:rsidRDefault="00CE7BDB" w:rsidP="00824182">
      <w:pPr>
        <w:jc w:val="both"/>
        <w:rPr>
          <w:rFonts w:ascii="Palatino Linotype" w:hAnsi="Palatino Linotype" w:cs="Times New Roman"/>
        </w:rPr>
      </w:pPr>
      <w:r w:rsidRPr="0049713B">
        <w:rPr>
          <w:rFonts w:ascii="Palatino Linotype" w:hAnsi="Palatino Linotype" w:cs="Times New Roman"/>
        </w:rPr>
        <w:t>We functionally annotated the identified kinases using Blast2GO (</w:t>
      </w:r>
      <w:r w:rsidR="007D5570" w:rsidRPr="0049713B">
        <w:rPr>
          <w:rFonts w:ascii="Palatino Linotype" w:hAnsi="Palatino Linotype" w:cs="Times New Roman"/>
        </w:rPr>
        <w:t>Conesa et al., 2005</w:t>
      </w:r>
      <w:r w:rsidRPr="0049713B">
        <w:rPr>
          <w:rFonts w:ascii="Palatino Linotype" w:hAnsi="Palatino Linotype" w:cs="Times New Roman"/>
        </w:rPr>
        <w:t>) and assigned then assigned kinase sequences to biochemical pathways based on matches to the KEGG database (Kanehisa and Goto, 2000). Three-dimensional structures of select kinases were predicted using the program I-TASSER v.4.4 (Roy et al., 2010) and structures visualized in PyMOL (</w:t>
      </w:r>
      <w:r w:rsidR="00A56A02" w:rsidRPr="0049713B">
        <w:rPr>
          <w:rFonts w:ascii="Palatino Linotype" w:hAnsi="Palatino Linotype" w:cs="Times New Roman"/>
        </w:rPr>
        <w:t>Delano, 2002</w:t>
      </w:r>
      <w:r w:rsidRPr="0049713B">
        <w:rPr>
          <w:rFonts w:ascii="Palatino Linotype" w:hAnsi="Palatino Linotype" w:cs="Times New Roman"/>
        </w:rPr>
        <w:t>).</w:t>
      </w:r>
    </w:p>
    <w:p w14:paraId="14451AC3" w14:textId="77777777" w:rsidR="006E0DB1" w:rsidRPr="0049713B" w:rsidRDefault="006E0DB1" w:rsidP="00824182">
      <w:pPr>
        <w:jc w:val="both"/>
        <w:rPr>
          <w:rFonts w:ascii="Palatino Linotype" w:hAnsi="Palatino Linotype" w:cs="Times New Roman"/>
        </w:rPr>
      </w:pPr>
    </w:p>
    <w:p w14:paraId="3A20673C" w14:textId="150AA077" w:rsidR="006E0DB1" w:rsidRPr="0049713B" w:rsidRDefault="006E0DB1" w:rsidP="00824182">
      <w:pPr>
        <w:jc w:val="both"/>
        <w:rPr>
          <w:rFonts w:ascii="Palatino Linotype" w:hAnsi="Palatino Linotype" w:cs="Times New Roman"/>
          <w:b/>
        </w:rPr>
      </w:pPr>
      <w:r w:rsidRPr="0049713B">
        <w:rPr>
          <w:rFonts w:ascii="Palatino Linotype" w:hAnsi="Palatino Linotype" w:cs="Times New Roman"/>
          <w:b/>
        </w:rPr>
        <w:t>****Target identification</w:t>
      </w:r>
    </w:p>
    <w:p w14:paraId="6B76F402" w14:textId="77777777" w:rsidR="003B4F2B" w:rsidRPr="0049713B" w:rsidRDefault="003B4F2B" w:rsidP="00824182">
      <w:pPr>
        <w:jc w:val="both"/>
        <w:rPr>
          <w:rFonts w:ascii="Palatino Linotype" w:hAnsi="Palatino Linotype" w:cs="Times New Roman"/>
          <w:b/>
        </w:rPr>
      </w:pPr>
    </w:p>
    <w:p w14:paraId="0E11B42F" w14:textId="77777777" w:rsidR="00E20157" w:rsidRPr="0049713B" w:rsidRDefault="00E20157" w:rsidP="00824182">
      <w:pPr>
        <w:jc w:val="both"/>
        <w:rPr>
          <w:rFonts w:ascii="Palatino Linotype" w:hAnsi="Palatino Linotype" w:cs="Times New Roman"/>
          <w:b/>
        </w:rPr>
      </w:pPr>
      <w:r w:rsidRPr="0049713B">
        <w:rPr>
          <w:rFonts w:ascii="Palatino Linotype" w:hAnsi="Palatino Linotype" w:cs="Times New Roman"/>
          <w:b/>
        </w:rPr>
        <w:t>Results and Discussion</w:t>
      </w:r>
    </w:p>
    <w:p w14:paraId="50A03E6A" w14:textId="7D33B867" w:rsidR="007E5814" w:rsidRPr="0049713B" w:rsidRDefault="00E55DB5" w:rsidP="00824182">
      <w:pPr>
        <w:jc w:val="both"/>
        <w:rPr>
          <w:rFonts w:ascii="Palatino Linotype" w:eastAsia="Times New Roman" w:hAnsi="Palatino Linotype" w:cs="Times New Roman"/>
          <w:color w:val="FF0000"/>
        </w:rPr>
      </w:pPr>
      <w:r w:rsidRPr="0049713B">
        <w:rPr>
          <w:rFonts w:ascii="Palatino Linotype" w:eastAsia="Times New Roman" w:hAnsi="Palatino Linotype" w:cs="Times New Roman"/>
        </w:rPr>
        <w:t>O</w:t>
      </w:r>
      <w:r w:rsidR="00174D37" w:rsidRPr="0049713B">
        <w:rPr>
          <w:rFonts w:ascii="Palatino Linotype" w:eastAsia="Times New Roman" w:hAnsi="Palatino Linotype" w:cs="Times New Roman"/>
        </w:rPr>
        <w:t xml:space="preserve">ur survey of the </w:t>
      </w:r>
      <w:r w:rsidR="00827B7F" w:rsidRPr="0049713B">
        <w:rPr>
          <w:rFonts w:ascii="Palatino Linotype" w:eastAsia="Times New Roman" w:hAnsi="Palatino Linotype" w:cs="Times New Roman"/>
        </w:rPr>
        <w:t xml:space="preserve">predicted </w:t>
      </w:r>
      <w:r w:rsidR="00174D37" w:rsidRPr="0049713B">
        <w:rPr>
          <w:rFonts w:ascii="Palatino Linotype" w:eastAsia="Times New Roman" w:hAnsi="Palatino Linotype" w:cs="Times New Roman"/>
          <w:i/>
        </w:rPr>
        <w:t>Fasciola hepatica</w:t>
      </w:r>
      <w:r w:rsidR="00174D37" w:rsidRPr="0049713B">
        <w:rPr>
          <w:rFonts w:ascii="Palatino Linotype" w:eastAsia="Times New Roman" w:hAnsi="Palatino Linotype" w:cs="Times New Roman"/>
        </w:rPr>
        <w:t xml:space="preserve"> proteome (Cwiklinski </w:t>
      </w:r>
      <w:r w:rsidR="00174D37" w:rsidRPr="0049713B">
        <w:rPr>
          <w:rFonts w:ascii="Palatino Linotype" w:eastAsia="Times New Roman" w:hAnsi="Palatino Linotype" w:cs="Times New Roman"/>
          <w:i/>
        </w:rPr>
        <w:t>et al.,</w:t>
      </w:r>
      <w:r w:rsidR="00174D37" w:rsidRPr="0049713B">
        <w:rPr>
          <w:rFonts w:ascii="Palatino Linotype" w:eastAsia="Times New Roman" w:hAnsi="Palatino Linotype" w:cs="Times New Roman"/>
        </w:rPr>
        <w:t xml:space="preserve"> 2015) using a </w:t>
      </w:r>
      <w:r w:rsidRPr="0049713B">
        <w:rPr>
          <w:rFonts w:ascii="Palatino Linotype" w:eastAsia="Times New Roman" w:hAnsi="Palatino Linotype" w:cs="Times New Roman"/>
        </w:rPr>
        <w:t xml:space="preserve">HMM profile of </w:t>
      </w:r>
      <w:r w:rsidR="00174D37" w:rsidRPr="0049713B">
        <w:rPr>
          <w:rFonts w:ascii="Palatino Linotype" w:eastAsia="Times New Roman" w:hAnsi="Palatino Linotype" w:cs="Times New Roman"/>
        </w:rPr>
        <w:t>eukaryotic kinases catalytic domain</w:t>
      </w:r>
      <w:r w:rsidRPr="0049713B">
        <w:rPr>
          <w:rFonts w:ascii="Palatino Linotype" w:eastAsia="Times New Roman" w:hAnsi="Palatino Linotype" w:cs="Times New Roman"/>
        </w:rPr>
        <w:t xml:space="preserve">s </w:t>
      </w:r>
      <w:r w:rsidR="00174D37" w:rsidRPr="0049713B">
        <w:rPr>
          <w:rFonts w:ascii="Palatino Linotype" w:eastAsia="Times New Roman" w:hAnsi="Palatino Linotype" w:cs="Times New Roman"/>
        </w:rPr>
        <w:t xml:space="preserve">obtained from Kinomer (Martin </w:t>
      </w:r>
      <w:r w:rsidR="00174D37" w:rsidRPr="0049713B">
        <w:rPr>
          <w:rFonts w:ascii="Palatino Linotype" w:eastAsia="Times New Roman" w:hAnsi="Palatino Linotype" w:cs="Times New Roman"/>
          <w:i/>
        </w:rPr>
        <w:t>et al.,</w:t>
      </w:r>
      <w:r w:rsidR="00174D37" w:rsidRPr="0049713B">
        <w:rPr>
          <w:rFonts w:ascii="Palatino Linotype" w:eastAsia="Times New Roman" w:hAnsi="Palatino Linotype" w:cs="Times New Roman"/>
        </w:rPr>
        <w:t xml:space="preserve"> 2009)</w:t>
      </w:r>
      <w:r w:rsidRPr="0049713B">
        <w:rPr>
          <w:rFonts w:ascii="Palatino Linotype" w:eastAsia="Times New Roman" w:hAnsi="Palatino Linotype" w:cs="Times New Roman"/>
        </w:rPr>
        <w:t xml:space="preserve"> </w:t>
      </w:r>
      <w:r w:rsidR="00396F5E" w:rsidRPr="0049713B">
        <w:rPr>
          <w:rFonts w:ascii="Palatino Linotype" w:eastAsia="Times New Roman" w:hAnsi="Palatino Linotype" w:cs="Times New Roman"/>
        </w:rPr>
        <w:t>identified 203</w:t>
      </w:r>
      <w:r w:rsidR="000415D4" w:rsidRPr="0049713B">
        <w:rPr>
          <w:rFonts w:ascii="Palatino Linotype" w:eastAsia="Times New Roman" w:hAnsi="Palatino Linotype" w:cs="Times New Roman"/>
        </w:rPr>
        <w:t xml:space="preserve"> </w:t>
      </w:r>
      <w:r w:rsidR="00D04CBD" w:rsidRPr="0049713B">
        <w:rPr>
          <w:rFonts w:ascii="Palatino Linotype" w:eastAsia="Times New Roman" w:hAnsi="Palatino Linotype" w:cs="Times New Roman"/>
        </w:rPr>
        <w:t xml:space="preserve">putative protein kinase </w:t>
      </w:r>
      <w:r w:rsidR="000415D4" w:rsidRPr="0049713B">
        <w:rPr>
          <w:rFonts w:ascii="Palatino Linotype" w:eastAsia="Times New Roman" w:hAnsi="Palatino Linotype" w:cs="Times New Roman"/>
        </w:rPr>
        <w:t xml:space="preserve">sequences </w:t>
      </w:r>
      <w:r w:rsidR="00396F5E" w:rsidRPr="0049713B">
        <w:rPr>
          <w:rFonts w:ascii="Palatino Linotype" w:eastAsia="Times New Roman" w:hAnsi="Palatino Linotype" w:cs="Times New Roman"/>
        </w:rPr>
        <w:t xml:space="preserve">(Table 1) </w:t>
      </w:r>
      <w:r w:rsidR="000415D4" w:rsidRPr="0049713B">
        <w:rPr>
          <w:rFonts w:ascii="Palatino Linotype" w:eastAsia="Times New Roman" w:hAnsi="Palatino Linotype" w:cs="Times New Roman"/>
        </w:rPr>
        <w:t xml:space="preserve">of sufficient length </w:t>
      </w:r>
      <w:r w:rsidR="00D420B7" w:rsidRPr="0049713B">
        <w:rPr>
          <w:rFonts w:ascii="Palatino Linotype" w:eastAsia="Times New Roman" w:hAnsi="Palatino Linotype" w:cs="Times New Roman"/>
        </w:rPr>
        <w:t xml:space="preserve">and </w:t>
      </w:r>
      <w:r w:rsidR="000415D4" w:rsidRPr="0049713B">
        <w:rPr>
          <w:rFonts w:ascii="Palatino Linotype" w:eastAsia="Times New Roman" w:hAnsi="Palatino Linotype" w:cs="Times New Roman"/>
        </w:rPr>
        <w:t xml:space="preserve">containing the </w:t>
      </w:r>
      <w:r w:rsidR="00FA05CD" w:rsidRPr="0049713B">
        <w:rPr>
          <w:rFonts w:ascii="Palatino Linotype" w:eastAsia="Times New Roman" w:hAnsi="Palatino Linotype" w:cs="Times New Roman"/>
        </w:rPr>
        <w:t xml:space="preserve">functionally critical </w:t>
      </w:r>
      <w:r w:rsidR="000415D4" w:rsidRPr="0049713B">
        <w:rPr>
          <w:rFonts w:ascii="Palatino Linotype" w:eastAsia="Times New Roman" w:hAnsi="Palatino Linotype" w:cs="Times New Roman"/>
        </w:rPr>
        <w:t>glycine-rich motif or the catalytic aspartate</w:t>
      </w:r>
      <w:r w:rsidR="006F2FC2" w:rsidRPr="0049713B">
        <w:rPr>
          <w:rFonts w:ascii="Palatino Linotype" w:eastAsia="Times New Roman" w:hAnsi="Palatino Linotype" w:cs="Times New Roman"/>
        </w:rPr>
        <w:t xml:space="preserve"> residue</w:t>
      </w:r>
      <w:r w:rsidR="0068034D" w:rsidRPr="0049713B">
        <w:rPr>
          <w:rFonts w:ascii="Palatino Linotype" w:eastAsia="Times New Roman" w:hAnsi="Palatino Linotype" w:cs="Times New Roman"/>
        </w:rPr>
        <w:t xml:space="preserve"> (Hanks et al., 1988)</w:t>
      </w:r>
      <w:r w:rsidR="00FA05CD" w:rsidRPr="0049713B">
        <w:rPr>
          <w:rFonts w:ascii="Palatino Linotype" w:eastAsia="Times New Roman" w:hAnsi="Palatino Linotype" w:cs="Times New Roman"/>
        </w:rPr>
        <w:t xml:space="preserve">. </w:t>
      </w:r>
      <w:r w:rsidR="00686F46" w:rsidRPr="0049713B">
        <w:rPr>
          <w:rFonts w:ascii="Palatino Linotype" w:eastAsia="Times New Roman" w:hAnsi="Palatino Linotype" w:cs="Times New Roman"/>
        </w:rPr>
        <w:t xml:space="preserve">This </w:t>
      </w:r>
      <w:r w:rsidR="00434172" w:rsidRPr="0049713B">
        <w:rPr>
          <w:rFonts w:ascii="Palatino Linotype" w:eastAsia="Times New Roman" w:hAnsi="Palatino Linotype" w:cs="Times New Roman"/>
        </w:rPr>
        <w:t>represent</w:t>
      </w:r>
      <w:r w:rsidR="00686F46" w:rsidRPr="0049713B">
        <w:rPr>
          <w:rFonts w:ascii="Palatino Linotype" w:eastAsia="Times New Roman" w:hAnsi="Palatino Linotype" w:cs="Times New Roman"/>
        </w:rPr>
        <w:t xml:space="preserve">s </w:t>
      </w:r>
      <w:r w:rsidR="00B200CB" w:rsidRPr="0049713B">
        <w:rPr>
          <w:rFonts w:ascii="Palatino Linotype" w:eastAsia="Times New Roman" w:hAnsi="Palatino Linotype" w:cs="Times New Roman"/>
          <w:color w:val="FF0000"/>
        </w:rPr>
        <w:t>XX</w:t>
      </w:r>
      <w:r w:rsidR="00E20157" w:rsidRPr="0049713B">
        <w:rPr>
          <w:rFonts w:ascii="Palatino Linotype" w:eastAsia="Times New Roman" w:hAnsi="Palatino Linotype" w:cs="Times New Roman"/>
        </w:rPr>
        <w:t xml:space="preserve">% of the total proteins encoded in the </w:t>
      </w:r>
      <w:r w:rsidR="003B5F42" w:rsidRPr="0049713B">
        <w:rPr>
          <w:rFonts w:ascii="Palatino Linotype" w:eastAsia="Times New Roman" w:hAnsi="Palatino Linotype" w:cs="Times New Roman"/>
          <w:i/>
        </w:rPr>
        <w:t>F. hepatica</w:t>
      </w:r>
      <w:r w:rsidR="003B5F42" w:rsidRPr="0049713B">
        <w:rPr>
          <w:rFonts w:ascii="Palatino Linotype" w:eastAsia="Times New Roman" w:hAnsi="Palatino Linotype" w:cs="Times New Roman"/>
        </w:rPr>
        <w:t xml:space="preserve"> </w:t>
      </w:r>
      <w:r w:rsidR="00E20157" w:rsidRPr="0049713B">
        <w:rPr>
          <w:rFonts w:ascii="Palatino Linotype" w:eastAsia="Times New Roman" w:hAnsi="Palatino Linotype" w:cs="Times New Roman"/>
        </w:rPr>
        <w:t xml:space="preserve">genome. </w:t>
      </w:r>
      <w:r w:rsidR="00434172" w:rsidRPr="0049713B">
        <w:rPr>
          <w:rFonts w:ascii="Palatino Linotype" w:eastAsia="Times New Roman" w:hAnsi="Palatino Linotype" w:cs="Times New Roman"/>
        </w:rPr>
        <w:t xml:space="preserve">The </w:t>
      </w:r>
      <w:r w:rsidR="00B53E2C" w:rsidRPr="0049713B">
        <w:rPr>
          <w:rFonts w:ascii="Palatino Linotype" w:eastAsia="Times New Roman" w:hAnsi="Palatino Linotype" w:cs="Times New Roman"/>
        </w:rPr>
        <w:t xml:space="preserve">repertoire of F. hepatica </w:t>
      </w:r>
      <w:r w:rsidR="00434172" w:rsidRPr="0049713B">
        <w:rPr>
          <w:rFonts w:ascii="Palatino Linotype" w:eastAsia="Times New Roman" w:hAnsi="Palatino Linotype" w:cs="Times New Roman"/>
        </w:rPr>
        <w:t xml:space="preserve">kinases </w:t>
      </w:r>
      <w:r w:rsidR="00710457" w:rsidRPr="0049713B">
        <w:rPr>
          <w:rFonts w:ascii="Palatino Linotype" w:eastAsia="Times New Roman" w:hAnsi="Palatino Linotype" w:cs="Times New Roman"/>
        </w:rPr>
        <w:t xml:space="preserve">is comparable </w:t>
      </w:r>
      <w:r w:rsidR="00434172" w:rsidRPr="0049713B">
        <w:rPr>
          <w:rFonts w:ascii="Palatino Linotype" w:eastAsia="Times New Roman" w:hAnsi="Palatino Linotype" w:cs="Times New Roman"/>
        </w:rPr>
        <w:t xml:space="preserve">to that of </w:t>
      </w:r>
      <w:r w:rsidR="00710457" w:rsidRPr="0049713B">
        <w:rPr>
          <w:rFonts w:ascii="Palatino Linotype" w:eastAsia="Times New Roman" w:hAnsi="Palatino Linotype" w:cs="Times New Roman"/>
          <w:i/>
        </w:rPr>
        <w:t>S. haematobium</w:t>
      </w:r>
      <w:r w:rsidR="00710457" w:rsidRPr="0049713B">
        <w:rPr>
          <w:rFonts w:ascii="Palatino Linotype" w:eastAsia="Times New Roman" w:hAnsi="Palatino Linotype" w:cs="Times New Roman"/>
        </w:rPr>
        <w:t xml:space="preserve"> </w:t>
      </w:r>
      <w:r w:rsidR="00434172" w:rsidRPr="0049713B">
        <w:rPr>
          <w:rFonts w:ascii="Palatino Linotype" w:eastAsia="Times New Roman" w:hAnsi="Palatino Linotype" w:cs="Times New Roman"/>
        </w:rPr>
        <w:t>(</w:t>
      </w:r>
      <w:r w:rsidR="00434172" w:rsidRPr="0049713B">
        <w:rPr>
          <w:rStyle w:val="Emphasis"/>
          <w:rFonts w:ascii="Palatino Linotype" w:eastAsia="Times New Roman" w:hAnsi="Palatino Linotype" w:cs="Times New Roman"/>
        </w:rPr>
        <w:t>n</w:t>
      </w:r>
      <w:r w:rsidR="00710457" w:rsidRPr="0049713B">
        <w:rPr>
          <w:rFonts w:ascii="Palatino Linotype" w:eastAsia="Times New Roman" w:hAnsi="Palatino Linotype" w:cs="Times New Roman"/>
        </w:rPr>
        <w:t> = XX</w:t>
      </w:r>
      <w:r w:rsidR="00434172" w:rsidRPr="0049713B">
        <w:rPr>
          <w:rFonts w:ascii="Palatino Linotype" w:eastAsia="Times New Roman" w:hAnsi="Palatino Linotype" w:cs="Times New Roman"/>
        </w:rPr>
        <w:t xml:space="preserve">) </w:t>
      </w:r>
      <w:r w:rsidR="00710457" w:rsidRPr="0049713B">
        <w:rPr>
          <w:rFonts w:ascii="Palatino Linotype" w:eastAsia="Times New Roman" w:hAnsi="Palatino Linotype" w:cs="Times New Roman"/>
        </w:rPr>
        <w:t xml:space="preserve">() </w:t>
      </w:r>
      <w:r w:rsidR="00434172" w:rsidRPr="0049713B">
        <w:rPr>
          <w:rFonts w:ascii="Palatino Linotype" w:eastAsia="Times New Roman" w:hAnsi="Palatino Linotype" w:cs="Times New Roman"/>
        </w:rPr>
        <w:t xml:space="preserve">with average overall amino acid identity </w:t>
      </w:r>
      <w:r w:rsidR="00710457" w:rsidRPr="0049713B">
        <w:rPr>
          <w:rFonts w:ascii="Palatino Linotype" w:eastAsia="Times New Roman" w:hAnsi="Palatino Linotype" w:cs="Times New Roman"/>
        </w:rPr>
        <w:t>value</w:t>
      </w:r>
      <w:r w:rsidR="00434172" w:rsidRPr="0049713B">
        <w:rPr>
          <w:rFonts w:ascii="Palatino Linotype" w:eastAsia="Times New Roman" w:hAnsi="Palatino Linotype" w:cs="Times New Roman"/>
        </w:rPr>
        <w:t xml:space="preserve"> of 35 %</w:t>
      </w:r>
      <w:r w:rsidR="00710457" w:rsidRPr="0049713B">
        <w:rPr>
          <w:rFonts w:ascii="Palatino Linotype" w:eastAsia="Times New Roman" w:hAnsi="Palatino Linotype" w:cs="Times New Roman"/>
        </w:rPr>
        <w:t xml:space="preserve">. </w:t>
      </w:r>
      <w:r w:rsidR="00EE7694" w:rsidRPr="0049713B">
        <w:rPr>
          <w:rFonts w:ascii="Palatino Linotype" w:eastAsia="Times New Roman" w:hAnsi="Palatino Linotype" w:cs="Times New Roman"/>
          <w:color w:val="FF0000"/>
        </w:rPr>
        <w:t xml:space="preserve">Many of the sequences that constitute the </w:t>
      </w:r>
      <w:r w:rsidR="00224280" w:rsidRPr="0049713B">
        <w:rPr>
          <w:rFonts w:ascii="Palatino Linotype" w:eastAsia="Times New Roman" w:hAnsi="Palatino Linotype" w:cs="Times New Roman"/>
          <w:i/>
          <w:color w:val="FF0000"/>
        </w:rPr>
        <w:t>F. hepatica</w:t>
      </w:r>
      <w:r w:rsidR="00224280" w:rsidRPr="0049713B">
        <w:rPr>
          <w:rFonts w:ascii="Palatino Linotype" w:eastAsia="Times New Roman" w:hAnsi="Palatino Linotype" w:cs="Times New Roman"/>
          <w:color w:val="FF0000"/>
        </w:rPr>
        <w:t xml:space="preserve"> </w:t>
      </w:r>
      <w:r w:rsidR="00EE7694" w:rsidRPr="0049713B">
        <w:rPr>
          <w:rFonts w:ascii="Palatino Linotype" w:eastAsia="Times New Roman" w:hAnsi="Palatino Linotype" w:cs="Times New Roman"/>
          <w:color w:val="FF0000"/>
        </w:rPr>
        <w:t>kinome cluster within the familiar AGC, CMGC, CK1, TKL and CaMK groups fo</w:t>
      </w:r>
      <w:r w:rsidR="007075CE" w:rsidRPr="0049713B">
        <w:rPr>
          <w:rFonts w:ascii="Palatino Linotype" w:eastAsia="Times New Roman" w:hAnsi="Palatino Linotype" w:cs="Times New Roman"/>
          <w:color w:val="FF0000"/>
        </w:rPr>
        <w:t>und within the mammalian kinome.</w:t>
      </w:r>
      <w:r w:rsidR="00224280" w:rsidRPr="0049713B">
        <w:rPr>
          <w:rFonts w:ascii="Palatino Linotype" w:eastAsia="Times New Roman" w:hAnsi="Palatino Linotype" w:cs="Times New Roman"/>
          <w:color w:val="FF0000"/>
        </w:rPr>
        <w:t xml:space="preserve"> </w:t>
      </w:r>
      <w:r w:rsidR="005E08C4" w:rsidRPr="0049713B">
        <w:rPr>
          <w:rFonts w:ascii="Palatino Linotype" w:eastAsia="Times New Roman" w:hAnsi="Palatino Linotype" w:cs="Times New Roman"/>
          <w:color w:val="FF0000"/>
        </w:rPr>
        <w:t>Compared to its closely related fluk</w:t>
      </w:r>
      <w:r w:rsidR="00796534" w:rsidRPr="0049713B">
        <w:rPr>
          <w:rFonts w:ascii="Palatino Linotype" w:eastAsia="Times New Roman" w:hAnsi="Palatino Linotype" w:cs="Times New Roman"/>
          <w:color w:val="FF0000"/>
        </w:rPr>
        <w:t xml:space="preserve">es S. mansoni and S. hematobium, </w:t>
      </w:r>
      <w:r w:rsidR="005E08C4" w:rsidRPr="0049713B">
        <w:rPr>
          <w:rFonts w:ascii="Palatino Linotype" w:eastAsia="Times New Roman" w:hAnsi="Palatino Linotype" w:cs="Times New Roman"/>
          <w:color w:val="FF0000"/>
        </w:rPr>
        <w:t>which contain 252 (</w:t>
      </w:r>
      <w:r w:rsidR="00796534" w:rsidRPr="0049713B">
        <w:rPr>
          <w:rFonts w:ascii="Palatino Linotype" w:eastAsia="Times New Roman" w:hAnsi="Palatino Linotype" w:cs="Times New Roman"/>
          <w:color w:val="FF0000"/>
        </w:rPr>
        <w:t>Andrade et al., 2011</w:t>
      </w:r>
      <w:r w:rsidR="005E08C4" w:rsidRPr="0049713B">
        <w:rPr>
          <w:rFonts w:ascii="Palatino Linotype" w:eastAsia="Times New Roman" w:hAnsi="Palatino Linotype" w:cs="Times New Roman"/>
          <w:color w:val="FF0000"/>
        </w:rPr>
        <w:t>) and 269 (</w:t>
      </w:r>
      <w:r w:rsidR="00DA1451" w:rsidRPr="0049713B">
        <w:rPr>
          <w:rFonts w:ascii="Palatino Linotype" w:eastAsia="Times New Roman" w:hAnsi="Palatino Linotype" w:cs="Times New Roman"/>
          <w:color w:val="FF0000"/>
        </w:rPr>
        <w:t>Stroehlein et al., 2015</w:t>
      </w:r>
      <w:r w:rsidR="005E08C4" w:rsidRPr="0049713B">
        <w:rPr>
          <w:rFonts w:ascii="Palatino Linotype" w:eastAsia="Times New Roman" w:hAnsi="Palatino Linotype" w:cs="Times New Roman"/>
          <w:color w:val="FF0000"/>
        </w:rPr>
        <w:t>) PKs respectively</w:t>
      </w:r>
      <w:r w:rsidR="00DA1451" w:rsidRPr="0049713B">
        <w:rPr>
          <w:rFonts w:ascii="Palatino Linotype" w:eastAsia="Times New Roman" w:hAnsi="Palatino Linotype" w:cs="Times New Roman"/>
          <w:color w:val="FF0000"/>
        </w:rPr>
        <w:t>, there is plausibly PKs gene loss in F. hepatica.</w:t>
      </w:r>
      <w:r w:rsidR="003252F7" w:rsidRPr="0049713B">
        <w:rPr>
          <w:rFonts w:ascii="Palatino Linotype" w:eastAsia="Times New Roman" w:hAnsi="Palatino Linotype" w:cs="Times New Roman"/>
          <w:color w:val="FF0000"/>
        </w:rPr>
        <w:t xml:space="preserve"> </w:t>
      </w:r>
      <w:r w:rsidR="003252F7" w:rsidRPr="0049713B">
        <w:rPr>
          <w:rFonts w:ascii="Palatino Linotype" w:eastAsia="Times New Roman" w:hAnsi="Palatino Linotype" w:cs="Times New Roman"/>
        </w:rPr>
        <w:t xml:space="preserve">The most highly populated subfamilies are </w:t>
      </w:r>
      <w:r w:rsidR="008C45FD" w:rsidRPr="0049713B">
        <w:rPr>
          <w:rFonts w:ascii="Palatino Linotype" w:eastAsia="Times New Roman" w:hAnsi="Palatino Linotype" w:cs="Times New Roman"/>
        </w:rPr>
        <w:t xml:space="preserve">CMGC, CaMK and </w:t>
      </w:r>
      <w:r w:rsidR="003252F7" w:rsidRPr="0049713B">
        <w:rPr>
          <w:rFonts w:ascii="Palatino Linotype" w:eastAsia="Times New Roman" w:hAnsi="Palatino Linotype" w:cs="Times New Roman"/>
        </w:rPr>
        <w:t>AGC c</w:t>
      </w:r>
      <w:r w:rsidR="008C45FD" w:rsidRPr="0049713B">
        <w:rPr>
          <w:rFonts w:ascii="Palatino Linotype" w:eastAsia="Times New Roman" w:hAnsi="Palatino Linotype" w:cs="Times New Roman"/>
        </w:rPr>
        <w:t xml:space="preserve">ontaining 44, 39 </w:t>
      </w:r>
      <w:r w:rsidR="003252F7" w:rsidRPr="0049713B">
        <w:rPr>
          <w:rFonts w:ascii="Palatino Linotype" w:eastAsia="Times New Roman" w:hAnsi="Palatino Linotype" w:cs="Times New Roman"/>
        </w:rPr>
        <w:t xml:space="preserve">and </w:t>
      </w:r>
      <w:r w:rsidR="008C45FD" w:rsidRPr="0049713B">
        <w:rPr>
          <w:rFonts w:ascii="Palatino Linotype" w:eastAsia="Times New Roman" w:hAnsi="Palatino Linotype" w:cs="Times New Roman"/>
        </w:rPr>
        <w:t xml:space="preserve">32 </w:t>
      </w:r>
      <w:r w:rsidR="003252F7" w:rsidRPr="0049713B">
        <w:rPr>
          <w:rFonts w:ascii="Palatino Linotype" w:eastAsia="Times New Roman" w:hAnsi="Palatino Linotype" w:cs="Times New Roman"/>
        </w:rPr>
        <w:t>proteins respectively.</w:t>
      </w:r>
    </w:p>
    <w:p w14:paraId="4CCFB749" w14:textId="77777777" w:rsidR="00BB18CF" w:rsidRPr="0049713B" w:rsidRDefault="00BB18CF" w:rsidP="00824182">
      <w:pPr>
        <w:jc w:val="both"/>
        <w:rPr>
          <w:rFonts w:ascii="Palatino Linotype" w:eastAsia="Times New Roman" w:hAnsi="Palatino Linotype" w:cs="Times New Roman"/>
          <w:color w:val="FF0000"/>
        </w:rPr>
      </w:pPr>
    </w:p>
    <w:p w14:paraId="2E874844" w14:textId="7780D05E" w:rsidR="007E5814" w:rsidRPr="0049713B" w:rsidRDefault="006E0DB1" w:rsidP="00824182">
      <w:pPr>
        <w:jc w:val="both"/>
        <w:rPr>
          <w:rFonts w:ascii="Palatino Linotype" w:eastAsia="Times New Roman" w:hAnsi="Palatino Linotype" w:cs="Times New Roman"/>
        </w:rPr>
      </w:pPr>
      <w:r w:rsidRPr="0049713B">
        <w:rPr>
          <w:rFonts w:ascii="Palatino Linotype" w:eastAsia="Times New Roman" w:hAnsi="Palatino Linotype" w:cs="Times New Roman"/>
          <w:color w:val="0000FF"/>
        </w:rPr>
        <w:t>****</w:t>
      </w:r>
      <w:r w:rsidR="007E5814" w:rsidRPr="0049713B">
        <w:rPr>
          <w:rFonts w:ascii="Palatino Linotype" w:eastAsia="Times New Roman" w:hAnsi="Palatino Linotype" w:cs="Times New Roman"/>
          <w:color w:val="0000FF"/>
        </w:rPr>
        <w:t>Although several of the PKs contain accessory domains previously identified on kinases, majority lack accessory domains, which points to transcriptional regulation</w:t>
      </w:r>
      <w:r w:rsidR="007E5814" w:rsidRPr="0049713B">
        <w:rPr>
          <w:rFonts w:ascii="Palatino Linotype" w:eastAsia="Times New Roman" w:hAnsi="Palatino Linotype" w:cs="Times New Roman"/>
        </w:rPr>
        <w:t>.</w:t>
      </w:r>
    </w:p>
    <w:p w14:paraId="35FE6ECA" w14:textId="77777777" w:rsidR="007E3973" w:rsidRPr="0049713B" w:rsidRDefault="007E3973" w:rsidP="00824182">
      <w:pPr>
        <w:jc w:val="both"/>
        <w:rPr>
          <w:rFonts w:ascii="Palatino Linotype" w:eastAsia="Times New Roman" w:hAnsi="Palatino Linotype" w:cs="Times New Roman"/>
        </w:rPr>
      </w:pPr>
    </w:p>
    <w:p w14:paraId="7CECF8F8" w14:textId="11ECEC85" w:rsidR="007E3973" w:rsidRPr="0049713B" w:rsidRDefault="007E3973" w:rsidP="00824182">
      <w:pPr>
        <w:jc w:val="both"/>
        <w:rPr>
          <w:rFonts w:ascii="Palatino Linotype" w:hAnsi="Palatino Linotype" w:cs="Times New Roman"/>
          <w:b/>
        </w:rPr>
      </w:pPr>
      <w:r w:rsidRPr="0049713B">
        <w:rPr>
          <w:rFonts w:ascii="Palatino Linotype" w:eastAsia="Times New Roman" w:hAnsi="Palatino Linotype" w:cs="Times New Roman"/>
          <w:b/>
          <w:i/>
        </w:rPr>
        <w:t>Figure 1</w:t>
      </w:r>
      <w:r w:rsidRPr="0049713B">
        <w:rPr>
          <w:rFonts w:ascii="Palatino Linotype" w:eastAsia="Times New Roman" w:hAnsi="Palatino Linotype" w:cs="Times New Roman"/>
        </w:rPr>
        <w:t xml:space="preserve">: </w:t>
      </w:r>
      <w:r w:rsidR="00BB2753" w:rsidRPr="0049713B">
        <w:rPr>
          <w:rFonts w:ascii="Palatino Linotype" w:eastAsia="Times New Roman" w:hAnsi="Palatino Linotype" w:cs="Times New Roman"/>
        </w:rPr>
        <w:t xml:space="preserve">Phylogenetic tree of the </w:t>
      </w:r>
      <w:r w:rsidR="00BB2753" w:rsidRPr="0049713B">
        <w:rPr>
          <w:rFonts w:ascii="Palatino Linotype" w:eastAsia="Times New Roman" w:hAnsi="Palatino Linotype" w:cs="Times New Roman"/>
          <w:i/>
        </w:rPr>
        <w:t>F. hepatica</w:t>
      </w:r>
      <w:r w:rsidR="00BB2753" w:rsidRPr="0049713B">
        <w:rPr>
          <w:rFonts w:ascii="Palatino Linotype" w:eastAsia="Times New Roman" w:hAnsi="Palatino Linotype" w:cs="Times New Roman"/>
        </w:rPr>
        <w:t xml:space="preserve"> AGC kinases. </w:t>
      </w:r>
      <w:proofErr w:type="gramStart"/>
      <w:r w:rsidR="003F3520" w:rsidRPr="0049713B">
        <w:rPr>
          <w:rFonts w:ascii="Palatino Linotype" w:eastAsia="Times New Roman" w:hAnsi="Palatino Linotype" w:cs="Times New Roman"/>
        </w:rPr>
        <w:t xml:space="preserve">Circular tree of </w:t>
      </w:r>
      <w:r w:rsidR="003F3520" w:rsidRPr="0049713B">
        <w:rPr>
          <w:rFonts w:ascii="Palatino Linotype" w:eastAsia="Times New Roman" w:hAnsi="Palatino Linotype" w:cs="Times New Roman"/>
          <w:i/>
        </w:rPr>
        <w:t>F. hepatic</w:t>
      </w:r>
      <w:r w:rsidR="00096657" w:rsidRPr="0049713B">
        <w:rPr>
          <w:rFonts w:ascii="Palatino Linotype" w:eastAsia="Times New Roman" w:hAnsi="Palatino Linotype" w:cs="Times New Roman"/>
          <w:i/>
        </w:rPr>
        <w:t>a</w:t>
      </w:r>
      <w:r w:rsidR="00096657" w:rsidRPr="0049713B">
        <w:rPr>
          <w:rFonts w:ascii="Palatino Linotype" w:eastAsia="Times New Roman" w:hAnsi="Palatino Linotype" w:cs="Times New Roman"/>
        </w:rPr>
        <w:t xml:space="preserve"> and </w:t>
      </w:r>
      <w:r w:rsidR="003F3520" w:rsidRPr="0049713B">
        <w:rPr>
          <w:rFonts w:ascii="Palatino Linotype" w:eastAsia="Times New Roman" w:hAnsi="Palatino Linotype" w:cs="Times New Roman"/>
          <w:i/>
        </w:rPr>
        <w:t>Schistosoma mansoni</w:t>
      </w:r>
      <w:r w:rsidR="00096657" w:rsidRPr="0049713B">
        <w:rPr>
          <w:rFonts w:ascii="Palatino Linotype" w:eastAsia="Times New Roman" w:hAnsi="Palatino Linotype" w:cs="Times New Roman"/>
        </w:rPr>
        <w:t xml:space="preserve"> AGCs</w:t>
      </w:r>
      <w:r w:rsidR="003F3520" w:rsidRPr="0049713B">
        <w:rPr>
          <w:rFonts w:ascii="Palatino Linotype" w:eastAsia="Times New Roman" w:hAnsi="Palatino Linotype" w:cs="Times New Roman"/>
        </w:rPr>
        <w:t>.</w:t>
      </w:r>
      <w:proofErr w:type="gramEnd"/>
      <w:r w:rsidR="003F3520" w:rsidRPr="0049713B">
        <w:rPr>
          <w:rFonts w:ascii="Palatino Linotype" w:eastAsia="Times New Roman" w:hAnsi="Palatino Linotype" w:cs="Times New Roman"/>
        </w:rPr>
        <w:t xml:space="preserve"> </w:t>
      </w:r>
      <w:r w:rsidR="00E105F2" w:rsidRPr="0049713B">
        <w:rPr>
          <w:rFonts w:ascii="Palatino Linotype" w:eastAsia="Times New Roman" w:hAnsi="Palatino Linotype" w:cs="Times New Roman"/>
        </w:rPr>
        <w:t>To construct the tree, kinase domain</w:t>
      </w:r>
      <w:r w:rsidR="00096657" w:rsidRPr="0049713B">
        <w:rPr>
          <w:rFonts w:ascii="Palatino Linotype" w:eastAsia="Times New Roman" w:hAnsi="Palatino Linotype" w:cs="Times New Roman"/>
        </w:rPr>
        <w:t xml:space="preserve"> regions of each sequence </w:t>
      </w:r>
      <w:r w:rsidR="00E105F2" w:rsidRPr="0049713B">
        <w:rPr>
          <w:rFonts w:ascii="Palatino Linotype" w:eastAsia="Times New Roman" w:hAnsi="Palatino Linotype" w:cs="Times New Roman"/>
        </w:rPr>
        <w:t xml:space="preserve">were aligned </w:t>
      </w:r>
      <w:r w:rsidR="00096657" w:rsidRPr="0049713B">
        <w:rPr>
          <w:rFonts w:ascii="Palatino Linotype" w:eastAsia="Times New Roman" w:hAnsi="Palatino Linotype" w:cs="Times New Roman"/>
        </w:rPr>
        <w:t xml:space="preserve">using MAFFT and the phylogenetic tree </w:t>
      </w:r>
      <w:r w:rsidR="00E105F2" w:rsidRPr="0049713B">
        <w:rPr>
          <w:rFonts w:ascii="Palatino Linotype" w:eastAsia="Times New Roman" w:hAnsi="Palatino Linotype" w:cs="Times New Roman"/>
        </w:rPr>
        <w:t>then inferred from the resulting alignment using RAxML</w:t>
      </w:r>
      <w:r w:rsidR="00096657" w:rsidRPr="0049713B">
        <w:rPr>
          <w:rFonts w:ascii="Palatino Linotype" w:eastAsia="Times New Roman" w:hAnsi="Palatino Linotype" w:cs="Times New Roman"/>
        </w:rPr>
        <w:t xml:space="preserve">. </w:t>
      </w:r>
      <w:r w:rsidR="00E105F2" w:rsidRPr="0049713B">
        <w:rPr>
          <w:rFonts w:ascii="Palatino Linotype" w:eastAsia="Times New Roman" w:hAnsi="Palatino Linotype" w:cs="Times New Roman"/>
        </w:rPr>
        <w:t>The tree image was rendered with the Interactive Tree of Life server (iTOL)</w:t>
      </w:r>
      <w:r w:rsidR="00A208E9" w:rsidRPr="0049713B">
        <w:rPr>
          <w:rFonts w:ascii="Palatino Linotype" w:eastAsia="Times New Roman" w:hAnsi="Palatino Linotype" w:cs="Times New Roman"/>
        </w:rPr>
        <w:t xml:space="preserve">. </w:t>
      </w:r>
      <w:r w:rsidR="00E105F2" w:rsidRPr="0049713B">
        <w:rPr>
          <w:rFonts w:ascii="Palatino Linotype" w:eastAsia="Times New Roman" w:hAnsi="Palatino Linotype" w:cs="Times New Roman"/>
        </w:rPr>
        <w:t xml:space="preserve">A </w:t>
      </w:r>
      <w:r w:rsidR="00A208E9" w:rsidRPr="0049713B">
        <w:rPr>
          <w:rFonts w:ascii="Palatino Linotype" w:eastAsia="Times New Roman" w:hAnsi="Palatino Linotype" w:cs="Times New Roman"/>
        </w:rPr>
        <w:t xml:space="preserve">purple </w:t>
      </w:r>
      <w:r w:rsidR="00E105F2" w:rsidRPr="0049713B">
        <w:rPr>
          <w:rFonts w:ascii="Palatino Linotype" w:eastAsia="Times New Roman" w:hAnsi="Palatino Linotype" w:cs="Times New Roman"/>
        </w:rPr>
        <w:t xml:space="preserve">circle on a branch indicates </w:t>
      </w:r>
      <w:r w:rsidR="00A208E9" w:rsidRPr="0049713B">
        <w:rPr>
          <w:rFonts w:ascii="Palatino Linotype" w:eastAsia="Times New Roman" w:hAnsi="Palatino Linotype" w:cs="Times New Roman"/>
        </w:rPr>
        <w:t>bootstrap support greater than 8</w:t>
      </w:r>
      <w:r w:rsidR="00E105F2" w:rsidRPr="0049713B">
        <w:rPr>
          <w:rFonts w:ascii="Palatino Linotype" w:eastAsia="Times New Roman" w:hAnsi="Palatino Linotype" w:cs="Times New Roman"/>
        </w:rPr>
        <w:t>0; larger circles indicate greater bootstrap values.</w:t>
      </w:r>
    </w:p>
    <w:p w14:paraId="59858FD3" w14:textId="77777777" w:rsidR="00E20157" w:rsidRPr="0049713B" w:rsidRDefault="00E20157" w:rsidP="00824182">
      <w:pPr>
        <w:jc w:val="both"/>
        <w:rPr>
          <w:rFonts w:ascii="Palatino Linotype" w:hAnsi="Palatino Linotype" w:cs="Times New Roman"/>
        </w:rPr>
      </w:pPr>
    </w:p>
    <w:p w14:paraId="5B7EC4D8" w14:textId="2F45A95E" w:rsidR="00824182" w:rsidRPr="0049713B" w:rsidRDefault="00824182" w:rsidP="00824182">
      <w:pPr>
        <w:jc w:val="both"/>
        <w:rPr>
          <w:rFonts w:ascii="Palatino Linotype" w:eastAsia="Times New Roman" w:hAnsi="Palatino Linotype" w:cs="Times New Roman"/>
          <w:color w:val="0000FF"/>
        </w:rPr>
      </w:pPr>
      <w:r w:rsidRPr="0049713B">
        <w:rPr>
          <w:rFonts w:ascii="Palatino Linotype" w:eastAsia="Times New Roman" w:hAnsi="Palatino Linotype" w:cs="Times New Roman"/>
          <w:color w:val="0000FF"/>
        </w:rPr>
        <w:t xml:space="preserve">Several </w:t>
      </w:r>
      <w:r w:rsidR="00116032" w:rsidRPr="0049713B">
        <w:rPr>
          <w:rFonts w:ascii="Palatino Linotype" w:eastAsia="Times New Roman" w:hAnsi="Palatino Linotype" w:cs="Times New Roman"/>
          <w:color w:val="0000FF"/>
        </w:rPr>
        <w:t>signaling</w:t>
      </w:r>
      <w:r w:rsidRPr="0049713B">
        <w:rPr>
          <w:rFonts w:ascii="Palatino Linotype" w:eastAsia="Times New Roman" w:hAnsi="Palatino Linotype" w:cs="Times New Roman"/>
          <w:color w:val="0000FF"/>
        </w:rPr>
        <w:t xml:space="preserve"> cascades such as mitogen-activated protein kinase/protein kinase C (Mpk1/Pkc1) and cyclic adenosine monophosphate/protein kinase </w:t>
      </w:r>
      <w:proofErr w:type="gramStart"/>
      <w:r w:rsidRPr="0049713B">
        <w:rPr>
          <w:rFonts w:ascii="Palatino Linotype" w:eastAsia="Times New Roman" w:hAnsi="Palatino Linotype" w:cs="Times New Roman"/>
          <w:color w:val="0000FF"/>
        </w:rPr>
        <w:t>A</w:t>
      </w:r>
      <w:proofErr w:type="gramEnd"/>
      <w:r w:rsidRPr="0049713B">
        <w:rPr>
          <w:rFonts w:ascii="Palatino Linotype" w:eastAsia="Times New Roman" w:hAnsi="Palatino Linotype" w:cs="Times New Roman"/>
          <w:color w:val="0000FF"/>
        </w:rPr>
        <w:t xml:space="preserve"> (cAMP/Pka1) pathways, allow </w:t>
      </w:r>
      <w:r w:rsidRPr="0049713B">
        <w:rPr>
          <w:rFonts w:ascii="Palatino Linotype" w:eastAsia="Times New Roman" w:hAnsi="Palatino Linotype" w:cs="Times New Roman"/>
          <w:i/>
          <w:iCs/>
          <w:color w:val="0000FF"/>
        </w:rPr>
        <w:t>C</w:t>
      </w:r>
      <w:r w:rsidR="00116032" w:rsidRPr="0049713B">
        <w:rPr>
          <w:rFonts w:ascii="Palatino Linotype" w:eastAsia="Times New Roman" w:hAnsi="Palatino Linotype" w:cs="Times New Roman"/>
          <w:i/>
          <w:iCs/>
          <w:color w:val="0000FF"/>
        </w:rPr>
        <w:t xml:space="preserve">ryptococcus </w:t>
      </w:r>
      <w:r w:rsidRPr="0049713B">
        <w:rPr>
          <w:rFonts w:ascii="Palatino Linotype" w:eastAsia="Times New Roman" w:hAnsi="Palatino Linotype" w:cs="Times New Roman"/>
          <w:i/>
          <w:iCs/>
          <w:color w:val="0000FF"/>
        </w:rPr>
        <w:t>neoformans</w:t>
      </w:r>
      <w:r w:rsidRPr="0049713B">
        <w:rPr>
          <w:rFonts w:ascii="Palatino Linotype" w:eastAsia="Times New Roman" w:hAnsi="Palatino Linotype" w:cs="Times New Roman"/>
          <w:color w:val="0000FF"/>
        </w:rPr>
        <w:t xml:space="preserve"> to sense, respond and adapt to host stresses encountered throughout the course of infection.</w:t>
      </w:r>
    </w:p>
    <w:p w14:paraId="4A040920" w14:textId="77777777" w:rsidR="00824182" w:rsidRPr="0049713B" w:rsidRDefault="00824182" w:rsidP="00824182">
      <w:pPr>
        <w:jc w:val="both"/>
        <w:rPr>
          <w:rFonts w:ascii="Palatino Linotype" w:hAnsi="Palatino Linotype" w:cs="Times New Roman"/>
          <w:b/>
        </w:rPr>
      </w:pPr>
    </w:p>
    <w:p w14:paraId="73EB75AE" w14:textId="77777777" w:rsidR="00E20157" w:rsidRPr="0049713B" w:rsidRDefault="00E20157" w:rsidP="00824182">
      <w:pPr>
        <w:jc w:val="both"/>
        <w:rPr>
          <w:rFonts w:ascii="Palatino Linotype" w:hAnsi="Palatino Linotype" w:cs="Times New Roman"/>
          <w:b/>
        </w:rPr>
      </w:pPr>
      <w:r w:rsidRPr="0049713B">
        <w:rPr>
          <w:rFonts w:ascii="Palatino Linotype" w:hAnsi="Palatino Linotype" w:cs="Times New Roman"/>
          <w:b/>
        </w:rPr>
        <w:t xml:space="preserve">Conclusion and Recommendations </w:t>
      </w:r>
    </w:p>
    <w:p w14:paraId="2B0E80DC" w14:textId="77777777" w:rsidR="00E20157" w:rsidRPr="0049713B" w:rsidRDefault="00E20157" w:rsidP="00824182">
      <w:pPr>
        <w:jc w:val="both"/>
        <w:rPr>
          <w:rFonts w:ascii="Palatino Linotype" w:hAnsi="Palatino Linotype" w:cs="Times New Roman"/>
        </w:rPr>
      </w:pPr>
    </w:p>
    <w:p w14:paraId="66723A15" w14:textId="77777777" w:rsidR="00E20157" w:rsidRPr="0049713B" w:rsidRDefault="00E20157" w:rsidP="00824182">
      <w:pPr>
        <w:jc w:val="both"/>
        <w:rPr>
          <w:rFonts w:ascii="Palatino Linotype" w:hAnsi="Palatino Linotype" w:cs="Times New Roman"/>
          <w:b/>
        </w:rPr>
      </w:pPr>
      <w:r w:rsidRPr="0049713B">
        <w:rPr>
          <w:rFonts w:ascii="Palatino Linotype" w:hAnsi="Palatino Linotype" w:cs="Times New Roman"/>
          <w:b/>
        </w:rPr>
        <w:t>References</w:t>
      </w:r>
    </w:p>
    <w:p w14:paraId="472B2061" w14:textId="77777777" w:rsidR="00E20157" w:rsidRPr="0049713B" w:rsidRDefault="00E20157" w:rsidP="00824182">
      <w:pPr>
        <w:jc w:val="both"/>
        <w:rPr>
          <w:rFonts w:ascii="Palatino Linotype" w:hAnsi="Palatino Linotype" w:cs="Times New Roman"/>
          <w:b/>
        </w:rPr>
      </w:pPr>
    </w:p>
    <w:p w14:paraId="5C860087" w14:textId="77777777" w:rsidR="00E20157" w:rsidRPr="0049713B" w:rsidRDefault="00E20157" w:rsidP="00824182">
      <w:pPr>
        <w:pStyle w:val="ListParagraph"/>
        <w:numPr>
          <w:ilvl w:val="0"/>
          <w:numId w:val="1"/>
        </w:numPr>
        <w:jc w:val="both"/>
        <w:rPr>
          <w:rFonts w:ascii="Palatino Linotype" w:hAnsi="Palatino Linotype" w:cs="Times New Roman"/>
        </w:rPr>
      </w:pPr>
      <w:r w:rsidRPr="0049713B">
        <w:rPr>
          <w:rFonts w:ascii="Palatino Linotype" w:hAnsi="Palatino Linotype" w:cs="Times New Roman"/>
        </w:rPr>
        <w:t xml:space="preserve">Keiser J, Utzinger J. Food-borne trematodiasis. </w:t>
      </w:r>
      <w:r w:rsidRPr="0049713B">
        <w:rPr>
          <w:rFonts w:ascii="Palatino Linotype" w:hAnsi="Palatino Linotype" w:cs="Times New Roman"/>
          <w:i/>
        </w:rPr>
        <w:t>Clin. Microbiol. Rev.,</w:t>
      </w:r>
      <w:r w:rsidRPr="0049713B">
        <w:rPr>
          <w:rFonts w:ascii="Palatino Linotype" w:hAnsi="Palatino Linotype" w:cs="Times New Roman"/>
        </w:rPr>
        <w:t xml:space="preserve"> 2009, 22: 466-483.</w:t>
      </w:r>
    </w:p>
    <w:p w14:paraId="1BCF2C56" w14:textId="77777777" w:rsidR="00E20157" w:rsidRPr="0049713B" w:rsidRDefault="00E20157" w:rsidP="00824182">
      <w:pPr>
        <w:pStyle w:val="ListParagraph"/>
        <w:jc w:val="both"/>
        <w:rPr>
          <w:rFonts w:ascii="Palatino Linotype" w:hAnsi="Palatino Linotype" w:cs="Times New Roman"/>
        </w:rPr>
      </w:pPr>
    </w:p>
    <w:p w14:paraId="75E4AB4B" w14:textId="68D39E6D" w:rsidR="00E20157" w:rsidRPr="0049713B" w:rsidRDefault="00E20157" w:rsidP="00824182">
      <w:pPr>
        <w:pStyle w:val="ListParagraph"/>
        <w:numPr>
          <w:ilvl w:val="0"/>
          <w:numId w:val="1"/>
        </w:numPr>
        <w:jc w:val="both"/>
        <w:rPr>
          <w:rFonts w:ascii="Palatino Linotype" w:hAnsi="Palatino Linotype" w:cs="Times New Roman"/>
        </w:rPr>
      </w:pPr>
      <w:r w:rsidRPr="0049713B">
        <w:rPr>
          <w:rFonts w:ascii="Palatino Linotype" w:hAnsi="Palatino Linotype" w:cs="Times New Roman"/>
        </w:rPr>
        <w:t xml:space="preserve">Mas-Coma S, </w:t>
      </w:r>
      <w:proofErr w:type="spellStart"/>
      <w:r w:rsidRPr="0049713B">
        <w:rPr>
          <w:rFonts w:ascii="Palatino Linotype" w:hAnsi="Palatino Linotype" w:cs="Times New Roman"/>
        </w:rPr>
        <w:t>Bargues</w:t>
      </w:r>
      <w:proofErr w:type="spellEnd"/>
      <w:r w:rsidRPr="0049713B">
        <w:rPr>
          <w:rFonts w:ascii="Palatino Linotype" w:hAnsi="Palatino Linotype" w:cs="Times New Roman"/>
        </w:rPr>
        <w:t xml:space="preserve"> MD, Valero MA. Fascioliasis and other plant-borne trematode </w:t>
      </w:r>
      <w:proofErr w:type="spellStart"/>
      <w:r w:rsidRPr="0049713B">
        <w:rPr>
          <w:rFonts w:ascii="Palatino Linotype" w:hAnsi="Palatino Linotype" w:cs="Times New Roman"/>
        </w:rPr>
        <w:t>zoonoses</w:t>
      </w:r>
      <w:proofErr w:type="spellEnd"/>
      <w:r w:rsidRPr="0049713B">
        <w:rPr>
          <w:rFonts w:ascii="Palatino Linotype" w:hAnsi="Palatino Linotype" w:cs="Times New Roman"/>
        </w:rPr>
        <w:t xml:space="preserve">. </w:t>
      </w:r>
      <w:r w:rsidRPr="0049713B">
        <w:rPr>
          <w:rFonts w:ascii="Palatino Linotype" w:hAnsi="Palatino Linotype" w:cs="Times New Roman"/>
          <w:i/>
        </w:rPr>
        <w:t xml:space="preserve">Int. J </w:t>
      </w:r>
      <w:proofErr w:type="spellStart"/>
      <w:r w:rsidRPr="0049713B">
        <w:rPr>
          <w:rFonts w:ascii="Palatino Linotype" w:hAnsi="Palatino Linotype" w:cs="Times New Roman"/>
          <w:i/>
        </w:rPr>
        <w:t>Parastiol</w:t>
      </w:r>
      <w:proofErr w:type="spellEnd"/>
      <w:proofErr w:type="gramStart"/>
      <w:r w:rsidRPr="0049713B">
        <w:rPr>
          <w:rFonts w:ascii="Palatino Linotype" w:hAnsi="Palatino Linotype" w:cs="Times New Roman"/>
          <w:i/>
        </w:rPr>
        <w:t>.,</w:t>
      </w:r>
      <w:proofErr w:type="gramEnd"/>
      <w:r w:rsidRPr="0049713B">
        <w:rPr>
          <w:rFonts w:ascii="Palatino Linotype" w:hAnsi="Palatino Linotype" w:cs="Times New Roman"/>
        </w:rPr>
        <w:t xml:space="preserve"> 2005, 35: 1255-1278</w:t>
      </w:r>
      <w:r w:rsidR="00B26811" w:rsidRPr="0049713B">
        <w:rPr>
          <w:rFonts w:ascii="Palatino Linotype" w:hAnsi="Palatino Linotype" w:cs="Times New Roman"/>
        </w:rPr>
        <w:t>.</w:t>
      </w:r>
    </w:p>
    <w:p w14:paraId="608C4418" w14:textId="77777777" w:rsidR="00E20157" w:rsidRPr="0049713B" w:rsidRDefault="00E20157" w:rsidP="00824182">
      <w:pPr>
        <w:jc w:val="both"/>
        <w:rPr>
          <w:rFonts w:ascii="Palatino Linotype" w:hAnsi="Palatino Linotype" w:cs="Times New Roman"/>
        </w:rPr>
      </w:pPr>
    </w:p>
    <w:p w14:paraId="001D43A2" w14:textId="6149236F" w:rsidR="00E20157" w:rsidRPr="0049713B" w:rsidRDefault="00E20157" w:rsidP="00824182">
      <w:pPr>
        <w:pStyle w:val="ListParagraph"/>
        <w:numPr>
          <w:ilvl w:val="0"/>
          <w:numId w:val="1"/>
        </w:numPr>
        <w:jc w:val="both"/>
        <w:rPr>
          <w:rFonts w:ascii="Palatino Linotype" w:hAnsi="Palatino Linotype" w:cs="Times New Roman"/>
        </w:rPr>
      </w:pPr>
      <w:r w:rsidRPr="0049713B">
        <w:rPr>
          <w:rFonts w:ascii="Palatino Linotype" w:hAnsi="Palatino Linotype" w:cs="Times New Roman"/>
        </w:rPr>
        <w:t xml:space="preserve">WHO. Accelerating work to overcome the global impact of neglected tropical diseases; a roadmap for </w:t>
      </w:r>
      <w:r w:rsidR="00315879" w:rsidRPr="0049713B">
        <w:rPr>
          <w:rFonts w:ascii="Palatino Linotype" w:hAnsi="Palatino Linotype" w:cs="Times New Roman"/>
        </w:rPr>
        <w:t>implementation</w:t>
      </w:r>
      <w:r w:rsidRPr="0049713B">
        <w:rPr>
          <w:rFonts w:ascii="Palatino Linotype" w:hAnsi="Palatino Linotype" w:cs="Times New Roman"/>
        </w:rPr>
        <w:t xml:space="preserve"> – Executive summary. 2012.</w:t>
      </w:r>
    </w:p>
    <w:p w14:paraId="7DB85B70" w14:textId="77777777" w:rsidR="00E20157" w:rsidRPr="0049713B" w:rsidRDefault="00E20157" w:rsidP="00824182">
      <w:pPr>
        <w:jc w:val="both"/>
        <w:rPr>
          <w:rFonts w:ascii="Palatino Linotype" w:hAnsi="Palatino Linotype" w:cs="Times New Roman"/>
        </w:rPr>
      </w:pPr>
    </w:p>
    <w:p w14:paraId="2498E3BB" w14:textId="77777777" w:rsidR="00E20157" w:rsidRPr="0049713B" w:rsidRDefault="00E20157" w:rsidP="00824182">
      <w:pPr>
        <w:pStyle w:val="ListParagraph"/>
        <w:numPr>
          <w:ilvl w:val="0"/>
          <w:numId w:val="1"/>
        </w:numPr>
        <w:jc w:val="both"/>
        <w:rPr>
          <w:rFonts w:ascii="Palatino Linotype" w:hAnsi="Palatino Linotype" w:cs="Times New Roman"/>
        </w:rPr>
      </w:pPr>
      <w:r w:rsidRPr="0049713B">
        <w:rPr>
          <w:rFonts w:ascii="Palatino Linotype" w:hAnsi="Palatino Linotype" w:cs="Times New Roman"/>
        </w:rPr>
        <w:t xml:space="preserve">Van Dijk J, </w:t>
      </w:r>
      <w:proofErr w:type="spellStart"/>
      <w:r w:rsidRPr="0049713B">
        <w:rPr>
          <w:rFonts w:ascii="Palatino Linotype" w:hAnsi="Palatino Linotype" w:cs="Times New Roman"/>
        </w:rPr>
        <w:t>Sargison</w:t>
      </w:r>
      <w:proofErr w:type="spellEnd"/>
      <w:r w:rsidRPr="0049713B">
        <w:rPr>
          <w:rFonts w:ascii="Palatino Linotype" w:hAnsi="Palatino Linotype" w:cs="Times New Roman"/>
        </w:rPr>
        <w:t xml:space="preserve"> ND, Kenyon F, </w:t>
      </w:r>
      <w:proofErr w:type="spellStart"/>
      <w:r w:rsidRPr="0049713B">
        <w:rPr>
          <w:rFonts w:ascii="Palatino Linotype" w:hAnsi="Palatino Linotype" w:cs="Times New Roman"/>
        </w:rPr>
        <w:t>Skuce</w:t>
      </w:r>
      <w:proofErr w:type="spellEnd"/>
      <w:r w:rsidRPr="0049713B">
        <w:rPr>
          <w:rFonts w:ascii="Palatino Linotype" w:hAnsi="Palatino Linotype" w:cs="Times New Roman"/>
        </w:rPr>
        <w:t xml:space="preserve"> PJ. Climate change and infectious disease: helminthological challenges to farmed ruminants in temperate regions. Animal, 2010, 4: 377-392.</w:t>
      </w:r>
    </w:p>
    <w:p w14:paraId="18655188" w14:textId="77777777" w:rsidR="00E20157" w:rsidRPr="0049713B" w:rsidRDefault="00E20157" w:rsidP="00824182">
      <w:pPr>
        <w:jc w:val="both"/>
        <w:rPr>
          <w:rFonts w:ascii="Palatino Linotype" w:hAnsi="Palatino Linotype" w:cs="Times New Roman"/>
        </w:rPr>
      </w:pPr>
    </w:p>
    <w:p w14:paraId="01F584A9" w14:textId="77777777" w:rsidR="00E20157" w:rsidRPr="0049713B" w:rsidRDefault="00E20157" w:rsidP="00824182">
      <w:pPr>
        <w:pStyle w:val="ListParagraph"/>
        <w:numPr>
          <w:ilvl w:val="0"/>
          <w:numId w:val="1"/>
        </w:numPr>
        <w:jc w:val="both"/>
        <w:rPr>
          <w:rFonts w:ascii="Palatino Linotype" w:hAnsi="Palatino Linotype" w:cs="Times New Roman"/>
        </w:rPr>
      </w:pPr>
      <w:r w:rsidRPr="0049713B">
        <w:rPr>
          <w:rFonts w:ascii="Palatino Linotype" w:hAnsi="Palatino Linotype" w:cs="Times New Roman"/>
        </w:rPr>
        <w:t xml:space="preserve">Keiser J, Engels D, Buscher G, Utzinger J. Triclabendazole for the treatment of fascioliasis and paragonimiasis. </w:t>
      </w:r>
      <w:r w:rsidRPr="0049713B">
        <w:rPr>
          <w:rFonts w:ascii="Palatino Linotype" w:hAnsi="Palatino Linotype" w:cs="Times New Roman"/>
          <w:i/>
        </w:rPr>
        <w:t>Expert Opin. Investig. Drugs</w:t>
      </w:r>
      <w:r w:rsidRPr="0049713B">
        <w:rPr>
          <w:rFonts w:ascii="Palatino Linotype" w:hAnsi="Palatino Linotype" w:cs="Times New Roman"/>
        </w:rPr>
        <w:t>, 2005, 14: 1513-1526.</w:t>
      </w:r>
    </w:p>
    <w:p w14:paraId="42EEE7FD" w14:textId="77777777" w:rsidR="00E20157" w:rsidRPr="0049713B" w:rsidRDefault="00E20157" w:rsidP="00824182">
      <w:pPr>
        <w:jc w:val="both"/>
        <w:rPr>
          <w:rFonts w:ascii="Palatino Linotype" w:hAnsi="Palatino Linotype" w:cs="Times New Roman"/>
        </w:rPr>
      </w:pPr>
    </w:p>
    <w:p w14:paraId="6246AF46" w14:textId="77777777" w:rsidR="00E20157" w:rsidRPr="0049713B" w:rsidRDefault="00E20157" w:rsidP="00824182">
      <w:pPr>
        <w:pStyle w:val="ListParagraph"/>
        <w:numPr>
          <w:ilvl w:val="0"/>
          <w:numId w:val="1"/>
        </w:numPr>
        <w:jc w:val="both"/>
        <w:rPr>
          <w:rFonts w:ascii="Palatino Linotype" w:hAnsi="Palatino Linotype" w:cs="Times New Roman"/>
        </w:rPr>
      </w:pPr>
      <w:r w:rsidRPr="0049713B">
        <w:rPr>
          <w:rFonts w:ascii="Palatino Linotype" w:hAnsi="Palatino Linotype" w:cs="Times New Roman"/>
        </w:rPr>
        <w:t xml:space="preserve">Fairweather I. Triclabendazole: new skills to unravel an </w:t>
      </w:r>
      <w:proofErr w:type="gramStart"/>
      <w:r w:rsidRPr="0049713B">
        <w:rPr>
          <w:rFonts w:ascii="Palatino Linotype" w:hAnsi="Palatino Linotype" w:cs="Times New Roman"/>
        </w:rPr>
        <w:t>old(</w:t>
      </w:r>
      <w:proofErr w:type="spellStart"/>
      <w:proofErr w:type="gramEnd"/>
      <w:r w:rsidRPr="0049713B">
        <w:rPr>
          <w:rFonts w:ascii="Palatino Linotype" w:hAnsi="Palatino Linotype" w:cs="Times New Roman"/>
        </w:rPr>
        <w:t>ish</w:t>
      </w:r>
      <w:proofErr w:type="spellEnd"/>
      <w:r w:rsidRPr="0049713B">
        <w:rPr>
          <w:rFonts w:ascii="Palatino Linotype" w:hAnsi="Palatino Linotype" w:cs="Times New Roman"/>
        </w:rPr>
        <w:t xml:space="preserve">) enigma. J. </w:t>
      </w:r>
      <w:proofErr w:type="spellStart"/>
      <w:r w:rsidRPr="0049713B">
        <w:rPr>
          <w:rFonts w:ascii="Palatino Linotype" w:hAnsi="Palatino Linotype" w:cs="Times New Roman"/>
        </w:rPr>
        <w:t>Helminthol</w:t>
      </w:r>
      <w:proofErr w:type="spellEnd"/>
      <w:proofErr w:type="gramStart"/>
      <w:r w:rsidRPr="0049713B">
        <w:rPr>
          <w:rFonts w:ascii="Palatino Linotype" w:hAnsi="Palatino Linotype" w:cs="Times New Roman"/>
        </w:rPr>
        <w:t>.,</w:t>
      </w:r>
      <w:proofErr w:type="gramEnd"/>
      <w:r w:rsidRPr="0049713B">
        <w:rPr>
          <w:rFonts w:ascii="Palatino Linotype" w:hAnsi="Palatino Linotype" w:cs="Times New Roman"/>
        </w:rPr>
        <w:t xml:space="preserve"> 2005, 79: 227-234.</w:t>
      </w:r>
    </w:p>
    <w:p w14:paraId="4CBF0385" w14:textId="77777777" w:rsidR="00E20157" w:rsidRPr="0049713B" w:rsidRDefault="00E20157" w:rsidP="00824182">
      <w:pPr>
        <w:jc w:val="both"/>
        <w:rPr>
          <w:rFonts w:ascii="Palatino Linotype" w:hAnsi="Palatino Linotype" w:cs="Times New Roman"/>
        </w:rPr>
      </w:pPr>
    </w:p>
    <w:p w14:paraId="56F6DF28" w14:textId="77777777" w:rsidR="00E20157" w:rsidRPr="0049713B" w:rsidRDefault="00E20157" w:rsidP="00824182">
      <w:pPr>
        <w:pStyle w:val="ListParagraph"/>
        <w:numPr>
          <w:ilvl w:val="0"/>
          <w:numId w:val="1"/>
        </w:numPr>
        <w:jc w:val="both"/>
        <w:rPr>
          <w:rFonts w:ascii="Palatino Linotype" w:hAnsi="Palatino Linotype" w:cs="Times New Roman"/>
        </w:rPr>
      </w:pPr>
      <w:r w:rsidRPr="0049713B">
        <w:rPr>
          <w:rFonts w:ascii="Palatino Linotype" w:hAnsi="Palatino Linotype" w:cs="Times New Roman"/>
        </w:rPr>
        <w:t xml:space="preserve">Robinson MW, Dalton JP. Zoonotic helminth infections with particular emphasis on fasciolosis and other trematodiasis. </w:t>
      </w:r>
      <w:r w:rsidRPr="0049713B">
        <w:rPr>
          <w:rFonts w:ascii="Palatino Linotype" w:hAnsi="Palatino Linotype" w:cs="Times New Roman"/>
          <w:i/>
        </w:rPr>
        <w:t>Philos. Trans. R Soc. Lond. B Biol. Sci.</w:t>
      </w:r>
      <w:r w:rsidRPr="0049713B">
        <w:rPr>
          <w:rFonts w:ascii="Palatino Linotype" w:hAnsi="Palatino Linotype" w:cs="Times New Roman"/>
        </w:rPr>
        <w:t xml:space="preserve"> 2009, 364: 2763-2776.</w:t>
      </w:r>
    </w:p>
    <w:p w14:paraId="0AF2EFDB" w14:textId="77777777" w:rsidR="006307BC" w:rsidRPr="0049713B" w:rsidRDefault="006307BC" w:rsidP="00824182">
      <w:pPr>
        <w:jc w:val="both"/>
        <w:rPr>
          <w:rFonts w:ascii="Palatino Linotype" w:hAnsi="Palatino Linotype" w:cs="Times New Roman"/>
        </w:rPr>
      </w:pPr>
    </w:p>
    <w:p w14:paraId="27424B48" w14:textId="77777777" w:rsidR="00E20157" w:rsidRPr="0049713B" w:rsidRDefault="00E20157" w:rsidP="00824182">
      <w:pPr>
        <w:pStyle w:val="ListParagraph"/>
        <w:numPr>
          <w:ilvl w:val="0"/>
          <w:numId w:val="1"/>
        </w:numPr>
        <w:jc w:val="both"/>
        <w:rPr>
          <w:rFonts w:ascii="Palatino Linotype" w:hAnsi="Palatino Linotype" w:cs="Times New Roman"/>
        </w:rPr>
      </w:pPr>
      <w:r w:rsidRPr="0049713B">
        <w:rPr>
          <w:rFonts w:ascii="Palatino Linotype" w:hAnsi="Palatino Linotype" w:cs="Times New Roman"/>
        </w:rPr>
        <w:t xml:space="preserve">Piedrafita D, Spithill TW, Smith RE, Raadsma HW. Improving animal and human health through understanding liver fluke immunology. </w:t>
      </w:r>
      <w:r w:rsidRPr="0049713B">
        <w:rPr>
          <w:rFonts w:ascii="Palatino Linotype" w:hAnsi="Palatino Linotype" w:cs="Times New Roman"/>
          <w:i/>
        </w:rPr>
        <w:t>Parasite Immunol</w:t>
      </w:r>
      <w:proofErr w:type="gramStart"/>
      <w:r w:rsidRPr="0049713B">
        <w:rPr>
          <w:rFonts w:ascii="Palatino Linotype" w:hAnsi="Palatino Linotype" w:cs="Times New Roman"/>
          <w:i/>
        </w:rPr>
        <w:t>.,</w:t>
      </w:r>
      <w:proofErr w:type="gramEnd"/>
      <w:r w:rsidRPr="0049713B">
        <w:rPr>
          <w:rFonts w:ascii="Palatino Linotype" w:hAnsi="Palatino Linotype" w:cs="Times New Roman"/>
        </w:rPr>
        <w:t xml:space="preserve"> 2010, 32: 572-581.</w:t>
      </w:r>
    </w:p>
    <w:p w14:paraId="354ED762" w14:textId="77777777" w:rsidR="00E20157" w:rsidRPr="0049713B" w:rsidRDefault="00E20157" w:rsidP="00824182">
      <w:pPr>
        <w:jc w:val="both"/>
        <w:rPr>
          <w:rFonts w:ascii="Palatino Linotype" w:hAnsi="Palatino Linotype" w:cs="Times New Roman"/>
        </w:rPr>
      </w:pPr>
    </w:p>
    <w:p w14:paraId="2CA9965B" w14:textId="77777777" w:rsidR="00E20157" w:rsidRPr="0049713B" w:rsidRDefault="00E20157" w:rsidP="00824182">
      <w:pPr>
        <w:pStyle w:val="ListParagraph"/>
        <w:numPr>
          <w:ilvl w:val="0"/>
          <w:numId w:val="1"/>
        </w:numPr>
        <w:jc w:val="both"/>
        <w:rPr>
          <w:rFonts w:ascii="Palatino Linotype" w:hAnsi="Palatino Linotype" w:cs="Times New Roman"/>
        </w:rPr>
      </w:pPr>
      <w:r w:rsidRPr="0049713B">
        <w:rPr>
          <w:rFonts w:ascii="Palatino Linotype" w:hAnsi="Palatino Linotype" w:cs="Times New Roman"/>
        </w:rPr>
        <w:t xml:space="preserve">WHO. WHO estimates of the global burden of foodborne </w:t>
      </w:r>
      <w:proofErr w:type="gramStart"/>
      <w:r w:rsidRPr="0049713B">
        <w:rPr>
          <w:rFonts w:ascii="Palatino Linotype" w:hAnsi="Palatino Linotype" w:cs="Times New Roman"/>
        </w:rPr>
        <w:t>diseases.</w:t>
      </w:r>
      <w:proofErr w:type="gramEnd"/>
      <w:r w:rsidRPr="0049713B">
        <w:rPr>
          <w:rFonts w:ascii="Palatino Linotype" w:hAnsi="Palatino Linotype" w:cs="Times New Roman"/>
        </w:rPr>
        <w:t xml:space="preserve"> 2015.</w:t>
      </w:r>
    </w:p>
    <w:p w14:paraId="00F9ED0A" w14:textId="77777777" w:rsidR="00E20157" w:rsidRPr="0049713B" w:rsidRDefault="00E20157" w:rsidP="00824182">
      <w:pPr>
        <w:jc w:val="both"/>
        <w:rPr>
          <w:rFonts w:ascii="Palatino Linotype" w:hAnsi="Palatino Linotype" w:cs="Times New Roman"/>
        </w:rPr>
      </w:pPr>
    </w:p>
    <w:p w14:paraId="0F075328" w14:textId="77777777" w:rsidR="00E20157" w:rsidRPr="0049713B" w:rsidRDefault="00E20157" w:rsidP="00824182">
      <w:pPr>
        <w:pStyle w:val="ListParagraph"/>
        <w:numPr>
          <w:ilvl w:val="0"/>
          <w:numId w:val="1"/>
        </w:numPr>
        <w:jc w:val="both"/>
        <w:rPr>
          <w:rFonts w:ascii="Palatino Linotype" w:hAnsi="Palatino Linotype" w:cs="Times New Roman"/>
        </w:rPr>
      </w:pPr>
      <w:r w:rsidRPr="0049713B">
        <w:rPr>
          <w:rFonts w:ascii="Palatino Linotype" w:hAnsi="Palatino Linotype" w:cs="Times New Roman"/>
        </w:rPr>
        <w:t>Cwiklinski K, Allen K, LaCourse J, Williams DJ, Paterson S, Hodgkinson JE. Characterisation of a novel panel of polymorphic microsatellite loci for the liver fluke, Fasciola hepatica, using a next generation sequencing approach. Infection, Genetics and Evolution, 2015, 32: 298-304.</w:t>
      </w:r>
    </w:p>
    <w:p w14:paraId="35A5BB30" w14:textId="77777777" w:rsidR="00520F5C" w:rsidRPr="0049713B" w:rsidRDefault="00520F5C" w:rsidP="00824182">
      <w:pPr>
        <w:jc w:val="both"/>
        <w:rPr>
          <w:rFonts w:ascii="Palatino Linotype" w:hAnsi="Palatino Linotype" w:cs="Times New Roman"/>
        </w:rPr>
      </w:pPr>
    </w:p>
    <w:p w14:paraId="4A473023" w14:textId="77777777" w:rsidR="00520F5C" w:rsidRPr="0049713B" w:rsidRDefault="00520F5C" w:rsidP="00824182">
      <w:pPr>
        <w:pStyle w:val="ListParagraph"/>
        <w:numPr>
          <w:ilvl w:val="0"/>
          <w:numId w:val="1"/>
        </w:numPr>
        <w:jc w:val="both"/>
        <w:rPr>
          <w:rFonts w:ascii="Palatino Linotype" w:hAnsi="Palatino Linotype" w:cs="Times New Roman"/>
        </w:rPr>
      </w:pPr>
      <w:r w:rsidRPr="0049713B">
        <w:rPr>
          <w:rFonts w:ascii="Palatino Linotype" w:hAnsi="Palatino Linotype" w:cs="Times New Roman"/>
        </w:rPr>
        <w:t xml:space="preserve">Cwiklinski K, Dalton JP, Dufresne PJ, Course JL, Williams DJL, Hodgkinson J, Paterson S. The </w:t>
      </w:r>
      <w:r w:rsidRPr="0049713B">
        <w:rPr>
          <w:rFonts w:ascii="Palatino Linotype" w:hAnsi="Palatino Linotype" w:cs="Times New Roman"/>
          <w:i/>
        </w:rPr>
        <w:t>Fasciola hepatica</w:t>
      </w:r>
      <w:r w:rsidRPr="0049713B">
        <w:rPr>
          <w:rFonts w:ascii="Palatino Linotype" w:hAnsi="Palatino Linotype" w:cs="Times New Roman"/>
        </w:rPr>
        <w:t xml:space="preserve"> genome: gene duplication and polymorphism reveals adaptation to the host environment and the capacity for rapid evolution. </w:t>
      </w:r>
      <w:r w:rsidRPr="0049713B">
        <w:rPr>
          <w:rFonts w:ascii="Palatino Linotype" w:hAnsi="Palatino Linotype" w:cs="Times New Roman"/>
          <w:i/>
        </w:rPr>
        <w:t>Genome Biology</w:t>
      </w:r>
      <w:r w:rsidRPr="0049713B">
        <w:rPr>
          <w:rFonts w:ascii="Palatino Linotype" w:hAnsi="Palatino Linotype" w:cs="Times New Roman"/>
        </w:rPr>
        <w:t>, 2015, 16: 71.</w:t>
      </w:r>
    </w:p>
    <w:p w14:paraId="7E2EC624" w14:textId="77777777" w:rsidR="004D59AE" w:rsidRPr="0049713B" w:rsidRDefault="004D59AE" w:rsidP="00824182">
      <w:pPr>
        <w:jc w:val="both"/>
        <w:rPr>
          <w:rFonts w:ascii="Palatino Linotype" w:hAnsi="Palatino Linotype" w:cs="Times New Roman"/>
        </w:rPr>
      </w:pPr>
    </w:p>
    <w:p w14:paraId="6D42BA9A" w14:textId="57D4237C" w:rsidR="004D59AE" w:rsidRPr="0049713B" w:rsidRDefault="004D59AE" w:rsidP="00824182">
      <w:pPr>
        <w:pStyle w:val="ListParagraph"/>
        <w:numPr>
          <w:ilvl w:val="0"/>
          <w:numId w:val="1"/>
        </w:numPr>
        <w:jc w:val="both"/>
        <w:rPr>
          <w:rFonts w:ascii="Palatino Linotype" w:hAnsi="Palatino Linotype" w:cs="Times New Roman"/>
        </w:rPr>
      </w:pPr>
      <w:r w:rsidRPr="0049713B">
        <w:rPr>
          <w:rFonts w:ascii="Palatino Linotype" w:hAnsi="Palatino Linotype" w:cs="Times New Roman"/>
        </w:rPr>
        <w:t>Cwiklinski K, O’Neill SM, Donnelly S, Dalton JP. A prospective view of animal and human fasciolosis. Parasite Immunol</w:t>
      </w:r>
      <w:proofErr w:type="gramStart"/>
      <w:r w:rsidRPr="0049713B">
        <w:rPr>
          <w:rFonts w:ascii="Palatino Linotype" w:hAnsi="Palatino Linotype" w:cs="Times New Roman"/>
        </w:rPr>
        <w:t>.,</w:t>
      </w:r>
      <w:proofErr w:type="gramEnd"/>
      <w:r w:rsidRPr="0049713B">
        <w:rPr>
          <w:rFonts w:ascii="Palatino Linotype" w:hAnsi="Palatino Linotype" w:cs="Times New Roman"/>
        </w:rPr>
        <w:t xml:space="preserve"> 2016, 38: 558-568.</w:t>
      </w:r>
    </w:p>
    <w:p w14:paraId="53C64B1F" w14:textId="77777777" w:rsidR="00544D26" w:rsidRPr="0049713B" w:rsidRDefault="00544D26" w:rsidP="00544D26">
      <w:pPr>
        <w:jc w:val="both"/>
        <w:rPr>
          <w:rFonts w:ascii="Palatino Linotype" w:hAnsi="Palatino Linotype" w:cs="Times New Roman"/>
        </w:rPr>
      </w:pPr>
    </w:p>
    <w:p w14:paraId="587EE815" w14:textId="77777777" w:rsidR="00E20157" w:rsidRPr="0049713B" w:rsidRDefault="00E20157" w:rsidP="00824182">
      <w:pPr>
        <w:pStyle w:val="ListParagraph"/>
        <w:numPr>
          <w:ilvl w:val="0"/>
          <w:numId w:val="1"/>
        </w:numPr>
        <w:jc w:val="both"/>
        <w:rPr>
          <w:rFonts w:ascii="Palatino Linotype" w:hAnsi="Palatino Linotype" w:cs="Times New Roman"/>
        </w:rPr>
      </w:pPr>
      <w:r w:rsidRPr="0049713B">
        <w:rPr>
          <w:rFonts w:ascii="Palatino Linotype" w:hAnsi="Palatino Linotype" w:cs="Times New Roman"/>
        </w:rPr>
        <w:t xml:space="preserve">Brennan GP, Fairweather I, Trudgett A, Hoey E, McCoy, McConville M, Meaney M, Robinson M, McFerran N, Ryan L, Lanusse C, Mottier L, Alvarez L, Solana H, Virkel G, Brophy PM. Understanding triclabendazole resistance. </w:t>
      </w:r>
      <w:r w:rsidRPr="0049713B">
        <w:rPr>
          <w:rFonts w:ascii="Palatino Linotype" w:hAnsi="Palatino Linotype" w:cs="Times New Roman"/>
          <w:i/>
        </w:rPr>
        <w:t>Exp. Mol. Pathol</w:t>
      </w:r>
      <w:proofErr w:type="gramStart"/>
      <w:r w:rsidRPr="0049713B">
        <w:rPr>
          <w:rFonts w:ascii="Palatino Linotype" w:hAnsi="Palatino Linotype" w:cs="Times New Roman"/>
          <w:i/>
        </w:rPr>
        <w:t>.,</w:t>
      </w:r>
      <w:proofErr w:type="gramEnd"/>
      <w:r w:rsidRPr="0049713B">
        <w:rPr>
          <w:rFonts w:ascii="Palatino Linotype" w:hAnsi="Palatino Linotype" w:cs="Times New Roman"/>
        </w:rPr>
        <w:t xml:space="preserve"> 2007, 82: 104-109.</w:t>
      </w:r>
    </w:p>
    <w:p w14:paraId="179A475C" w14:textId="77777777" w:rsidR="00E20157" w:rsidRPr="0049713B" w:rsidRDefault="00E20157" w:rsidP="00824182">
      <w:pPr>
        <w:jc w:val="both"/>
        <w:rPr>
          <w:rFonts w:ascii="Palatino Linotype" w:hAnsi="Palatino Linotype" w:cs="Times New Roman"/>
        </w:rPr>
      </w:pPr>
    </w:p>
    <w:p w14:paraId="14B0486D" w14:textId="77777777" w:rsidR="00E20157" w:rsidRPr="0049713B" w:rsidRDefault="00E20157" w:rsidP="00824182">
      <w:pPr>
        <w:pStyle w:val="ListParagraph"/>
        <w:numPr>
          <w:ilvl w:val="0"/>
          <w:numId w:val="1"/>
        </w:numPr>
        <w:jc w:val="both"/>
        <w:rPr>
          <w:rFonts w:ascii="Palatino Linotype" w:hAnsi="Palatino Linotype" w:cs="Times New Roman"/>
        </w:rPr>
      </w:pPr>
      <w:r w:rsidRPr="0049713B">
        <w:rPr>
          <w:rFonts w:ascii="Palatino Linotype" w:hAnsi="Palatino Linotype" w:cs="Times New Roman"/>
        </w:rPr>
        <w:t xml:space="preserve">Wu P, Nielsen TE, Clausen MH. Small-molecule kinase inhibitors: an analysis of FDA-approved drugs. </w:t>
      </w:r>
      <w:r w:rsidRPr="0049713B">
        <w:rPr>
          <w:rFonts w:ascii="Palatino Linotype" w:hAnsi="Palatino Linotype" w:cs="Times New Roman"/>
          <w:i/>
        </w:rPr>
        <w:t>Drug Discov. Today</w:t>
      </w:r>
      <w:r w:rsidRPr="0049713B">
        <w:rPr>
          <w:rFonts w:ascii="Palatino Linotype" w:hAnsi="Palatino Linotype" w:cs="Times New Roman"/>
        </w:rPr>
        <w:t>, 2017, 21: 5-10.</w:t>
      </w:r>
    </w:p>
    <w:p w14:paraId="49D73352" w14:textId="77777777" w:rsidR="00E20157" w:rsidRPr="0049713B" w:rsidRDefault="00E20157" w:rsidP="00824182">
      <w:pPr>
        <w:jc w:val="both"/>
        <w:rPr>
          <w:rFonts w:ascii="Palatino Linotype" w:hAnsi="Palatino Linotype" w:cs="Times New Roman"/>
        </w:rPr>
      </w:pPr>
    </w:p>
    <w:p w14:paraId="17728484" w14:textId="77777777" w:rsidR="00E20157" w:rsidRPr="0049713B" w:rsidRDefault="00E20157" w:rsidP="00824182">
      <w:pPr>
        <w:jc w:val="both"/>
        <w:rPr>
          <w:rFonts w:ascii="Palatino Linotype" w:hAnsi="Palatino Linotype" w:cs="Times New Roman"/>
        </w:rPr>
      </w:pPr>
    </w:p>
    <w:p w14:paraId="1F526F0E" w14:textId="77777777" w:rsidR="00E20157" w:rsidRPr="0049713B" w:rsidRDefault="00E20157" w:rsidP="00824182">
      <w:pPr>
        <w:pStyle w:val="ListParagraph"/>
        <w:numPr>
          <w:ilvl w:val="0"/>
          <w:numId w:val="1"/>
        </w:numPr>
        <w:jc w:val="both"/>
        <w:rPr>
          <w:rFonts w:ascii="Palatino Linotype" w:hAnsi="Palatino Linotype" w:cs="Times New Roman"/>
        </w:rPr>
      </w:pPr>
      <w:r w:rsidRPr="0049713B">
        <w:rPr>
          <w:rFonts w:ascii="Palatino Linotype" w:hAnsi="Palatino Linotype" w:cs="Times New Roman"/>
        </w:rPr>
        <w:t>Jones P, Binns D, Chang H-Y, Fraser M, Li W, McAnulla C, McWilliam H, Maslen J, Mitchell A, Nuka G, Pesseat S, Quinn AF, Sangrador-Vegas A, Scheremetjew M, Yong S-Y, Lopez R, Hunter S. InterProScan 5: genome-scale protein function classification. Bioinformatics, 2014, 30: 1236-1240.</w:t>
      </w:r>
    </w:p>
    <w:p w14:paraId="387B4148" w14:textId="77777777" w:rsidR="00E20157" w:rsidRPr="0049713B" w:rsidRDefault="00E20157" w:rsidP="00824182">
      <w:pPr>
        <w:jc w:val="both"/>
        <w:rPr>
          <w:rFonts w:ascii="Palatino Linotype" w:hAnsi="Palatino Linotype" w:cs="Times New Roman"/>
        </w:rPr>
      </w:pPr>
    </w:p>
    <w:p w14:paraId="6B842EC9" w14:textId="77777777" w:rsidR="00E20157" w:rsidRPr="0049713B" w:rsidRDefault="00E20157" w:rsidP="00824182">
      <w:pPr>
        <w:pStyle w:val="ListParagraph"/>
        <w:numPr>
          <w:ilvl w:val="0"/>
          <w:numId w:val="1"/>
        </w:numPr>
        <w:jc w:val="both"/>
        <w:rPr>
          <w:rFonts w:ascii="Palatino Linotype" w:hAnsi="Palatino Linotype" w:cs="Times New Roman"/>
        </w:rPr>
      </w:pPr>
      <w:r w:rsidRPr="0049713B">
        <w:rPr>
          <w:rFonts w:ascii="Palatino Linotype" w:hAnsi="Palatino Linotype" w:cs="Times New Roman"/>
        </w:rPr>
        <w:t xml:space="preserve">Finn RD, Coggill P, Eberhardt RY, Eddy SR, Mistry J, Mitchell AL, Potter SC, Punta M, Qureshi M, Sangrador-Vegas A, Salazar GA, Tate J, Bateman A. The Pfam protein </w:t>
      </w:r>
      <w:proofErr w:type="gramStart"/>
      <w:r w:rsidRPr="0049713B">
        <w:rPr>
          <w:rFonts w:ascii="Palatino Linotype" w:hAnsi="Palatino Linotype" w:cs="Times New Roman"/>
        </w:rPr>
        <w:t>families</w:t>
      </w:r>
      <w:proofErr w:type="gramEnd"/>
      <w:r w:rsidRPr="0049713B">
        <w:rPr>
          <w:rFonts w:ascii="Palatino Linotype" w:hAnsi="Palatino Linotype" w:cs="Times New Roman"/>
        </w:rPr>
        <w:t xml:space="preserve"> database: towards a more sustainable future. Nucleic Acids Research, 2016, Database Issue 44: D279-D289.</w:t>
      </w:r>
    </w:p>
    <w:p w14:paraId="4903C7BC" w14:textId="77777777" w:rsidR="00E20157" w:rsidRPr="0049713B" w:rsidRDefault="00E20157" w:rsidP="00824182">
      <w:pPr>
        <w:jc w:val="both"/>
        <w:rPr>
          <w:rFonts w:ascii="Palatino Linotype" w:hAnsi="Palatino Linotype" w:cs="Times New Roman"/>
        </w:rPr>
      </w:pPr>
    </w:p>
    <w:p w14:paraId="311254BC" w14:textId="77777777" w:rsidR="00E20157" w:rsidRPr="0049713B" w:rsidRDefault="00E20157" w:rsidP="00824182">
      <w:pPr>
        <w:pStyle w:val="ListParagraph"/>
        <w:numPr>
          <w:ilvl w:val="0"/>
          <w:numId w:val="1"/>
        </w:numPr>
        <w:jc w:val="both"/>
        <w:rPr>
          <w:rFonts w:ascii="Palatino Linotype" w:hAnsi="Palatino Linotype" w:cs="Times New Roman"/>
        </w:rPr>
      </w:pPr>
      <w:r w:rsidRPr="0049713B">
        <w:rPr>
          <w:rFonts w:ascii="Palatino Linotype" w:hAnsi="Palatino Linotype" w:cs="Times New Roman"/>
        </w:rPr>
        <w:t>Mi H, Muruganujan A, Casagrande JT, Thomas PD. Large-scale gene function analysis with the PANTHER classification system. Nature Protocols, 2013, 8: 1551-1566.</w:t>
      </w:r>
    </w:p>
    <w:p w14:paraId="2749772E" w14:textId="77777777" w:rsidR="00E20157" w:rsidRPr="0049713B" w:rsidRDefault="00E20157" w:rsidP="00824182">
      <w:pPr>
        <w:jc w:val="both"/>
        <w:rPr>
          <w:rFonts w:ascii="Palatino Linotype" w:hAnsi="Palatino Linotype" w:cs="Times New Roman"/>
        </w:rPr>
      </w:pPr>
    </w:p>
    <w:p w14:paraId="486DF31B" w14:textId="77777777" w:rsidR="00E20157" w:rsidRPr="0049713B" w:rsidRDefault="00E20157" w:rsidP="00824182">
      <w:pPr>
        <w:pStyle w:val="ListParagraph"/>
        <w:numPr>
          <w:ilvl w:val="0"/>
          <w:numId w:val="1"/>
        </w:numPr>
        <w:jc w:val="both"/>
        <w:rPr>
          <w:rFonts w:ascii="Palatino Linotype" w:hAnsi="Palatino Linotype" w:cs="Times New Roman"/>
        </w:rPr>
      </w:pPr>
      <w:r w:rsidRPr="0049713B">
        <w:rPr>
          <w:rFonts w:ascii="Palatino Linotype" w:hAnsi="Palatino Linotype" w:cs="Times New Roman"/>
        </w:rPr>
        <w:t>Gough J, Karplus K, Hughey R, Chothia C. Assignement of homology to genome sequences using a library of hidden Markov models that represent all proteins of known structure. J Mol. Biol., 2001, 313: 903-919.</w:t>
      </w:r>
    </w:p>
    <w:p w14:paraId="3D143304" w14:textId="77777777" w:rsidR="00E20157" w:rsidRPr="0049713B" w:rsidRDefault="00E20157" w:rsidP="00824182">
      <w:pPr>
        <w:jc w:val="both"/>
        <w:rPr>
          <w:rFonts w:ascii="Palatino Linotype" w:hAnsi="Palatino Linotype" w:cs="Times New Roman"/>
        </w:rPr>
      </w:pPr>
    </w:p>
    <w:p w14:paraId="4AF602FC" w14:textId="77777777" w:rsidR="00E20157" w:rsidRPr="0049713B" w:rsidRDefault="00E20157" w:rsidP="00824182">
      <w:pPr>
        <w:pStyle w:val="ListParagraph"/>
        <w:numPr>
          <w:ilvl w:val="0"/>
          <w:numId w:val="1"/>
        </w:numPr>
        <w:jc w:val="both"/>
        <w:rPr>
          <w:rFonts w:ascii="Palatino Linotype" w:hAnsi="Palatino Linotype" w:cs="Times New Roman"/>
        </w:rPr>
      </w:pPr>
      <w:r w:rsidRPr="0049713B">
        <w:rPr>
          <w:rFonts w:ascii="Palatino Linotype" w:hAnsi="Palatino Linotype" w:cs="Times New Roman"/>
        </w:rPr>
        <w:t>Eddy SR. Accelerated profile HMM searches. PLoS Comp. Biol., 2011, 7:e1002195</w:t>
      </w:r>
    </w:p>
    <w:p w14:paraId="5ADD51EA" w14:textId="77777777" w:rsidR="00E20157" w:rsidRPr="0049713B" w:rsidRDefault="00E20157" w:rsidP="00824182">
      <w:pPr>
        <w:jc w:val="both"/>
        <w:rPr>
          <w:rFonts w:ascii="Palatino Linotype" w:hAnsi="Palatino Linotype" w:cs="Times New Roman"/>
        </w:rPr>
      </w:pPr>
    </w:p>
    <w:p w14:paraId="779C6C13" w14:textId="77777777" w:rsidR="00E20157" w:rsidRPr="0049713B" w:rsidRDefault="00E20157" w:rsidP="00824182">
      <w:pPr>
        <w:pStyle w:val="ListParagraph"/>
        <w:numPr>
          <w:ilvl w:val="0"/>
          <w:numId w:val="1"/>
        </w:numPr>
        <w:jc w:val="both"/>
        <w:rPr>
          <w:rFonts w:ascii="Palatino Linotype" w:hAnsi="Palatino Linotype" w:cs="Times New Roman"/>
        </w:rPr>
      </w:pPr>
      <w:r w:rsidRPr="0049713B">
        <w:rPr>
          <w:rFonts w:ascii="Palatino Linotype" w:hAnsi="Palatino Linotype" w:cs="Times New Roman"/>
        </w:rPr>
        <w:t>Miranda-Saavedra D, Barton GJ. Classification and functional annotation of eukaryotic protein kinases. Proteins, 2007, 68: 893-914.</w:t>
      </w:r>
    </w:p>
    <w:p w14:paraId="65886966" w14:textId="77777777" w:rsidR="00831BA2" w:rsidRPr="0049713B" w:rsidRDefault="00831BA2" w:rsidP="00824182">
      <w:pPr>
        <w:jc w:val="both"/>
        <w:rPr>
          <w:rFonts w:ascii="Palatino Linotype" w:hAnsi="Palatino Linotype" w:cs="Times New Roman"/>
        </w:rPr>
      </w:pPr>
    </w:p>
    <w:p w14:paraId="5AF78A7B" w14:textId="718ED057" w:rsidR="00831BA2" w:rsidRPr="0049713B" w:rsidRDefault="00831BA2" w:rsidP="00824182">
      <w:pPr>
        <w:pStyle w:val="ListParagraph"/>
        <w:numPr>
          <w:ilvl w:val="0"/>
          <w:numId w:val="1"/>
        </w:numPr>
        <w:jc w:val="both"/>
        <w:rPr>
          <w:rFonts w:ascii="Palatino Linotype" w:hAnsi="Palatino Linotype" w:cs="Times New Roman"/>
        </w:rPr>
      </w:pPr>
      <w:r w:rsidRPr="0049713B">
        <w:rPr>
          <w:rFonts w:ascii="Palatino Linotype" w:hAnsi="Palatino Linotype" w:cs="Times New Roman"/>
        </w:rPr>
        <w:t>Kannan N, Taylor SS, Zhai Y, Venter JC, Manning G. Structural and functional diversity of the microbial kinome.</w:t>
      </w:r>
      <w:r w:rsidR="005A3C41" w:rsidRPr="0049713B">
        <w:rPr>
          <w:rFonts w:ascii="Palatino Linotype" w:hAnsi="Palatino Linotype" w:cs="Times New Roman"/>
        </w:rPr>
        <w:t xml:space="preserve"> PLoS Biol., 2007, 5: e17.</w:t>
      </w:r>
    </w:p>
    <w:p w14:paraId="46EB0E96" w14:textId="77777777" w:rsidR="00E20157" w:rsidRPr="0049713B" w:rsidRDefault="00E20157" w:rsidP="00824182">
      <w:pPr>
        <w:jc w:val="both"/>
        <w:rPr>
          <w:rFonts w:ascii="Palatino Linotype" w:hAnsi="Palatino Linotype" w:cs="Times New Roman"/>
        </w:rPr>
      </w:pPr>
    </w:p>
    <w:p w14:paraId="429B69BB" w14:textId="525D18E3" w:rsidR="00E20157" w:rsidRPr="0049713B" w:rsidRDefault="00E20157" w:rsidP="00824182">
      <w:pPr>
        <w:pStyle w:val="ListParagraph"/>
        <w:numPr>
          <w:ilvl w:val="0"/>
          <w:numId w:val="1"/>
        </w:numPr>
        <w:jc w:val="both"/>
        <w:rPr>
          <w:rFonts w:ascii="Palatino Linotype" w:hAnsi="Palatino Linotype" w:cs="Times New Roman"/>
        </w:rPr>
      </w:pPr>
      <w:r w:rsidRPr="0049713B">
        <w:rPr>
          <w:rFonts w:ascii="Palatino Linotype" w:hAnsi="Palatino Linotype" w:cs="Times New Roman"/>
        </w:rPr>
        <w:t>Hanks SK, Hunter T. Protein kinases 6. The eukaryotic protein kinase superfamily: kinase (catalytic) domain structure and classification. The FASEB Journal, 1995, 9: 576-596</w:t>
      </w:r>
      <w:r w:rsidR="005E5EBE" w:rsidRPr="0049713B">
        <w:rPr>
          <w:rFonts w:ascii="Palatino Linotype" w:hAnsi="Palatino Linotype" w:cs="Times New Roman"/>
        </w:rPr>
        <w:t>.</w:t>
      </w:r>
    </w:p>
    <w:p w14:paraId="5890994D" w14:textId="77777777" w:rsidR="005E5EBE" w:rsidRPr="0049713B" w:rsidRDefault="005E5EBE" w:rsidP="005E5EBE">
      <w:pPr>
        <w:jc w:val="both"/>
        <w:rPr>
          <w:rFonts w:ascii="Palatino Linotype" w:hAnsi="Palatino Linotype" w:cs="Times New Roman"/>
        </w:rPr>
      </w:pPr>
    </w:p>
    <w:p w14:paraId="7B2EED93" w14:textId="233DE1EC" w:rsidR="005E5EBE" w:rsidRPr="0049713B" w:rsidRDefault="005E5EBE" w:rsidP="00824182">
      <w:pPr>
        <w:pStyle w:val="ListParagraph"/>
        <w:numPr>
          <w:ilvl w:val="0"/>
          <w:numId w:val="1"/>
        </w:numPr>
        <w:jc w:val="both"/>
        <w:rPr>
          <w:rFonts w:ascii="Palatino Linotype" w:hAnsi="Palatino Linotype" w:cs="Times New Roman"/>
        </w:rPr>
      </w:pPr>
      <w:r w:rsidRPr="0049713B">
        <w:rPr>
          <w:rFonts w:ascii="Palatino Linotype" w:hAnsi="Palatino Linotype" w:cs="Times New Roman"/>
        </w:rPr>
        <w:t>Rask-Andersen M, Masuram S, Schioth HB. The druggable genome</w:t>
      </w:r>
      <w:r w:rsidR="00A1216C" w:rsidRPr="0049713B">
        <w:rPr>
          <w:rFonts w:ascii="Palatino Linotype" w:hAnsi="Palatino Linotype" w:cs="Times New Roman"/>
        </w:rPr>
        <w:t xml:space="preserve">: evaluation of drug targets in clinical trials suggests major shifts in molecular class and indication. </w:t>
      </w:r>
      <w:r w:rsidR="00E82132" w:rsidRPr="0049713B">
        <w:rPr>
          <w:rFonts w:ascii="Palatino Linotype" w:hAnsi="Palatino Linotype" w:cs="Times New Roman"/>
        </w:rPr>
        <w:t>Annu. Rev. Pharmacol. Toxicol</w:t>
      </w:r>
      <w:proofErr w:type="gramStart"/>
      <w:r w:rsidR="00E82132" w:rsidRPr="0049713B">
        <w:rPr>
          <w:rFonts w:ascii="Palatino Linotype" w:hAnsi="Palatino Linotype" w:cs="Times New Roman"/>
        </w:rPr>
        <w:t>.,</w:t>
      </w:r>
      <w:proofErr w:type="gramEnd"/>
      <w:r w:rsidR="00E82132" w:rsidRPr="0049713B">
        <w:rPr>
          <w:rFonts w:ascii="Palatino Linotype" w:hAnsi="Palatino Linotype" w:cs="Times New Roman"/>
        </w:rPr>
        <w:t xml:space="preserve"> 2014, 54: 9-26.</w:t>
      </w:r>
    </w:p>
    <w:p w14:paraId="5F341195" w14:textId="77777777" w:rsidR="00E20157" w:rsidRPr="0049713B" w:rsidRDefault="00E20157" w:rsidP="00824182">
      <w:pPr>
        <w:jc w:val="both"/>
        <w:rPr>
          <w:rFonts w:ascii="Palatino Linotype" w:hAnsi="Palatino Linotype" w:cs="Times New Roman"/>
        </w:rPr>
      </w:pPr>
    </w:p>
    <w:p w14:paraId="6B937B7C" w14:textId="77777777" w:rsidR="00E20157" w:rsidRPr="0049713B" w:rsidRDefault="00E20157" w:rsidP="00824182">
      <w:pPr>
        <w:pStyle w:val="ListParagraph"/>
        <w:numPr>
          <w:ilvl w:val="0"/>
          <w:numId w:val="1"/>
        </w:numPr>
        <w:jc w:val="both"/>
        <w:rPr>
          <w:rFonts w:ascii="Palatino Linotype" w:hAnsi="Palatino Linotype" w:cs="Times New Roman"/>
        </w:rPr>
      </w:pPr>
      <w:r w:rsidRPr="0049713B">
        <w:rPr>
          <w:rFonts w:ascii="Palatino Linotype" w:hAnsi="Palatino Linotype" w:cs="Times New Roman"/>
        </w:rPr>
        <w:t>Manning G, Plowman GD, Hunter T, Sudarsanam S. Evolution of protein kinase signaling from yeast to man. Trends in Biochemical Sciences, 2002, 27: 514-520.</w:t>
      </w:r>
    </w:p>
    <w:p w14:paraId="042AFED8" w14:textId="77777777" w:rsidR="00E40173" w:rsidRPr="0049713B" w:rsidRDefault="00E40173" w:rsidP="00824182">
      <w:pPr>
        <w:jc w:val="both"/>
        <w:rPr>
          <w:rFonts w:ascii="Palatino Linotype" w:hAnsi="Palatino Linotype" w:cs="Times New Roman"/>
        </w:rPr>
      </w:pPr>
    </w:p>
    <w:p w14:paraId="3F8C4B21" w14:textId="003EFE0A" w:rsidR="00E40173" w:rsidRPr="0049713B" w:rsidRDefault="00544D26" w:rsidP="00824182">
      <w:pPr>
        <w:pStyle w:val="ListParagraph"/>
        <w:numPr>
          <w:ilvl w:val="0"/>
          <w:numId w:val="1"/>
        </w:numPr>
        <w:jc w:val="both"/>
        <w:rPr>
          <w:rFonts w:ascii="Palatino Linotype" w:hAnsi="Palatino Linotype" w:cs="Times New Roman"/>
        </w:rPr>
      </w:pPr>
      <w:r w:rsidRPr="0049713B">
        <w:rPr>
          <w:rFonts w:ascii="Palatino Linotype" w:hAnsi="Palatino Linotype" w:cs="Times New Roman"/>
        </w:rPr>
        <w:t>Andrade LF, Nahum LA, Avelar LGA, Silva LL, Zerlotini A, Ruiz JC, Oliveira G.</w:t>
      </w:r>
      <w:r w:rsidR="00976D83" w:rsidRPr="0049713B">
        <w:rPr>
          <w:rFonts w:ascii="Palatino Linotype" w:hAnsi="Palatino Linotype" w:cs="Times New Roman"/>
        </w:rPr>
        <w:t xml:space="preserve"> Eukaryotic protein kinases (ePKs) of the helminth parasite Schistosoma mansoni. BMC Genomics, 2011, 12:215</w:t>
      </w:r>
      <w:r w:rsidR="008163BB" w:rsidRPr="0049713B">
        <w:rPr>
          <w:rFonts w:ascii="Palatino Linotype" w:hAnsi="Palatino Linotype" w:cs="Times New Roman"/>
        </w:rPr>
        <w:t>.</w:t>
      </w:r>
    </w:p>
    <w:p w14:paraId="13F535A4" w14:textId="77777777" w:rsidR="00E20157" w:rsidRPr="0049713B" w:rsidRDefault="00E20157" w:rsidP="00824182">
      <w:pPr>
        <w:jc w:val="both"/>
        <w:rPr>
          <w:rFonts w:ascii="Palatino Linotype" w:hAnsi="Palatino Linotype" w:cs="Times New Roman"/>
        </w:rPr>
      </w:pPr>
    </w:p>
    <w:p w14:paraId="41179624" w14:textId="77777777" w:rsidR="00E20157" w:rsidRPr="0049713B" w:rsidRDefault="00E20157" w:rsidP="00824182">
      <w:pPr>
        <w:pStyle w:val="ListParagraph"/>
        <w:numPr>
          <w:ilvl w:val="0"/>
          <w:numId w:val="1"/>
        </w:numPr>
        <w:jc w:val="both"/>
        <w:rPr>
          <w:rFonts w:ascii="Palatino Linotype" w:hAnsi="Palatino Linotype" w:cs="Times New Roman"/>
        </w:rPr>
      </w:pPr>
      <w:r w:rsidRPr="0049713B">
        <w:rPr>
          <w:rFonts w:ascii="Palatino Linotype" w:hAnsi="Palatino Linotype" w:cs="Times New Roman"/>
        </w:rPr>
        <w:t>Petersen TN, Brunak S, von Heijne G, Nielsen H. SignalP 4.0: discriminating signal peptides from transmembrane regions. Nature Methods, 2011, 8: 785-786.</w:t>
      </w:r>
    </w:p>
    <w:p w14:paraId="40E7BA72" w14:textId="77777777" w:rsidR="00E20157" w:rsidRPr="0049713B" w:rsidRDefault="00E20157" w:rsidP="00824182">
      <w:pPr>
        <w:jc w:val="both"/>
        <w:rPr>
          <w:rFonts w:ascii="Palatino Linotype" w:hAnsi="Palatino Linotype" w:cs="Times New Roman"/>
        </w:rPr>
      </w:pPr>
    </w:p>
    <w:p w14:paraId="14E87950" w14:textId="77777777" w:rsidR="00E20157" w:rsidRPr="0049713B" w:rsidRDefault="00E20157" w:rsidP="00824182">
      <w:pPr>
        <w:pStyle w:val="ListParagraph"/>
        <w:numPr>
          <w:ilvl w:val="0"/>
          <w:numId w:val="1"/>
        </w:numPr>
        <w:jc w:val="both"/>
        <w:rPr>
          <w:rFonts w:ascii="Palatino Linotype" w:hAnsi="Palatino Linotype" w:cs="Times New Roman"/>
        </w:rPr>
      </w:pPr>
      <w:r w:rsidRPr="0049713B">
        <w:rPr>
          <w:rFonts w:ascii="Palatino Linotype" w:hAnsi="Palatino Linotype" w:cs="Times New Roman"/>
        </w:rPr>
        <w:t>Krogh A, Larsson B, von Heijne G, Sonnhammer ELL. Predicting transmembrane protein topology with a hidden Markov model: Application to complete genomes. J Mol. Biol., 2001, 305: 567-580.</w:t>
      </w:r>
    </w:p>
    <w:p w14:paraId="3582B9FF" w14:textId="77777777" w:rsidR="00E20157" w:rsidRPr="0049713B" w:rsidRDefault="00E20157" w:rsidP="00824182">
      <w:pPr>
        <w:jc w:val="both"/>
        <w:rPr>
          <w:rFonts w:ascii="Palatino Linotype" w:hAnsi="Palatino Linotype" w:cs="Times New Roman"/>
        </w:rPr>
      </w:pPr>
    </w:p>
    <w:p w14:paraId="73262D7F" w14:textId="77777777" w:rsidR="00E20157" w:rsidRPr="0049713B" w:rsidRDefault="00E20157" w:rsidP="00824182">
      <w:pPr>
        <w:pStyle w:val="ListParagraph"/>
        <w:numPr>
          <w:ilvl w:val="0"/>
          <w:numId w:val="1"/>
        </w:numPr>
        <w:jc w:val="both"/>
        <w:rPr>
          <w:rFonts w:ascii="Palatino Linotype" w:hAnsi="Palatino Linotype" w:cs="Times New Roman"/>
        </w:rPr>
      </w:pPr>
      <w:r w:rsidRPr="0049713B">
        <w:rPr>
          <w:rFonts w:ascii="Palatino Linotype" w:hAnsi="Palatino Linotype" w:cs="Times New Roman"/>
        </w:rPr>
        <w:t>Emanuelsson O, Brunak S, von Heijne G, Nielsen H. Locating proteins in the cell using TargetP, SignalP, and related tools. Nature Protocols, 2007, 2: 953-971.</w:t>
      </w:r>
    </w:p>
    <w:p w14:paraId="1AAC5461" w14:textId="77777777" w:rsidR="00E20157" w:rsidRPr="0049713B" w:rsidRDefault="00E20157" w:rsidP="00824182">
      <w:pPr>
        <w:jc w:val="both"/>
        <w:rPr>
          <w:rFonts w:ascii="Palatino Linotype" w:hAnsi="Palatino Linotype" w:cs="Times New Roman"/>
        </w:rPr>
      </w:pPr>
    </w:p>
    <w:p w14:paraId="602DCECD" w14:textId="77777777" w:rsidR="00E20157" w:rsidRPr="0049713B" w:rsidRDefault="00E20157" w:rsidP="00824182">
      <w:pPr>
        <w:pStyle w:val="ListParagraph"/>
        <w:numPr>
          <w:ilvl w:val="0"/>
          <w:numId w:val="1"/>
        </w:numPr>
        <w:jc w:val="both"/>
        <w:rPr>
          <w:rFonts w:ascii="Palatino Linotype" w:hAnsi="Palatino Linotype" w:cs="Times New Roman"/>
        </w:rPr>
      </w:pPr>
      <w:r w:rsidRPr="0049713B">
        <w:rPr>
          <w:rFonts w:ascii="Palatino Linotype" w:hAnsi="Palatino Linotype" w:cs="Times New Roman"/>
        </w:rPr>
        <w:t xml:space="preserve">Katoh K, Misawa K, Kuma K, </w:t>
      </w:r>
      <w:proofErr w:type="gramStart"/>
      <w:r w:rsidRPr="0049713B">
        <w:rPr>
          <w:rFonts w:ascii="Palatino Linotype" w:hAnsi="Palatino Linotype" w:cs="Times New Roman"/>
        </w:rPr>
        <w:t>Miyata</w:t>
      </w:r>
      <w:proofErr w:type="gramEnd"/>
      <w:r w:rsidRPr="0049713B">
        <w:rPr>
          <w:rFonts w:ascii="Palatino Linotype" w:hAnsi="Palatino Linotype" w:cs="Times New Roman"/>
        </w:rPr>
        <w:t xml:space="preserve"> T. MAFFT: a novel method for rapid multiple sequence alignment based on fast Fourier transform. Nucleic Acids Res., 2002, 30: 3059-3066.</w:t>
      </w:r>
    </w:p>
    <w:p w14:paraId="586365D6" w14:textId="77777777" w:rsidR="00E20157" w:rsidRPr="0049713B" w:rsidRDefault="00E20157" w:rsidP="00824182">
      <w:pPr>
        <w:jc w:val="both"/>
        <w:rPr>
          <w:rFonts w:ascii="Palatino Linotype" w:hAnsi="Palatino Linotype" w:cs="Times New Roman"/>
        </w:rPr>
      </w:pPr>
    </w:p>
    <w:p w14:paraId="7846BB00" w14:textId="77777777" w:rsidR="00E20157" w:rsidRPr="0049713B" w:rsidRDefault="00E20157" w:rsidP="00824182">
      <w:pPr>
        <w:pStyle w:val="ListParagraph"/>
        <w:numPr>
          <w:ilvl w:val="0"/>
          <w:numId w:val="1"/>
        </w:numPr>
        <w:jc w:val="both"/>
        <w:rPr>
          <w:rFonts w:ascii="Palatino Linotype" w:hAnsi="Palatino Linotype" w:cs="Times New Roman"/>
        </w:rPr>
      </w:pPr>
      <w:r w:rsidRPr="0049713B">
        <w:rPr>
          <w:rFonts w:ascii="Palatino Linotype" w:hAnsi="Palatino Linotype" w:cs="Times New Roman"/>
        </w:rPr>
        <w:t>Waterhouse AM, Procter JB, Martin DMA, Clamp M, Barton GJ. Jalview Version 2-a multiple sequence alignment editor and analysis workbench. Bioinformatics, 2009, 25: 1189-1191.</w:t>
      </w:r>
    </w:p>
    <w:p w14:paraId="4C80DD4B" w14:textId="77777777" w:rsidR="00E20157" w:rsidRPr="0049713B" w:rsidRDefault="00E20157" w:rsidP="00824182">
      <w:pPr>
        <w:jc w:val="both"/>
        <w:rPr>
          <w:rFonts w:ascii="Palatino Linotype" w:hAnsi="Palatino Linotype" w:cs="Times New Roman"/>
        </w:rPr>
      </w:pPr>
    </w:p>
    <w:p w14:paraId="06B66E7A" w14:textId="77777777" w:rsidR="00E20157" w:rsidRPr="0049713B" w:rsidRDefault="00E20157" w:rsidP="00824182">
      <w:pPr>
        <w:pStyle w:val="ListParagraph"/>
        <w:numPr>
          <w:ilvl w:val="0"/>
          <w:numId w:val="1"/>
        </w:numPr>
        <w:jc w:val="both"/>
        <w:rPr>
          <w:rFonts w:ascii="Palatino Linotype" w:hAnsi="Palatino Linotype" w:cs="Times New Roman"/>
        </w:rPr>
      </w:pPr>
      <w:r w:rsidRPr="0049713B">
        <w:rPr>
          <w:rFonts w:ascii="Palatino Linotype" w:hAnsi="Palatino Linotype" w:cs="Times New Roman"/>
        </w:rPr>
        <w:t xml:space="preserve">Darriba D, Taboada GL, Doallo R, </w:t>
      </w:r>
      <w:proofErr w:type="gramStart"/>
      <w:r w:rsidRPr="0049713B">
        <w:rPr>
          <w:rFonts w:ascii="Palatino Linotype" w:hAnsi="Palatino Linotype" w:cs="Times New Roman"/>
        </w:rPr>
        <w:t>Posada</w:t>
      </w:r>
      <w:proofErr w:type="gramEnd"/>
      <w:r w:rsidRPr="0049713B">
        <w:rPr>
          <w:rFonts w:ascii="Palatino Linotype" w:hAnsi="Palatino Linotype" w:cs="Times New Roman"/>
        </w:rPr>
        <w:t xml:space="preserve"> D. ProtTest 3: fast selection of best-fit models of protein evolution. Bioinformatics, 2011, 27: 1164-1165.</w:t>
      </w:r>
    </w:p>
    <w:p w14:paraId="1FB8E4D6" w14:textId="77777777" w:rsidR="00E20157" w:rsidRPr="0049713B" w:rsidRDefault="00E20157" w:rsidP="00824182">
      <w:pPr>
        <w:jc w:val="both"/>
        <w:rPr>
          <w:rFonts w:ascii="Palatino Linotype" w:hAnsi="Palatino Linotype" w:cs="Times New Roman"/>
        </w:rPr>
      </w:pPr>
    </w:p>
    <w:p w14:paraId="132FA728" w14:textId="77777777" w:rsidR="00E20157" w:rsidRPr="0049713B" w:rsidRDefault="00E20157" w:rsidP="00824182">
      <w:pPr>
        <w:pStyle w:val="ListParagraph"/>
        <w:numPr>
          <w:ilvl w:val="0"/>
          <w:numId w:val="1"/>
        </w:numPr>
        <w:jc w:val="both"/>
        <w:rPr>
          <w:rFonts w:ascii="Palatino Linotype" w:hAnsi="Palatino Linotype" w:cs="Times New Roman"/>
        </w:rPr>
      </w:pPr>
      <w:r w:rsidRPr="0049713B">
        <w:rPr>
          <w:rFonts w:ascii="Palatino Linotype" w:hAnsi="Palatino Linotype" w:cs="Times New Roman"/>
        </w:rPr>
        <w:t>Guindon S, Dufayard JF, Lefort V, Anisimova M, Hordijk W, Gascuel O. New algorithms and methods to estimate maximum-likelihood phylogenies: assessing the performance of PhyML 3.0. Syst. Biol., 2010, 59: 307-321.</w:t>
      </w:r>
    </w:p>
    <w:p w14:paraId="262C72F6" w14:textId="77777777" w:rsidR="00E20157" w:rsidRPr="0049713B" w:rsidRDefault="00E20157" w:rsidP="00824182">
      <w:pPr>
        <w:jc w:val="both"/>
        <w:rPr>
          <w:rFonts w:ascii="Palatino Linotype" w:hAnsi="Palatino Linotype" w:cs="Times New Roman"/>
        </w:rPr>
      </w:pPr>
    </w:p>
    <w:p w14:paraId="12432182" w14:textId="77777777" w:rsidR="00E20157" w:rsidRPr="0049713B" w:rsidRDefault="00E20157" w:rsidP="00824182">
      <w:pPr>
        <w:pStyle w:val="ListParagraph"/>
        <w:numPr>
          <w:ilvl w:val="0"/>
          <w:numId w:val="1"/>
        </w:numPr>
        <w:jc w:val="both"/>
        <w:rPr>
          <w:rFonts w:ascii="Palatino Linotype" w:hAnsi="Palatino Linotype" w:cs="Times New Roman"/>
        </w:rPr>
      </w:pPr>
      <w:r w:rsidRPr="0049713B">
        <w:rPr>
          <w:rFonts w:ascii="Palatino Linotype" w:hAnsi="Palatino Linotype" w:cs="Times New Roman"/>
        </w:rPr>
        <w:t>Ronquist F, Teslenko M, van der Mark P, Ayres DL, Darling A, Hohna S, Larget B, Liu L, Suchard MA, Huelsenbeck JP. MrBayes 3.2: Efficient Bayesian phylogenetic inference and model choice across a large model space. Syst. Biol., 2012, 61: 539-542.</w:t>
      </w:r>
    </w:p>
    <w:p w14:paraId="34693F69" w14:textId="77777777" w:rsidR="00E20157" w:rsidRPr="0049713B" w:rsidRDefault="00E20157" w:rsidP="00824182">
      <w:pPr>
        <w:jc w:val="both"/>
        <w:rPr>
          <w:rFonts w:ascii="Palatino Linotype" w:hAnsi="Palatino Linotype" w:cs="Times New Roman"/>
        </w:rPr>
      </w:pPr>
    </w:p>
    <w:p w14:paraId="44B2680D" w14:textId="77777777" w:rsidR="00E20157" w:rsidRPr="0049713B" w:rsidRDefault="00E20157" w:rsidP="00824182">
      <w:pPr>
        <w:pStyle w:val="ListParagraph"/>
        <w:numPr>
          <w:ilvl w:val="0"/>
          <w:numId w:val="1"/>
        </w:numPr>
        <w:jc w:val="both"/>
        <w:rPr>
          <w:rFonts w:ascii="Palatino Linotype" w:hAnsi="Palatino Linotype" w:cs="Times New Roman"/>
        </w:rPr>
      </w:pPr>
      <w:r w:rsidRPr="0049713B">
        <w:rPr>
          <w:rFonts w:ascii="Palatino Linotype" w:hAnsi="Palatino Linotype" w:cs="Times New Roman"/>
        </w:rPr>
        <w:t>Letunic I, Bork P. Interactive tree of life (iTOL) v3: an online tool for the display and annotation of phylogenetic and other trees. Nucleic Acids Res., 2016, 44(W1): W242-W245.</w:t>
      </w:r>
    </w:p>
    <w:p w14:paraId="0B4E8A73" w14:textId="77777777" w:rsidR="00E20157" w:rsidRPr="0049713B" w:rsidRDefault="00E20157" w:rsidP="00824182">
      <w:pPr>
        <w:jc w:val="both"/>
        <w:rPr>
          <w:rFonts w:ascii="Palatino Linotype" w:hAnsi="Palatino Linotype" w:cs="Times New Roman"/>
        </w:rPr>
      </w:pPr>
    </w:p>
    <w:p w14:paraId="5F221B71" w14:textId="18FA9A3B" w:rsidR="00E20157" w:rsidRPr="0049713B" w:rsidRDefault="002119CC" w:rsidP="00824182">
      <w:pPr>
        <w:pStyle w:val="ListParagraph"/>
        <w:numPr>
          <w:ilvl w:val="0"/>
          <w:numId w:val="1"/>
        </w:numPr>
        <w:jc w:val="both"/>
        <w:rPr>
          <w:rFonts w:ascii="Palatino Linotype" w:hAnsi="Palatino Linotype" w:cs="Times New Roman"/>
        </w:rPr>
      </w:pPr>
      <w:r w:rsidRPr="0049713B">
        <w:rPr>
          <w:rFonts w:ascii="Palatino Linotype" w:hAnsi="Palatino Linotype" w:cs="Times New Roman"/>
        </w:rPr>
        <w:t xml:space="preserve">Martin DM, Miranda-Saavedra D, Barton GJ. Kinomer v.1.0: a database of systematically classified eukaryotic protein kinases. Nucleic Acids Res., 2009, </w:t>
      </w:r>
      <w:r w:rsidR="00922698" w:rsidRPr="0049713B">
        <w:rPr>
          <w:rFonts w:ascii="Palatino Linotype" w:hAnsi="Palatino Linotype" w:cs="Times New Roman"/>
        </w:rPr>
        <w:t>37(Database issue): D244-250.</w:t>
      </w:r>
    </w:p>
    <w:p w14:paraId="60FB98A2" w14:textId="77777777" w:rsidR="00922698" w:rsidRPr="0049713B" w:rsidRDefault="00922698" w:rsidP="00824182">
      <w:pPr>
        <w:jc w:val="both"/>
        <w:rPr>
          <w:rFonts w:ascii="Palatino Linotype" w:hAnsi="Palatino Linotype" w:cs="Times New Roman"/>
        </w:rPr>
      </w:pPr>
    </w:p>
    <w:p w14:paraId="3F1B64E6" w14:textId="098BA617" w:rsidR="00922698" w:rsidRPr="0049713B" w:rsidRDefault="00AF26CA" w:rsidP="00824182">
      <w:pPr>
        <w:pStyle w:val="ListParagraph"/>
        <w:numPr>
          <w:ilvl w:val="0"/>
          <w:numId w:val="1"/>
        </w:numPr>
        <w:jc w:val="both"/>
        <w:rPr>
          <w:rFonts w:ascii="Palatino Linotype" w:hAnsi="Palatino Linotype" w:cs="Times New Roman"/>
        </w:rPr>
      </w:pPr>
      <w:r w:rsidRPr="0049713B">
        <w:rPr>
          <w:rFonts w:ascii="Palatino Linotype" w:hAnsi="Palatino Linotype" w:cs="Times New Roman"/>
        </w:rPr>
        <w:t xml:space="preserve">Deshmukh K, </w:t>
      </w:r>
      <w:proofErr w:type="spellStart"/>
      <w:r w:rsidRPr="0049713B">
        <w:rPr>
          <w:rFonts w:ascii="Palatino Linotype" w:hAnsi="Palatino Linotype" w:cs="Times New Roman"/>
        </w:rPr>
        <w:t>Anamika</w:t>
      </w:r>
      <w:proofErr w:type="spellEnd"/>
      <w:r w:rsidRPr="0049713B">
        <w:rPr>
          <w:rFonts w:ascii="Palatino Linotype" w:hAnsi="Palatino Linotype" w:cs="Times New Roman"/>
        </w:rPr>
        <w:t xml:space="preserve"> K, Srinivasan N. Evolution of domain combinations in protein kinases and its implications for functional diversity. </w:t>
      </w:r>
      <w:r w:rsidR="009B131B" w:rsidRPr="0049713B">
        <w:rPr>
          <w:rFonts w:ascii="Palatino Linotype" w:hAnsi="Palatino Linotype" w:cs="Times New Roman"/>
        </w:rPr>
        <w:t xml:space="preserve">Progress in Biophysics and Molecular Biology, 2010, </w:t>
      </w:r>
      <w:r w:rsidR="007D2343" w:rsidRPr="0049713B">
        <w:rPr>
          <w:rFonts w:ascii="Palatino Linotype" w:hAnsi="Palatino Linotype" w:cs="Times New Roman"/>
        </w:rPr>
        <w:t>102: 1-15.</w:t>
      </w:r>
    </w:p>
    <w:p w14:paraId="4D6F770D" w14:textId="77777777" w:rsidR="007D2343" w:rsidRPr="0049713B" w:rsidRDefault="007D2343" w:rsidP="00824182">
      <w:pPr>
        <w:jc w:val="both"/>
        <w:rPr>
          <w:rFonts w:ascii="Palatino Linotype" w:hAnsi="Palatino Linotype" w:cs="Times New Roman"/>
        </w:rPr>
      </w:pPr>
    </w:p>
    <w:p w14:paraId="06F1E931" w14:textId="3E654D4D" w:rsidR="007D2343" w:rsidRPr="0049713B" w:rsidRDefault="00521614" w:rsidP="00824182">
      <w:pPr>
        <w:pStyle w:val="ListParagraph"/>
        <w:numPr>
          <w:ilvl w:val="0"/>
          <w:numId w:val="1"/>
        </w:numPr>
        <w:jc w:val="both"/>
        <w:rPr>
          <w:rFonts w:ascii="Palatino Linotype" w:hAnsi="Palatino Linotype" w:cs="Times New Roman"/>
        </w:rPr>
      </w:pPr>
      <w:r w:rsidRPr="0049713B">
        <w:rPr>
          <w:rFonts w:ascii="Palatino Linotype" w:hAnsi="Palatino Linotype" w:cs="Times New Roman"/>
        </w:rPr>
        <w:t>Hunter T. Signaling – 2000 and beyond. Cell, 2000, 100: 113-127</w:t>
      </w:r>
      <w:r w:rsidR="007D6DB6" w:rsidRPr="0049713B">
        <w:rPr>
          <w:rFonts w:ascii="Palatino Linotype" w:hAnsi="Palatino Linotype" w:cs="Times New Roman"/>
        </w:rPr>
        <w:t>.</w:t>
      </w:r>
    </w:p>
    <w:p w14:paraId="4F534A74" w14:textId="77777777" w:rsidR="007D6DB6" w:rsidRPr="0049713B" w:rsidRDefault="007D6DB6" w:rsidP="00824182">
      <w:pPr>
        <w:jc w:val="both"/>
        <w:rPr>
          <w:rFonts w:ascii="Palatino Linotype" w:hAnsi="Palatino Linotype" w:cs="Times New Roman"/>
        </w:rPr>
      </w:pPr>
    </w:p>
    <w:p w14:paraId="3DC15EF9" w14:textId="1AB12FF4" w:rsidR="007D6DB6" w:rsidRPr="0049713B" w:rsidRDefault="007D6DB6" w:rsidP="00824182">
      <w:pPr>
        <w:pStyle w:val="ListParagraph"/>
        <w:numPr>
          <w:ilvl w:val="0"/>
          <w:numId w:val="1"/>
        </w:numPr>
        <w:jc w:val="both"/>
        <w:rPr>
          <w:rFonts w:ascii="Palatino Linotype" w:hAnsi="Palatino Linotype" w:cs="Times New Roman"/>
        </w:rPr>
      </w:pPr>
      <w:r w:rsidRPr="0049713B">
        <w:rPr>
          <w:rFonts w:ascii="Palatino Linotype" w:hAnsi="Palatino Linotype" w:cs="Times New Roman"/>
        </w:rPr>
        <w:t>Cohen P. The origins of protein phosphorylation. Nat. Cell Biol., 2002, 4: E127-E130.</w:t>
      </w:r>
    </w:p>
    <w:p w14:paraId="1A1DD59E" w14:textId="77777777" w:rsidR="00934006" w:rsidRPr="0049713B" w:rsidRDefault="00934006" w:rsidP="00934006">
      <w:pPr>
        <w:jc w:val="both"/>
        <w:rPr>
          <w:rFonts w:ascii="Palatino Linotype" w:hAnsi="Palatino Linotype" w:cs="Times New Roman"/>
        </w:rPr>
      </w:pPr>
    </w:p>
    <w:p w14:paraId="2E7358AE" w14:textId="36FCCBC4" w:rsidR="00934006" w:rsidRPr="0049713B" w:rsidRDefault="00934006" w:rsidP="00824182">
      <w:pPr>
        <w:pStyle w:val="ListParagraph"/>
        <w:numPr>
          <w:ilvl w:val="0"/>
          <w:numId w:val="1"/>
        </w:numPr>
        <w:jc w:val="both"/>
        <w:rPr>
          <w:rFonts w:ascii="Palatino Linotype" w:hAnsi="Palatino Linotype" w:cs="Times New Roman"/>
        </w:rPr>
      </w:pPr>
      <w:r w:rsidRPr="0049713B">
        <w:rPr>
          <w:rFonts w:ascii="Palatino Linotype" w:hAnsi="Palatino Linotype" w:cs="Times New Roman"/>
        </w:rPr>
        <w:t xml:space="preserve">Stroehlein AJ, </w:t>
      </w:r>
      <w:r w:rsidR="003B312A" w:rsidRPr="0049713B">
        <w:rPr>
          <w:rFonts w:ascii="Palatino Linotype" w:hAnsi="Palatino Linotype" w:cs="Times New Roman"/>
        </w:rPr>
        <w:t>Young ND, Jex AR, Sternberg PW, Tan P, Boag PR, Hoffmann A, Gasser RB. Defining the Schistosoma haematobium kinome enables the prediction of essential kinases as anti-</w:t>
      </w:r>
      <w:proofErr w:type="spellStart"/>
      <w:r w:rsidR="003B312A" w:rsidRPr="0049713B">
        <w:rPr>
          <w:rFonts w:ascii="Palatino Linotype" w:hAnsi="Palatino Linotype" w:cs="Times New Roman"/>
        </w:rPr>
        <w:t>schistosome</w:t>
      </w:r>
      <w:proofErr w:type="spellEnd"/>
      <w:r w:rsidR="003B312A" w:rsidRPr="0049713B">
        <w:rPr>
          <w:rFonts w:ascii="Palatino Linotype" w:hAnsi="Palatino Linotype" w:cs="Times New Roman"/>
        </w:rPr>
        <w:t xml:space="preserve"> drug targets.</w:t>
      </w:r>
      <w:r w:rsidR="00FA7B49" w:rsidRPr="0049713B">
        <w:rPr>
          <w:rFonts w:ascii="Palatino Linotype" w:hAnsi="Palatino Linotype" w:cs="Times New Roman"/>
        </w:rPr>
        <w:t xml:space="preserve"> Scientific Reports, 2015, 5:17759.</w:t>
      </w:r>
    </w:p>
    <w:p w14:paraId="408AB308" w14:textId="77777777" w:rsidR="007B2FD4" w:rsidRPr="0049713B" w:rsidRDefault="007B2FD4" w:rsidP="007B2FD4">
      <w:pPr>
        <w:jc w:val="both"/>
        <w:rPr>
          <w:rFonts w:ascii="Palatino Linotype" w:hAnsi="Palatino Linotype" w:cs="Times New Roman"/>
        </w:rPr>
      </w:pPr>
    </w:p>
    <w:p w14:paraId="0695EBFB" w14:textId="729D06A8" w:rsidR="007B2FD4" w:rsidRPr="0049713B" w:rsidRDefault="007B2FD4" w:rsidP="00824182">
      <w:pPr>
        <w:pStyle w:val="ListParagraph"/>
        <w:numPr>
          <w:ilvl w:val="0"/>
          <w:numId w:val="1"/>
        </w:numPr>
        <w:jc w:val="both"/>
        <w:rPr>
          <w:rFonts w:ascii="Palatino Linotype" w:hAnsi="Palatino Linotype" w:cs="Times New Roman"/>
        </w:rPr>
      </w:pPr>
      <w:r w:rsidRPr="0049713B">
        <w:rPr>
          <w:rFonts w:ascii="Palatino Linotype" w:hAnsi="Palatino Linotype" w:cs="Times New Roman"/>
        </w:rPr>
        <w:t xml:space="preserve">Molina-Hernandez V, </w:t>
      </w:r>
      <w:proofErr w:type="spellStart"/>
      <w:r w:rsidRPr="0049713B">
        <w:rPr>
          <w:rFonts w:ascii="Palatino Linotype" w:hAnsi="Palatino Linotype" w:cs="Times New Roman"/>
        </w:rPr>
        <w:t>Mulcahy</w:t>
      </w:r>
      <w:proofErr w:type="spellEnd"/>
      <w:r w:rsidRPr="0049713B">
        <w:rPr>
          <w:rFonts w:ascii="Palatino Linotype" w:hAnsi="Palatino Linotype" w:cs="Times New Roman"/>
        </w:rPr>
        <w:t xml:space="preserve"> G, Perez J, Martinez-Moreno A, Donnelly S, O’Neill SM, Dalton JP, Cwiklinski K. </w:t>
      </w:r>
      <w:r w:rsidR="0072172F" w:rsidRPr="0049713B">
        <w:rPr>
          <w:rFonts w:ascii="Palatino Linotype" w:hAnsi="Palatino Linotype" w:cs="Times New Roman"/>
        </w:rPr>
        <w:t>Fasciola hepatica vaccine: we may not be there yet but we’re on the right road.</w:t>
      </w:r>
      <w:r w:rsidR="00670798" w:rsidRPr="0049713B">
        <w:rPr>
          <w:rFonts w:ascii="Palatino Linotype" w:hAnsi="Palatino Linotype" w:cs="Times New Roman"/>
        </w:rPr>
        <w:t xml:space="preserve"> Veterinary Parasitology, 2015, 208: 101-111.</w:t>
      </w:r>
    </w:p>
    <w:p w14:paraId="0D155757" w14:textId="77777777" w:rsidR="00670798" w:rsidRPr="0049713B" w:rsidRDefault="00670798" w:rsidP="00670798">
      <w:pPr>
        <w:jc w:val="both"/>
        <w:rPr>
          <w:rFonts w:ascii="Palatino Linotype" w:hAnsi="Palatino Linotype" w:cs="Times New Roman"/>
        </w:rPr>
      </w:pPr>
    </w:p>
    <w:p w14:paraId="6F6AE340" w14:textId="1D793E4F" w:rsidR="00670798" w:rsidRPr="0049713B" w:rsidRDefault="007B1F15" w:rsidP="00824182">
      <w:pPr>
        <w:pStyle w:val="ListParagraph"/>
        <w:numPr>
          <w:ilvl w:val="0"/>
          <w:numId w:val="1"/>
        </w:numPr>
        <w:jc w:val="both"/>
        <w:rPr>
          <w:rFonts w:ascii="Palatino Linotype" w:hAnsi="Palatino Linotype" w:cs="Times New Roman"/>
        </w:rPr>
      </w:pPr>
      <w:r w:rsidRPr="0049713B">
        <w:rPr>
          <w:rFonts w:ascii="Palatino Linotype" w:hAnsi="Palatino Linotype" w:cs="Times New Roman"/>
        </w:rPr>
        <w:t xml:space="preserve">Charlier J, </w:t>
      </w:r>
      <w:proofErr w:type="spellStart"/>
      <w:r w:rsidRPr="0049713B">
        <w:rPr>
          <w:rFonts w:ascii="Palatino Linotype" w:hAnsi="Palatino Linotype" w:cs="Times New Roman"/>
        </w:rPr>
        <w:t>Vercruysse</w:t>
      </w:r>
      <w:proofErr w:type="spellEnd"/>
      <w:r w:rsidRPr="0049713B">
        <w:rPr>
          <w:rFonts w:ascii="Palatino Linotype" w:hAnsi="Palatino Linotype" w:cs="Times New Roman"/>
        </w:rPr>
        <w:t xml:space="preserve"> J, Morgan E, Van Dijk J. Recent advances in the diagnosis, impact on production and prediction of Fasciola hepatica in cattle. </w:t>
      </w:r>
      <w:r w:rsidR="00AF0A4C" w:rsidRPr="0049713B">
        <w:rPr>
          <w:rFonts w:ascii="Palatino Linotype" w:hAnsi="Palatino Linotype" w:cs="Times New Roman"/>
        </w:rPr>
        <w:t>Parasitology, 2014, 141: 326-335.</w:t>
      </w:r>
    </w:p>
    <w:p w14:paraId="4F582574" w14:textId="77777777" w:rsidR="00AF0A4C" w:rsidRPr="0049713B" w:rsidRDefault="00AF0A4C" w:rsidP="00AF0A4C">
      <w:pPr>
        <w:jc w:val="both"/>
        <w:rPr>
          <w:rFonts w:ascii="Palatino Linotype" w:hAnsi="Palatino Linotype" w:cs="Times New Roman"/>
        </w:rPr>
      </w:pPr>
    </w:p>
    <w:p w14:paraId="4170BFC2" w14:textId="0889D42D" w:rsidR="00AF0A4C" w:rsidRPr="0049713B" w:rsidRDefault="00CF75E9" w:rsidP="00824182">
      <w:pPr>
        <w:pStyle w:val="ListParagraph"/>
        <w:numPr>
          <w:ilvl w:val="0"/>
          <w:numId w:val="1"/>
        </w:numPr>
        <w:jc w:val="both"/>
        <w:rPr>
          <w:rFonts w:ascii="Palatino Linotype" w:hAnsi="Palatino Linotype" w:cs="Times New Roman"/>
        </w:rPr>
      </w:pPr>
      <w:r w:rsidRPr="0049713B">
        <w:rPr>
          <w:rFonts w:ascii="Palatino Linotype" w:hAnsi="Palatino Linotype" w:cs="Times New Roman"/>
        </w:rPr>
        <w:t xml:space="preserve">Dalton JP, Robinson MW, </w:t>
      </w:r>
      <w:proofErr w:type="spellStart"/>
      <w:r w:rsidRPr="0049713B">
        <w:rPr>
          <w:rFonts w:ascii="Palatino Linotype" w:hAnsi="Palatino Linotype" w:cs="Times New Roman"/>
        </w:rPr>
        <w:t>Mulcahy</w:t>
      </w:r>
      <w:proofErr w:type="spellEnd"/>
      <w:r w:rsidRPr="0049713B">
        <w:rPr>
          <w:rFonts w:ascii="Palatino Linotype" w:hAnsi="Palatino Linotype" w:cs="Times New Roman"/>
        </w:rPr>
        <w:t xml:space="preserve"> G, O’Neill SM, Donnelly S. </w:t>
      </w:r>
      <w:proofErr w:type="spellStart"/>
      <w:r w:rsidRPr="0049713B">
        <w:rPr>
          <w:rFonts w:ascii="Palatino Linotype" w:hAnsi="Palatino Linotype" w:cs="Times New Roman"/>
        </w:rPr>
        <w:t>Immunomodulatory</w:t>
      </w:r>
      <w:proofErr w:type="spellEnd"/>
      <w:r w:rsidRPr="0049713B">
        <w:rPr>
          <w:rFonts w:ascii="Palatino Linotype" w:hAnsi="Palatino Linotype" w:cs="Times New Roman"/>
        </w:rPr>
        <w:t xml:space="preserve"> molecules of Fasciola hepatica: Candidates for both vaccine and immunotherapeutic development. </w:t>
      </w:r>
      <w:r w:rsidR="00F82C4E" w:rsidRPr="0049713B">
        <w:rPr>
          <w:rFonts w:ascii="Palatino Linotype" w:hAnsi="Palatino Linotype" w:cs="Times New Roman"/>
        </w:rPr>
        <w:t>Veterinary Parasitology, 2013, 195: 272-285.</w:t>
      </w:r>
    </w:p>
    <w:p w14:paraId="60C9B9E8" w14:textId="77777777" w:rsidR="0077407E" w:rsidRPr="0049713B" w:rsidRDefault="0077407E" w:rsidP="0077407E">
      <w:pPr>
        <w:jc w:val="both"/>
        <w:rPr>
          <w:rFonts w:ascii="Palatino Linotype" w:hAnsi="Palatino Linotype" w:cs="Times New Roman"/>
        </w:rPr>
      </w:pPr>
    </w:p>
    <w:p w14:paraId="4AC77469" w14:textId="4688EC7B" w:rsidR="0077407E" w:rsidRPr="0049713B" w:rsidRDefault="0077407E" w:rsidP="00824182">
      <w:pPr>
        <w:pStyle w:val="ListParagraph"/>
        <w:numPr>
          <w:ilvl w:val="0"/>
          <w:numId w:val="1"/>
        </w:numPr>
        <w:jc w:val="both"/>
        <w:rPr>
          <w:rFonts w:ascii="Palatino Linotype" w:hAnsi="Palatino Linotype" w:cs="Times New Roman"/>
        </w:rPr>
      </w:pPr>
      <w:r w:rsidRPr="0049713B">
        <w:rPr>
          <w:rFonts w:ascii="Palatino Linotype" w:hAnsi="Palatino Linotype" w:cs="Times New Roman"/>
        </w:rPr>
        <w:t>Knight ZA, Lin H, Shokat KM. Targeting the cancer kinome through polypharmacology. Nat. Rev. Cancer, 2010, 10: 130-137.</w:t>
      </w:r>
    </w:p>
    <w:p w14:paraId="0DE4F4A4" w14:textId="77777777" w:rsidR="0077407E" w:rsidRPr="0049713B" w:rsidRDefault="0077407E" w:rsidP="0077407E">
      <w:pPr>
        <w:jc w:val="both"/>
        <w:rPr>
          <w:rFonts w:ascii="Palatino Linotype" w:hAnsi="Palatino Linotype" w:cs="Times New Roman"/>
        </w:rPr>
      </w:pPr>
    </w:p>
    <w:p w14:paraId="7EEF89DD" w14:textId="77F564E5" w:rsidR="0077407E" w:rsidRPr="0049713B" w:rsidRDefault="00AA775F" w:rsidP="00824182">
      <w:pPr>
        <w:pStyle w:val="ListParagraph"/>
        <w:numPr>
          <w:ilvl w:val="0"/>
          <w:numId w:val="1"/>
        </w:numPr>
        <w:jc w:val="both"/>
        <w:rPr>
          <w:rFonts w:ascii="Palatino Linotype" w:hAnsi="Palatino Linotype" w:cs="Times New Roman"/>
        </w:rPr>
      </w:pPr>
      <w:r w:rsidRPr="0049713B">
        <w:rPr>
          <w:rFonts w:ascii="Palatino Linotype" w:hAnsi="Palatino Linotype" w:cs="Times New Roman"/>
        </w:rPr>
        <w:t>Hu Y, Furtmann N, Bajorath J. Current compound coverage of the kinome: miniperspective. J</w:t>
      </w:r>
      <w:r w:rsidR="009D53AA" w:rsidRPr="0049713B">
        <w:rPr>
          <w:rFonts w:ascii="Palatino Linotype" w:hAnsi="Palatino Linotype" w:cs="Times New Roman"/>
        </w:rPr>
        <w:t>.</w:t>
      </w:r>
      <w:r w:rsidRPr="0049713B">
        <w:rPr>
          <w:rFonts w:ascii="Palatino Linotype" w:hAnsi="Palatino Linotype" w:cs="Times New Roman"/>
        </w:rPr>
        <w:t xml:space="preserve"> Med. Chem., 2014, 58: 30-40.</w:t>
      </w:r>
    </w:p>
    <w:p w14:paraId="661636CD" w14:textId="77777777" w:rsidR="00AA775F" w:rsidRPr="0049713B" w:rsidRDefault="00AA775F" w:rsidP="00AA775F">
      <w:pPr>
        <w:jc w:val="both"/>
        <w:rPr>
          <w:rFonts w:ascii="Palatino Linotype" w:hAnsi="Palatino Linotype" w:cs="Times New Roman"/>
        </w:rPr>
      </w:pPr>
    </w:p>
    <w:p w14:paraId="3995534B" w14:textId="4A2A15BA" w:rsidR="00AA775F" w:rsidRPr="0049713B" w:rsidRDefault="0010709C" w:rsidP="00824182">
      <w:pPr>
        <w:pStyle w:val="ListParagraph"/>
        <w:numPr>
          <w:ilvl w:val="0"/>
          <w:numId w:val="1"/>
        </w:numPr>
        <w:jc w:val="both"/>
        <w:rPr>
          <w:rFonts w:ascii="Palatino Linotype" w:hAnsi="Palatino Linotype" w:cs="Times New Roman"/>
        </w:rPr>
      </w:pPr>
      <w:r w:rsidRPr="0049713B">
        <w:rPr>
          <w:rFonts w:ascii="Palatino Linotype" w:hAnsi="Palatino Linotype" w:cs="Times New Roman"/>
        </w:rPr>
        <w:t>Hanks SK. Genomic analysis of the eukaryotic protein kinase superfamily: a perspective. Genome Biol., 2003, 4: 111.</w:t>
      </w:r>
    </w:p>
    <w:p w14:paraId="0EC5D4DB" w14:textId="77777777" w:rsidR="00FB59F3" w:rsidRPr="0049713B" w:rsidRDefault="00FB59F3" w:rsidP="00FB59F3">
      <w:pPr>
        <w:jc w:val="both"/>
        <w:rPr>
          <w:rFonts w:ascii="Palatino Linotype" w:hAnsi="Palatino Linotype" w:cs="Times New Roman"/>
        </w:rPr>
      </w:pPr>
    </w:p>
    <w:p w14:paraId="7C100CBE" w14:textId="4CC6F3D6" w:rsidR="00FB59F3" w:rsidRPr="0049713B" w:rsidRDefault="00FB59F3" w:rsidP="00824182">
      <w:pPr>
        <w:pStyle w:val="ListParagraph"/>
        <w:numPr>
          <w:ilvl w:val="0"/>
          <w:numId w:val="1"/>
        </w:numPr>
        <w:jc w:val="both"/>
        <w:rPr>
          <w:rFonts w:ascii="Palatino Linotype" w:hAnsi="Palatino Linotype" w:cs="Times New Roman"/>
        </w:rPr>
      </w:pPr>
      <w:r w:rsidRPr="0049713B">
        <w:rPr>
          <w:rFonts w:ascii="Palatino Linotype" w:hAnsi="Palatino Linotype" w:cs="Times New Roman"/>
        </w:rPr>
        <w:t>Zhang J, Yang PL, Gray NS. Targeting cancer with small molecule kinase inhibitors. Nat. Rev. Cancer, 2009, 9: 28-39.</w:t>
      </w:r>
    </w:p>
    <w:p w14:paraId="07853A01" w14:textId="77777777" w:rsidR="00FB59F3" w:rsidRPr="0049713B" w:rsidRDefault="00FB59F3" w:rsidP="00FB59F3">
      <w:pPr>
        <w:jc w:val="both"/>
        <w:rPr>
          <w:rFonts w:ascii="Palatino Linotype" w:hAnsi="Palatino Linotype" w:cs="Times New Roman"/>
        </w:rPr>
      </w:pPr>
    </w:p>
    <w:p w14:paraId="57BEC636" w14:textId="38E3F7FA" w:rsidR="00FB59F3" w:rsidRPr="0049713B" w:rsidRDefault="00361A8A" w:rsidP="00824182">
      <w:pPr>
        <w:pStyle w:val="ListParagraph"/>
        <w:numPr>
          <w:ilvl w:val="0"/>
          <w:numId w:val="1"/>
        </w:numPr>
        <w:jc w:val="both"/>
        <w:rPr>
          <w:rFonts w:ascii="Palatino Linotype" w:hAnsi="Palatino Linotype" w:cs="Times New Roman"/>
        </w:rPr>
      </w:pPr>
      <w:r w:rsidRPr="0049713B">
        <w:rPr>
          <w:rFonts w:ascii="Palatino Linotype" w:hAnsi="Palatino Linotype" w:cs="Times New Roman"/>
        </w:rPr>
        <w:t>Taylor CM, Martin J, Rao RU, Po</w:t>
      </w:r>
      <w:r w:rsidR="00A747AE" w:rsidRPr="0049713B">
        <w:rPr>
          <w:rFonts w:ascii="Palatino Linotype" w:hAnsi="Palatino Linotype" w:cs="Times New Roman"/>
        </w:rPr>
        <w:t>well K, Abubucker S, Mitreva M. Using ex</w:t>
      </w:r>
      <w:r w:rsidR="00A91426" w:rsidRPr="0049713B">
        <w:rPr>
          <w:rFonts w:ascii="Palatino Linotype" w:hAnsi="Palatino Linotype" w:cs="Times New Roman"/>
        </w:rPr>
        <w:t xml:space="preserve">isting drugs as leads for </w:t>
      </w:r>
      <w:proofErr w:type="gramStart"/>
      <w:r w:rsidR="00A91426" w:rsidRPr="0049713B">
        <w:rPr>
          <w:rFonts w:ascii="Palatino Linotype" w:hAnsi="Palatino Linotype" w:cs="Times New Roman"/>
        </w:rPr>
        <w:t>broad spectrum</w:t>
      </w:r>
      <w:proofErr w:type="gramEnd"/>
      <w:r w:rsidR="00A91426" w:rsidRPr="0049713B">
        <w:rPr>
          <w:rFonts w:ascii="Palatino Linotype" w:hAnsi="Palatino Linotype" w:cs="Times New Roman"/>
        </w:rPr>
        <w:t xml:space="preserve"> ant</w:t>
      </w:r>
      <w:r w:rsidR="00A747AE" w:rsidRPr="0049713B">
        <w:rPr>
          <w:rFonts w:ascii="Palatino Linotype" w:hAnsi="Palatino Linotype" w:cs="Times New Roman"/>
        </w:rPr>
        <w:t>helmintics targeting protein kinases</w:t>
      </w:r>
      <w:r w:rsidR="0000453F" w:rsidRPr="0049713B">
        <w:rPr>
          <w:rFonts w:ascii="Palatino Linotype" w:hAnsi="Palatino Linotype" w:cs="Times New Roman"/>
        </w:rPr>
        <w:t>. PLoS Pathog</w:t>
      </w:r>
      <w:r w:rsidR="008A688F" w:rsidRPr="0049713B">
        <w:rPr>
          <w:rFonts w:ascii="Palatino Linotype" w:hAnsi="Palatino Linotype" w:cs="Times New Roman"/>
        </w:rPr>
        <w:t>ens</w:t>
      </w:r>
      <w:r w:rsidR="0000453F" w:rsidRPr="0049713B">
        <w:rPr>
          <w:rFonts w:ascii="Palatino Linotype" w:hAnsi="Palatino Linotype" w:cs="Times New Roman"/>
        </w:rPr>
        <w:t>, 2013, 9: e1003149-10.</w:t>
      </w:r>
    </w:p>
    <w:p w14:paraId="249DFF47" w14:textId="77777777" w:rsidR="00C36CA3" w:rsidRPr="0049713B" w:rsidRDefault="00C36CA3" w:rsidP="00C36CA3">
      <w:pPr>
        <w:jc w:val="both"/>
        <w:rPr>
          <w:rFonts w:ascii="Palatino Linotype" w:hAnsi="Palatino Linotype" w:cs="Times New Roman"/>
        </w:rPr>
      </w:pPr>
    </w:p>
    <w:p w14:paraId="082593A6" w14:textId="0B243860" w:rsidR="00C36CA3" w:rsidRPr="0049713B" w:rsidRDefault="00C36CA3" w:rsidP="00824182">
      <w:pPr>
        <w:pStyle w:val="ListParagraph"/>
        <w:numPr>
          <w:ilvl w:val="0"/>
          <w:numId w:val="1"/>
        </w:numPr>
        <w:jc w:val="both"/>
        <w:rPr>
          <w:rFonts w:ascii="Palatino Linotype" w:hAnsi="Palatino Linotype" w:cs="Times New Roman"/>
        </w:rPr>
      </w:pPr>
      <w:r w:rsidRPr="0049713B">
        <w:rPr>
          <w:rFonts w:ascii="Palatino Linotype" w:hAnsi="Palatino Linotype" w:cs="Times New Roman"/>
        </w:rPr>
        <w:t xml:space="preserve">Conesa A, </w:t>
      </w:r>
      <w:proofErr w:type="spellStart"/>
      <w:r w:rsidRPr="0049713B">
        <w:rPr>
          <w:rFonts w:ascii="Palatino Linotype" w:hAnsi="Palatino Linotype" w:cs="Times New Roman"/>
        </w:rPr>
        <w:t>Gotz</w:t>
      </w:r>
      <w:proofErr w:type="spellEnd"/>
      <w:r w:rsidRPr="0049713B">
        <w:rPr>
          <w:rFonts w:ascii="Palatino Linotype" w:hAnsi="Palatino Linotype" w:cs="Times New Roman"/>
        </w:rPr>
        <w:t xml:space="preserve"> S, Garcia-Gomez JM, </w:t>
      </w:r>
      <w:proofErr w:type="spellStart"/>
      <w:r w:rsidRPr="0049713B">
        <w:rPr>
          <w:rFonts w:ascii="Palatino Linotype" w:hAnsi="Palatino Linotype" w:cs="Times New Roman"/>
        </w:rPr>
        <w:t>Terol</w:t>
      </w:r>
      <w:proofErr w:type="spellEnd"/>
      <w:r w:rsidRPr="0049713B">
        <w:rPr>
          <w:rFonts w:ascii="Palatino Linotype" w:hAnsi="Palatino Linotype" w:cs="Times New Roman"/>
        </w:rPr>
        <w:t xml:space="preserve"> J, Talon M, Robles M</w:t>
      </w:r>
      <w:r w:rsidR="008A688F" w:rsidRPr="0049713B">
        <w:rPr>
          <w:rFonts w:ascii="Palatino Linotype" w:hAnsi="Palatino Linotype" w:cs="Times New Roman"/>
        </w:rPr>
        <w:t>. Blast2GO: a universal tool for annotation, visualization and analysis of functional genomics research. Bioinformatics</w:t>
      </w:r>
      <w:r w:rsidR="005F7E99" w:rsidRPr="0049713B">
        <w:rPr>
          <w:rFonts w:ascii="Palatino Linotype" w:hAnsi="Palatino Linotype" w:cs="Times New Roman"/>
        </w:rPr>
        <w:t>, 2005, 21: 3674-3676.</w:t>
      </w:r>
    </w:p>
    <w:p w14:paraId="02A23773" w14:textId="77777777" w:rsidR="0000453F" w:rsidRPr="0049713B" w:rsidRDefault="0000453F" w:rsidP="0000453F">
      <w:pPr>
        <w:jc w:val="both"/>
        <w:rPr>
          <w:rFonts w:ascii="Palatino Linotype" w:hAnsi="Palatino Linotype" w:cs="Times New Roman"/>
        </w:rPr>
      </w:pPr>
    </w:p>
    <w:p w14:paraId="55D5D64D" w14:textId="2A4A3EE3" w:rsidR="0000453F" w:rsidRPr="0049713B" w:rsidRDefault="00277992" w:rsidP="00824182">
      <w:pPr>
        <w:pStyle w:val="ListParagraph"/>
        <w:numPr>
          <w:ilvl w:val="0"/>
          <w:numId w:val="1"/>
        </w:numPr>
        <w:jc w:val="both"/>
        <w:rPr>
          <w:rFonts w:ascii="Palatino Linotype" w:hAnsi="Palatino Linotype" w:cs="Times New Roman"/>
        </w:rPr>
      </w:pPr>
      <w:r w:rsidRPr="0049713B">
        <w:rPr>
          <w:rFonts w:ascii="Palatino Linotype" w:hAnsi="Palatino Linotype" w:cs="Times New Roman"/>
        </w:rPr>
        <w:t>Kanehisa M, Goto S. Kyoto encyclopedia of genes and genomes. Nucleic Acids Res., 2000, 28</w:t>
      </w:r>
      <w:r w:rsidR="00016050" w:rsidRPr="0049713B">
        <w:rPr>
          <w:rFonts w:ascii="Palatino Linotype" w:hAnsi="Palatino Linotype" w:cs="Times New Roman"/>
        </w:rPr>
        <w:t>: 27-30.</w:t>
      </w:r>
    </w:p>
    <w:p w14:paraId="7D5B5012" w14:textId="77777777" w:rsidR="00016050" w:rsidRPr="0049713B" w:rsidRDefault="00016050" w:rsidP="00016050">
      <w:pPr>
        <w:jc w:val="both"/>
        <w:rPr>
          <w:rFonts w:ascii="Palatino Linotype" w:hAnsi="Palatino Linotype" w:cs="Times New Roman"/>
        </w:rPr>
      </w:pPr>
    </w:p>
    <w:p w14:paraId="2C288A31" w14:textId="708149F2" w:rsidR="00016050" w:rsidRPr="0049713B" w:rsidRDefault="004A3D54" w:rsidP="00824182">
      <w:pPr>
        <w:pStyle w:val="ListParagraph"/>
        <w:numPr>
          <w:ilvl w:val="0"/>
          <w:numId w:val="1"/>
        </w:numPr>
        <w:jc w:val="both"/>
        <w:rPr>
          <w:rFonts w:ascii="Palatino Linotype" w:hAnsi="Palatino Linotype" w:cs="Times New Roman"/>
        </w:rPr>
      </w:pPr>
      <w:r w:rsidRPr="0049713B">
        <w:rPr>
          <w:rFonts w:ascii="Palatino Linotype" w:hAnsi="Palatino Linotype" w:cs="Times New Roman"/>
        </w:rPr>
        <w:t>Roy A, Kucukural A, Zhang Y. I-TASSER: a unified platform for automated protein structure and function prediction. Nature Protocols, 2010, 5: 539-542.</w:t>
      </w:r>
    </w:p>
    <w:p w14:paraId="2AFEBD6E" w14:textId="77777777" w:rsidR="004A3D54" w:rsidRPr="0049713B" w:rsidRDefault="004A3D54" w:rsidP="004A3D54">
      <w:pPr>
        <w:jc w:val="both"/>
        <w:rPr>
          <w:rFonts w:ascii="Palatino Linotype" w:hAnsi="Palatino Linotype" w:cs="Times New Roman"/>
        </w:rPr>
      </w:pPr>
    </w:p>
    <w:p w14:paraId="75203AEB" w14:textId="4E0B0CD9" w:rsidR="004A3D54" w:rsidRPr="0049713B" w:rsidRDefault="00DF37B3" w:rsidP="00824182">
      <w:pPr>
        <w:pStyle w:val="ListParagraph"/>
        <w:numPr>
          <w:ilvl w:val="0"/>
          <w:numId w:val="1"/>
        </w:numPr>
        <w:jc w:val="both"/>
        <w:rPr>
          <w:rFonts w:ascii="Palatino Linotype" w:hAnsi="Palatino Linotype" w:cs="Times New Roman"/>
        </w:rPr>
      </w:pPr>
      <w:r w:rsidRPr="0049713B">
        <w:rPr>
          <w:rFonts w:ascii="Palatino Linotype" w:hAnsi="Palatino Linotype" w:cs="Times New Roman"/>
        </w:rPr>
        <w:t>Delano WL. The PyMOL Molecular Graphics System. 2002.</w:t>
      </w:r>
    </w:p>
    <w:p w14:paraId="18F8BDE5" w14:textId="77777777" w:rsidR="00DF37B3" w:rsidRPr="0049713B" w:rsidRDefault="00DF37B3" w:rsidP="00DF37B3">
      <w:pPr>
        <w:jc w:val="both"/>
        <w:rPr>
          <w:rFonts w:ascii="Palatino Linotype" w:hAnsi="Palatino Linotype" w:cs="Times New Roman"/>
        </w:rPr>
      </w:pPr>
    </w:p>
    <w:p w14:paraId="1AF898CF" w14:textId="10EB663D" w:rsidR="00DF37B3" w:rsidRPr="0049713B" w:rsidRDefault="008A4509" w:rsidP="00824182">
      <w:pPr>
        <w:pStyle w:val="ListParagraph"/>
        <w:numPr>
          <w:ilvl w:val="0"/>
          <w:numId w:val="1"/>
        </w:numPr>
        <w:jc w:val="both"/>
        <w:rPr>
          <w:rFonts w:ascii="Palatino Linotype" w:hAnsi="Palatino Linotype" w:cs="Times New Roman"/>
        </w:rPr>
      </w:pPr>
      <w:r w:rsidRPr="0049713B">
        <w:rPr>
          <w:rFonts w:ascii="Palatino Linotype" w:hAnsi="Palatino Linotype" w:cs="Times New Roman"/>
        </w:rPr>
        <w:t xml:space="preserve">Grevelding CG, Langner S, </w:t>
      </w:r>
      <w:proofErr w:type="gramStart"/>
      <w:r w:rsidRPr="0049713B">
        <w:rPr>
          <w:rFonts w:ascii="Palatino Linotype" w:hAnsi="Palatino Linotype" w:cs="Times New Roman"/>
        </w:rPr>
        <w:t>Dissous</w:t>
      </w:r>
      <w:proofErr w:type="gramEnd"/>
      <w:r w:rsidRPr="0049713B">
        <w:rPr>
          <w:rFonts w:ascii="Palatino Linotype" w:hAnsi="Palatino Linotype" w:cs="Times New Roman"/>
        </w:rPr>
        <w:t xml:space="preserve"> C. Kinases: Molecular stage directors for Schistosome development and differentiation. Trends in Parasitology</w:t>
      </w:r>
      <w:r w:rsidR="00021276" w:rsidRPr="0049713B">
        <w:rPr>
          <w:rFonts w:ascii="Palatino Linotype" w:hAnsi="Palatino Linotype" w:cs="Times New Roman"/>
        </w:rPr>
        <w:t>, 2017, S1471-4922:</w:t>
      </w:r>
      <w:r w:rsidR="00FE2A35" w:rsidRPr="0049713B">
        <w:rPr>
          <w:rFonts w:ascii="Palatino Linotype" w:hAnsi="Palatino Linotype" w:cs="Times New Roman"/>
        </w:rPr>
        <w:t xml:space="preserve"> 30287-30288</w:t>
      </w:r>
      <w:r w:rsidR="009C2FC7" w:rsidRPr="0049713B">
        <w:rPr>
          <w:rFonts w:ascii="Palatino Linotype" w:hAnsi="Palatino Linotype" w:cs="Times New Roman"/>
        </w:rPr>
        <w:t>.</w:t>
      </w:r>
    </w:p>
    <w:p w14:paraId="7620165E" w14:textId="77777777" w:rsidR="009C2FC7" w:rsidRPr="0049713B" w:rsidRDefault="009C2FC7" w:rsidP="009C2FC7">
      <w:pPr>
        <w:jc w:val="both"/>
        <w:rPr>
          <w:rFonts w:ascii="Palatino Linotype" w:hAnsi="Palatino Linotype" w:cs="Times New Roman"/>
        </w:rPr>
      </w:pPr>
    </w:p>
    <w:p w14:paraId="21F7BA50" w14:textId="72C7DF62" w:rsidR="009C2FC7" w:rsidRDefault="00977C81" w:rsidP="00824182">
      <w:pPr>
        <w:pStyle w:val="ListParagraph"/>
        <w:numPr>
          <w:ilvl w:val="0"/>
          <w:numId w:val="1"/>
        </w:numPr>
        <w:jc w:val="both"/>
        <w:rPr>
          <w:rFonts w:ascii="Palatino Linotype" w:hAnsi="Palatino Linotype" w:cs="Times New Roman"/>
        </w:rPr>
      </w:pPr>
      <w:r w:rsidRPr="0049713B">
        <w:rPr>
          <w:rFonts w:ascii="Palatino Linotype" w:hAnsi="Palatino Linotype" w:cs="Times New Roman"/>
        </w:rPr>
        <w:t xml:space="preserve">Zheng J, Knighton DR, ten Eyck LF, Karlsson R, Xuong N, Taylor SS, Sowadski JM. </w:t>
      </w:r>
      <w:r w:rsidR="006812DF" w:rsidRPr="0049713B">
        <w:rPr>
          <w:rFonts w:ascii="Palatino Linotype" w:hAnsi="Palatino Linotype" w:cs="Times New Roman"/>
        </w:rPr>
        <w:t>Crystal structure of the catalytic subunit of cAMP dependent protein kinase complexed with MgATP and peptide inhibitor. Biochemistry, 1993, 32: 2154-2161.</w:t>
      </w:r>
    </w:p>
    <w:p w14:paraId="378819DE" w14:textId="77777777" w:rsidR="0087036B" w:rsidRPr="0087036B" w:rsidRDefault="0087036B" w:rsidP="0087036B">
      <w:pPr>
        <w:jc w:val="both"/>
        <w:rPr>
          <w:rFonts w:ascii="Palatino Linotype" w:hAnsi="Palatino Linotype" w:cs="Times New Roman"/>
        </w:rPr>
      </w:pPr>
    </w:p>
    <w:p w14:paraId="3D531637" w14:textId="4DC7F6B8" w:rsidR="0087036B" w:rsidRPr="0049713B" w:rsidRDefault="0087036B" w:rsidP="00824182">
      <w:pPr>
        <w:pStyle w:val="ListParagraph"/>
        <w:numPr>
          <w:ilvl w:val="0"/>
          <w:numId w:val="1"/>
        </w:numPr>
        <w:jc w:val="both"/>
        <w:rPr>
          <w:rFonts w:ascii="Palatino Linotype" w:hAnsi="Palatino Linotype" w:cs="Times New Roman"/>
        </w:rPr>
      </w:pPr>
      <w:r>
        <w:rPr>
          <w:rFonts w:ascii="Palatino Linotype" w:hAnsi="Palatino Linotype" w:cs="Times New Roman"/>
        </w:rPr>
        <w:t>Huse M, Kuriyan J. The conformational plasticity of protein kinases. Cell, 2002, 109: 275-282.</w:t>
      </w:r>
    </w:p>
    <w:p w14:paraId="78D1BABE" w14:textId="77777777" w:rsidR="006812DF" w:rsidRPr="0049713B" w:rsidRDefault="006812DF" w:rsidP="006812DF">
      <w:pPr>
        <w:jc w:val="both"/>
        <w:rPr>
          <w:rFonts w:ascii="Palatino Linotype" w:hAnsi="Palatino Linotype" w:cs="Times New Roman"/>
        </w:rPr>
      </w:pPr>
    </w:p>
    <w:p w14:paraId="360B83B1" w14:textId="104BB3F8" w:rsidR="006812DF" w:rsidRPr="0049713B" w:rsidRDefault="004864F0" w:rsidP="00824182">
      <w:pPr>
        <w:pStyle w:val="ListParagraph"/>
        <w:numPr>
          <w:ilvl w:val="0"/>
          <w:numId w:val="1"/>
        </w:numPr>
        <w:jc w:val="both"/>
        <w:rPr>
          <w:rFonts w:ascii="Palatino Linotype" w:hAnsi="Palatino Linotype" w:cs="Times New Roman"/>
        </w:rPr>
      </w:pPr>
      <w:r w:rsidRPr="0049713B">
        <w:rPr>
          <w:rFonts w:ascii="Palatino Linotype" w:hAnsi="Palatino Linotype" w:cs="Times New Roman"/>
        </w:rPr>
        <w:t>Krupa A, Srinivasan N. The repertoire of protein kinases encoded in the draft version of the human genome: atypical variations and uncommon domain combinations. Genome Biology, 2002, 3: research0066.1.</w:t>
      </w:r>
    </w:p>
    <w:p w14:paraId="4343ED43" w14:textId="77777777" w:rsidR="004864F0" w:rsidRPr="0049713B" w:rsidRDefault="004864F0" w:rsidP="004864F0">
      <w:pPr>
        <w:jc w:val="both"/>
        <w:rPr>
          <w:rFonts w:ascii="Palatino Linotype" w:hAnsi="Palatino Linotype" w:cs="Times New Roman"/>
        </w:rPr>
      </w:pPr>
    </w:p>
    <w:p w14:paraId="757122A9" w14:textId="59544812" w:rsidR="004864F0" w:rsidRPr="0049713B" w:rsidRDefault="003205E0" w:rsidP="00824182">
      <w:pPr>
        <w:pStyle w:val="ListParagraph"/>
        <w:numPr>
          <w:ilvl w:val="0"/>
          <w:numId w:val="1"/>
        </w:numPr>
        <w:jc w:val="both"/>
        <w:rPr>
          <w:rFonts w:ascii="Palatino Linotype" w:hAnsi="Palatino Linotype" w:cs="Times New Roman"/>
        </w:rPr>
      </w:pPr>
      <w:r w:rsidRPr="0049713B">
        <w:rPr>
          <w:rFonts w:ascii="Palatino Linotype" w:hAnsi="Palatino Linotype" w:cs="Times New Roman"/>
        </w:rPr>
        <w:t>Hanks SK, Quinn AM, Hunter T.</w:t>
      </w:r>
      <w:r w:rsidR="00FC1680" w:rsidRPr="0049713B">
        <w:rPr>
          <w:rFonts w:ascii="Palatino Linotype" w:hAnsi="Palatino Linotype" w:cs="Times New Roman"/>
        </w:rPr>
        <w:t xml:space="preserve"> The protein kinase family: conserved features and deduced phylogeny of the catalytic domains</w:t>
      </w:r>
      <w:r w:rsidR="00FE68A0" w:rsidRPr="0049713B">
        <w:rPr>
          <w:rFonts w:ascii="Palatino Linotype" w:hAnsi="Palatino Linotype" w:cs="Times New Roman"/>
        </w:rPr>
        <w:t>. Science, 1988, 241: 42-52.</w:t>
      </w:r>
    </w:p>
    <w:p w14:paraId="115DB37B" w14:textId="77777777" w:rsidR="00FE68A0" w:rsidRPr="0049713B" w:rsidRDefault="00FE68A0" w:rsidP="00FE68A0">
      <w:pPr>
        <w:jc w:val="both"/>
        <w:rPr>
          <w:rFonts w:ascii="Palatino Linotype" w:hAnsi="Palatino Linotype" w:cs="Times New Roman"/>
        </w:rPr>
      </w:pPr>
    </w:p>
    <w:p w14:paraId="1A44B805" w14:textId="77777777" w:rsidR="00FE68A0" w:rsidRPr="0049713B" w:rsidRDefault="00FE68A0" w:rsidP="00824182">
      <w:pPr>
        <w:pStyle w:val="ListParagraph"/>
        <w:numPr>
          <w:ilvl w:val="0"/>
          <w:numId w:val="1"/>
        </w:numPr>
        <w:jc w:val="both"/>
        <w:rPr>
          <w:rFonts w:ascii="Palatino Linotype" w:hAnsi="Palatino Linotype" w:cs="Times New Roman"/>
        </w:rPr>
      </w:pPr>
    </w:p>
    <w:p w14:paraId="4B9057B6" w14:textId="77777777" w:rsidR="0010709C" w:rsidRPr="0049713B" w:rsidRDefault="0010709C" w:rsidP="0010709C">
      <w:pPr>
        <w:jc w:val="both"/>
        <w:rPr>
          <w:rFonts w:ascii="Palatino Linotype" w:hAnsi="Palatino Linotype" w:cs="Times New Roman"/>
        </w:rPr>
      </w:pPr>
    </w:p>
    <w:p w14:paraId="72FC0A75" w14:textId="77777777" w:rsidR="0010709C" w:rsidRPr="0049713B" w:rsidRDefault="0010709C" w:rsidP="00FB59F3">
      <w:pPr>
        <w:pStyle w:val="ListParagraph"/>
        <w:jc w:val="both"/>
        <w:rPr>
          <w:rFonts w:ascii="Palatino Linotype" w:hAnsi="Palatino Linotype" w:cs="Times New Roman"/>
        </w:rPr>
      </w:pPr>
    </w:p>
    <w:p w14:paraId="2A9D7500" w14:textId="77777777" w:rsidR="00F82C4E" w:rsidRPr="0049713B" w:rsidRDefault="00F82C4E" w:rsidP="00F82C4E">
      <w:pPr>
        <w:jc w:val="both"/>
        <w:rPr>
          <w:rFonts w:ascii="Palatino Linotype" w:hAnsi="Palatino Linotype" w:cs="Times New Roman"/>
        </w:rPr>
      </w:pPr>
    </w:p>
    <w:p w14:paraId="3A83AAB3" w14:textId="77777777" w:rsidR="00E20157" w:rsidRPr="0049713B" w:rsidRDefault="00E20157" w:rsidP="00824182">
      <w:pPr>
        <w:jc w:val="both"/>
        <w:rPr>
          <w:rFonts w:ascii="Palatino Linotype" w:hAnsi="Palatino Linotype" w:cs="Times New Roman"/>
        </w:rPr>
      </w:pPr>
    </w:p>
    <w:p w14:paraId="68385709" w14:textId="77777777" w:rsidR="00E20157" w:rsidRPr="0049713B" w:rsidRDefault="00E20157" w:rsidP="00824182">
      <w:pPr>
        <w:jc w:val="both"/>
        <w:rPr>
          <w:rFonts w:ascii="Palatino Linotype" w:hAnsi="Palatino Linotype" w:cs="Times New Roman"/>
        </w:rPr>
      </w:pPr>
    </w:p>
    <w:p w14:paraId="546FF572" w14:textId="77777777" w:rsidR="00E20157" w:rsidRPr="0049713B" w:rsidRDefault="00E20157" w:rsidP="00824182">
      <w:pPr>
        <w:jc w:val="both"/>
        <w:rPr>
          <w:rFonts w:ascii="Palatino Linotype" w:hAnsi="Palatino Linotype" w:cs="Times New Roman"/>
        </w:rPr>
      </w:pPr>
    </w:p>
    <w:p w14:paraId="6627F5F2" w14:textId="77777777" w:rsidR="00E04E9A" w:rsidRPr="0049713B" w:rsidRDefault="00E04E9A" w:rsidP="00824182">
      <w:pPr>
        <w:jc w:val="both"/>
        <w:rPr>
          <w:rFonts w:ascii="Palatino Linotype" w:hAnsi="Palatino Linotype"/>
        </w:rPr>
      </w:pPr>
    </w:p>
    <w:sectPr w:rsidR="00E04E9A" w:rsidRPr="0049713B" w:rsidSect="00665224">
      <w:pgSz w:w="11900" w:h="16840"/>
      <w:pgMar w:top="1440" w:right="1835"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9664A"/>
    <w:multiLevelType w:val="hybridMultilevel"/>
    <w:tmpl w:val="3AF64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157"/>
    <w:rsid w:val="00000BC8"/>
    <w:rsid w:val="00002A8F"/>
    <w:rsid w:val="0000453F"/>
    <w:rsid w:val="00005A5F"/>
    <w:rsid w:val="00007A20"/>
    <w:rsid w:val="00010970"/>
    <w:rsid w:val="00010DAA"/>
    <w:rsid w:val="00010DCC"/>
    <w:rsid w:val="0001148F"/>
    <w:rsid w:val="00013518"/>
    <w:rsid w:val="00016050"/>
    <w:rsid w:val="00021276"/>
    <w:rsid w:val="0002321B"/>
    <w:rsid w:val="00023A08"/>
    <w:rsid w:val="00024819"/>
    <w:rsid w:val="000263CC"/>
    <w:rsid w:val="00026CCF"/>
    <w:rsid w:val="00027FC1"/>
    <w:rsid w:val="000415D4"/>
    <w:rsid w:val="000421D6"/>
    <w:rsid w:val="00052068"/>
    <w:rsid w:val="00053991"/>
    <w:rsid w:val="00054D5E"/>
    <w:rsid w:val="00054DD5"/>
    <w:rsid w:val="0005570A"/>
    <w:rsid w:val="00071E9B"/>
    <w:rsid w:val="00081490"/>
    <w:rsid w:val="00082299"/>
    <w:rsid w:val="000862DC"/>
    <w:rsid w:val="00087F09"/>
    <w:rsid w:val="000919D0"/>
    <w:rsid w:val="00093019"/>
    <w:rsid w:val="00094A00"/>
    <w:rsid w:val="00096657"/>
    <w:rsid w:val="000B4671"/>
    <w:rsid w:val="000B758E"/>
    <w:rsid w:val="000C0937"/>
    <w:rsid w:val="000D1C7D"/>
    <w:rsid w:val="000D4C48"/>
    <w:rsid w:val="000E1764"/>
    <w:rsid w:val="000F1B1C"/>
    <w:rsid w:val="000F33C1"/>
    <w:rsid w:val="000F52F7"/>
    <w:rsid w:val="001015EC"/>
    <w:rsid w:val="00103A54"/>
    <w:rsid w:val="00106736"/>
    <w:rsid w:val="0010709C"/>
    <w:rsid w:val="00107783"/>
    <w:rsid w:val="00114C38"/>
    <w:rsid w:val="00116032"/>
    <w:rsid w:val="00124800"/>
    <w:rsid w:val="001309C2"/>
    <w:rsid w:val="00135E05"/>
    <w:rsid w:val="00141007"/>
    <w:rsid w:val="00144D56"/>
    <w:rsid w:val="00152A3F"/>
    <w:rsid w:val="00155672"/>
    <w:rsid w:val="00157742"/>
    <w:rsid w:val="00161A07"/>
    <w:rsid w:val="00165F48"/>
    <w:rsid w:val="001661FE"/>
    <w:rsid w:val="00170672"/>
    <w:rsid w:val="00174D37"/>
    <w:rsid w:val="00177DD4"/>
    <w:rsid w:val="001816B9"/>
    <w:rsid w:val="001844D3"/>
    <w:rsid w:val="0019047F"/>
    <w:rsid w:val="001A48D1"/>
    <w:rsid w:val="001A64F8"/>
    <w:rsid w:val="001A7F7D"/>
    <w:rsid w:val="001B469E"/>
    <w:rsid w:val="001C1FE4"/>
    <w:rsid w:val="001C53B7"/>
    <w:rsid w:val="001C59C7"/>
    <w:rsid w:val="001D0464"/>
    <w:rsid w:val="001D7D38"/>
    <w:rsid w:val="001E595F"/>
    <w:rsid w:val="001F07EA"/>
    <w:rsid w:val="001F26CD"/>
    <w:rsid w:val="00202F49"/>
    <w:rsid w:val="002104FD"/>
    <w:rsid w:val="0021134C"/>
    <w:rsid w:val="002119CC"/>
    <w:rsid w:val="002123D2"/>
    <w:rsid w:val="0021785C"/>
    <w:rsid w:val="00220157"/>
    <w:rsid w:val="0022370A"/>
    <w:rsid w:val="00224280"/>
    <w:rsid w:val="002264F1"/>
    <w:rsid w:val="002313F0"/>
    <w:rsid w:val="00231427"/>
    <w:rsid w:val="00233FBE"/>
    <w:rsid w:val="00235685"/>
    <w:rsid w:val="00246303"/>
    <w:rsid w:val="00247DD6"/>
    <w:rsid w:val="00251628"/>
    <w:rsid w:val="002568A8"/>
    <w:rsid w:val="00260BDD"/>
    <w:rsid w:val="002671D4"/>
    <w:rsid w:val="00272002"/>
    <w:rsid w:val="00276D75"/>
    <w:rsid w:val="00277992"/>
    <w:rsid w:val="002848E3"/>
    <w:rsid w:val="002852B4"/>
    <w:rsid w:val="00285361"/>
    <w:rsid w:val="00290062"/>
    <w:rsid w:val="002A6601"/>
    <w:rsid w:val="002C7B2D"/>
    <w:rsid w:val="002D72F7"/>
    <w:rsid w:val="002D738E"/>
    <w:rsid w:val="002E0952"/>
    <w:rsid w:val="002E3FCE"/>
    <w:rsid w:val="002E49DF"/>
    <w:rsid w:val="002E7CEB"/>
    <w:rsid w:val="002F4674"/>
    <w:rsid w:val="002F6704"/>
    <w:rsid w:val="00304272"/>
    <w:rsid w:val="00315879"/>
    <w:rsid w:val="00317CE8"/>
    <w:rsid w:val="003205E0"/>
    <w:rsid w:val="003252F7"/>
    <w:rsid w:val="00326DE8"/>
    <w:rsid w:val="00331188"/>
    <w:rsid w:val="00331AB4"/>
    <w:rsid w:val="003327D8"/>
    <w:rsid w:val="00352AD3"/>
    <w:rsid w:val="003538A8"/>
    <w:rsid w:val="00361A8A"/>
    <w:rsid w:val="0036435A"/>
    <w:rsid w:val="003651D3"/>
    <w:rsid w:val="00366A4C"/>
    <w:rsid w:val="00373018"/>
    <w:rsid w:val="00376597"/>
    <w:rsid w:val="003777A6"/>
    <w:rsid w:val="0038582B"/>
    <w:rsid w:val="0039081B"/>
    <w:rsid w:val="003913C8"/>
    <w:rsid w:val="00393CCA"/>
    <w:rsid w:val="00396F5E"/>
    <w:rsid w:val="003B0104"/>
    <w:rsid w:val="003B312A"/>
    <w:rsid w:val="003B4F2B"/>
    <w:rsid w:val="003B5F42"/>
    <w:rsid w:val="003C287B"/>
    <w:rsid w:val="003C5BF2"/>
    <w:rsid w:val="003C6916"/>
    <w:rsid w:val="003C6B3E"/>
    <w:rsid w:val="003D4CB3"/>
    <w:rsid w:val="003D67DF"/>
    <w:rsid w:val="003E101E"/>
    <w:rsid w:val="003E4EDB"/>
    <w:rsid w:val="003E532E"/>
    <w:rsid w:val="003E537A"/>
    <w:rsid w:val="003F123C"/>
    <w:rsid w:val="003F3520"/>
    <w:rsid w:val="003F6A5B"/>
    <w:rsid w:val="00404745"/>
    <w:rsid w:val="00405E36"/>
    <w:rsid w:val="00411E0E"/>
    <w:rsid w:val="0041295A"/>
    <w:rsid w:val="00415D72"/>
    <w:rsid w:val="00416F1D"/>
    <w:rsid w:val="00424400"/>
    <w:rsid w:val="00425D3B"/>
    <w:rsid w:val="00426D85"/>
    <w:rsid w:val="0043220C"/>
    <w:rsid w:val="00434172"/>
    <w:rsid w:val="004351C6"/>
    <w:rsid w:val="00447621"/>
    <w:rsid w:val="00453061"/>
    <w:rsid w:val="004557CD"/>
    <w:rsid w:val="00455E06"/>
    <w:rsid w:val="00456E5A"/>
    <w:rsid w:val="004615FC"/>
    <w:rsid w:val="004720B5"/>
    <w:rsid w:val="00473262"/>
    <w:rsid w:val="00476F1D"/>
    <w:rsid w:val="00481C1F"/>
    <w:rsid w:val="004864F0"/>
    <w:rsid w:val="00490884"/>
    <w:rsid w:val="0049414F"/>
    <w:rsid w:val="0049713B"/>
    <w:rsid w:val="004A11A0"/>
    <w:rsid w:val="004A3D54"/>
    <w:rsid w:val="004A7247"/>
    <w:rsid w:val="004A7B1D"/>
    <w:rsid w:val="004B22C0"/>
    <w:rsid w:val="004B2A8F"/>
    <w:rsid w:val="004B5126"/>
    <w:rsid w:val="004C15B7"/>
    <w:rsid w:val="004C51C8"/>
    <w:rsid w:val="004C5571"/>
    <w:rsid w:val="004D35D8"/>
    <w:rsid w:val="004D59AE"/>
    <w:rsid w:val="004D6E27"/>
    <w:rsid w:val="004E2595"/>
    <w:rsid w:val="004E40DB"/>
    <w:rsid w:val="004E4E6A"/>
    <w:rsid w:val="004F1D84"/>
    <w:rsid w:val="0050235F"/>
    <w:rsid w:val="00506C40"/>
    <w:rsid w:val="005070A4"/>
    <w:rsid w:val="005118E1"/>
    <w:rsid w:val="00520F5C"/>
    <w:rsid w:val="00521614"/>
    <w:rsid w:val="005218E5"/>
    <w:rsid w:val="0052656F"/>
    <w:rsid w:val="00526983"/>
    <w:rsid w:val="00530B38"/>
    <w:rsid w:val="005353A9"/>
    <w:rsid w:val="00541811"/>
    <w:rsid w:val="00543E06"/>
    <w:rsid w:val="00544D26"/>
    <w:rsid w:val="00546196"/>
    <w:rsid w:val="00551063"/>
    <w:rsid w:val="0055246F"/>
    <w:rsid w:val="005524D4"/>
    <w:rsid w:val="005525CF"/>
    <w:rsid w:val="005564AA"/>
    <w:rsid w:val="0056318B"/>
    <w:rsid w:val="00564478"/>
    <w:rsid w:val="0056717E"/>
    <w:rsid w:val="00577315"/>
    <w:rsid w:val="0059468E"/>
    <w:rsid w:val="005A3C41"/>
    <w:rsid w:val="005A52BB"/>
    <w:rsid w:val="005B1B4F"/>
    <w:rsid w:val="005B3534"/>
    <w:rsid w:val="005C4662"/>
    <w:rsid w:val="005C4F04"/>
    <w:rsid w:val="005D0588"/>
    <w:rsid w:val="005D1DF4"/>
    <w:rsid w:val="005D25D3"/>
    <w:rsid w:val="005D7D44"/>
    <w:rsid w:val="005E08C4"/>
    <w:rsid w:val="005E4CC8"/>
    <w:rsid w:val="005E5864"/>
    <w:rsid w:val="005E5EBE"/>
    <w:rsid w:val="005E6DEA"/>
    <w:rsid w:val="005F7949"/>
    <w:rsid w:val="005F7E99"/>
    <w:rsid w:val="00603C13"/>
    <w:rsid w:val="00605A33"/>
    <w:rsid w:val="00606A81"/>
    <w:rsid w:val="006123C0"/>
    <w:rsid w:val="00612F2C"/>
    <w:rsid w:val="00614698"/>
    <w:rsid w:val="00616D94"/>
    <w:rsid w:val="006178B4"/>
    <w:rsid w:val="00622BC4"/>
    <w:rsid w:val="006307BC"/>
    <w:rsid w:val="00633BE5"/>
    <w:rsid w:val="00642173"/>
    <w:rsid w:val="00642F9D"/>
    <w:rsid w:val="00643396"/>
    <w:rsid w:val="00643E4F"/>
    <w:rsid w:val="00645259"/>
    <w:rsid w:val="00645B94"/>
    <w:rsid w:val="00652B0C"/>
    <w:rsid w:val="00655DD4"/>
    <w:rsid w:val="00665224"/>
    <w:rsid w:val="006667EE"/>
    <w:rsid w:val="00670798"/>
    <w:rsid w:val="0067780F"/>
    <w:rsid w:val="0068034D"/>
    <w:rsid w:val="00680922"/>
    <w:rsid w:val="006812DF"/>
    <w:rsid w:val="00684869"/>
    <w:rsid w:val="00686F46"/>
    <w:rsid w:val="00692921"/>
    <w:rsid w:val="00692AA0"/>
    <w:rsid w:val="006A697C"/>
    <w:rsid w:val="006A72FF"/>
    <w:rsid w:val="006B358E"/>
    <w:rsid w:val="006B4E77"/>
    <w:rsid w:val="006C05D4"/>
    <w:rsid w:val="006C11B3"/>
    <w:rsid w:val="006C32EF"/>
    <w:rsid w:val="006D3DDF"/>
    <w:rsid w:val="006E0DB1"/>
    <w:rsid w:val="006E29B5"/>
    <w:rsid w:val="006E4E2F"/>
    <w:rsid w:val="006F2FC2"/>
    <w:rsid w:val="0070542F"/>
    <w:rsid w:val="00706508"/>
    <w:rsid w:val="007075CE"/>
    <w:rsid w:val="00710457"/>
    <w:rsid w:val="0071173A"/>
    <w:rsid w:val="007128E1"/>
    <w:rsid w:val="0072172F"/>
    <w:rsid w:val="00722D52"/>
    <w:rsid w:val="0072454C"/>
    <w:rsid w:val="00725232"/>
    <w:rsid w:val="007277E3"/>
    <w:rsid w:val="00734BF5"/>
    <w:rsid w:val="00734C96"/>
    <w:rsid w:val="00741289"/>
    <w:rsid w:val="007447C1"/>
    <w:rsid w:val="00747E1D"/>
    <w:rsid w:val="007502EC"/>
    <w:rsid w:val="0075322E"/>
    <w:rsid w:val="00753360"/>
    <w:rsid w:val="00754986"/>
    <w:rsid w:val="00764DC0"/>
    <w:rsid w:val="00770D34"/>
    <w:rsid w:val="0077407E"/>
    <w:rsid w:val="007765D4"/>
    <w:rsid w:val="0077727C"/>
    <w:rsid w:val="0078362A"/>
    <w:rsid w:val="007841FE"/>
    <w:rsid w:val="00791081"/>
    <w:rsid w:val="00791869"/>
    <w:rsid w:val="00794123"/>
    <w:rsid w:val="0079538F"/>
    <w:rsid w:val="00796534"/>
    <w:rsid w:val="007970B1"/>
    <w:rsid w:val="007A039B"/>
    <w:rsid w:val="007A26D0"/>
    <w:rsid w:val="007B1F15"/>
    <w:rsid w:val="007B24BD"/>
    <w:rsid w:val="007B2D57"/>
    <w:rsid w:val="007B2FD4"/>
    <w:rsid w:val="007B7B46"/>
    <w:rsid w:val="007C2E95"/>
    <w:rsid w:val="007D2343"/>
    <w:rsid w:val="007D5570"/>
    <w:rsid w:val="007D6DB6"/>
    <w:rsid w:val="007D7E94"/>
    <w:rsid w:val="007E2CE8"/>
    <w:rsid w:val="007E3973"/>
    <w:rsid w:val="007E5814"/>
    <w:rsid w:val="007E658C"/>
    <w:rsid w:val="007E6B55"/>
    <w:rsid w:val="00804402"/>
    <w:rsid w:val="00810269"/>
    <w:rsid w:val="00812DB5"/>
    <w:rsid w:val="008153F6"/>
    <w:rsid w:val="008163BB"/>
    <w:rsid w:val="00817E1F"/>
    <w:rsid w:val="00824182"/>
    <w:rsid w:val="0082483F"/>
    <w:rsid w:val="00824F91"/>
    <w:rsid w:val="00826B1A"/>
    <w:rsid w:val="00827B7F"/>
    <w:rsid w:val="00831BA2"/>
    <w:rsid w:val="00841ADB"/>
    <w:rsid w:val="00843804"/>
    <w:rsid w:val="00847F97"/>
    <w:rsid w:val="008509FD"/>
    <w:rsid w:val="008520DA"/>
    <w:rsid w:val="00861839"/>
    <w:rsid w:val="0086564A"/>
    <w:rsid w:val="00865E97"/>
    <w:rsid w:val="008663A8"/>
    <w:rsid w:val="0087036B"/>
    <w:rsid w:val="00870CAE"/>
    <w:rsid w:val="00871A6B"/>
    <w:rsid w:val="00875FEC"/>
    <w:rsid w:val="00882FE4"/>
    <w:rsid w:val="00885EDB"/>
    <w:rsid w:val="008865E2"/>
    <w:rsid w:val="00886A3C"/>
    <w:rsid w:val="00886D41"/>
    <w:rsid w:val="0089280C"/>
    <w:rsid w:val="00894535"/>
    <w:rsid w:val="008A0F12"/>
    <w:rsid w:val="008A331A"/>
    <w:rsid w:val="008A3AA0"/>
    <w:rsid w:val="008A4509"/>
    <w:rsid w:val="008A688F"/>
    <w:rsid w:val="008A6F16"/>
    <w:rsid w:val="008A792D"/>
    <w:rsid w:val="008B2BDD"/>
    <w:rsid w:val="008C4599"/>
    <w:rsid w:val="008C45FD"/>
    <w:rsid w:val="008C4619"/>
    <w:rsid w:val="008E7762"/>
    <w:rsid w:val="00903D56"/>
    <w:rsid w:val="009076D0"/>
    <w:rsid w:val="00910BAD"/>
    <w:rsid w:val="00922698"/>
    <w:rsid w:val="00924407"/>
    <w:rsid w:val="0093267C"/>
    <w:rsid w:val="0093313E"/>
    <w:rsid w:val="00934006"/>
    <w:rsid w:val="00934A93"/>
    <w:rsid w:val="00934E01"/>
    <w:rsid w:val="00937931"/>
    <w:rsid w:val="0094541A"/>
    <w:rsid w:val="00950B93"/>
    <w:rsid w:val="009543CB"/>
    <w:rsid w:val="00960522"/>
    <w:rsid w:val="00960DE5"/>
    <w:rsid w:val="009610CE"/>
    <w:rsid w:val="00964B45"/>
    <w:rsid w:val="00966FE0"/>
    <w:rsid w:val="00973FC4"/>
    <w:rsid w:val="00976BFD"/>
    <w:rsid w:val="00976D83"/>
    <w:rsid w:val="00977C81"/>
    <w:rsid w:val="0098120E"/>
    <w:rsid w:val="00986ECD"/>
    <w:rsid w:val="0099044D"/>
    <w:rsid w:val="00993FAE"/>
    <w:rsid w:val="00995742"/>
    <w:rsid w:val="009A4717"/>
    <w:rsid w:val="009A7F0D"/>
    <w:rsid w:val="009B131B"/>
    <w:rsid w:val="009B4D4C"/>
    <w:rsid w:val="009B50E3"/>
    <w:rsid w:val="009C0EBD"/>
    <w:rsid w:val="009C2606"/>
    <w:rsid w:val="009C2FC7"/>
    <w:rsid w:val="009C72D0"/>
    <w:rsid w:val="009C7BBC"/>
    <w:rsid w:val="009D53AA"/>
    <w:rsid w:val="009E22C4"/>
    <w:rsid w:val="009F2BA0"/>
    <w:rsid w:val="00A0185C"/>
    <w:rsid w:val="00A0309D"/>
    <w:rsid w:val="00A03ACA"/>
    <w:rsid w:val="00A120BE"/>
    <w:rsid w:val="00A1216C"/>
    <w:rsid w:val="00A15115"/>
    <w:rsid w:val="00A17117"/>
    <w:rsid w:val="00A208E9"/>
    <w:rsid w:val="00A36444"/>
    <w:rsid w:val="00A3719C"/>
    <w:rsid w:val="00A43F49"/>
    <w:rsid w:val="00A479EB"/>
    <w:rsid w:val="00A52FE9"/>
    <w:rsid w:val="00A54FFE"/>
    <w:rsid w:val="00A55B0C"/>
    <w:rsid w:val="00A56A02"/>
    <w:rsid w:val="00A578FC"/>
    <w:rsid w:val="00A62CD8"/>
    <w:rsid w:val="00A63363"/>
    <w:rsid w:val="00A64555"/>
    <w:rsid w:val="00A65EF7"/>
    <w:rsid w:val="00A65FAA"/>
    <w:rsid w:val="00A711D7"/>
    <w:rsid w:val="00A72C07"/>
    <w:rsid w:val="00A747AE"/>
    <w:rsid w:val="00A75275"/>
    <w:rsid w:val="00A80317"/>
    <w:rsid w:val="00A91426"/>
    <w:rsid w:val="00A935EE"/>
    <w:rsid w:val="00A956A9"/>
    <w:rsid w:val="00A96560"/>
    <w:rsid w:val="00AA54A5"/>
    <w:rsid w:val="00AA775F"/>
    <w:rsid w:val="00AC1869"/>
    <w:rsid w:val="00AC60BC"/>
    <w:rsid w:val="00AD10AD"/>
    <w:rsid w:val="00AD753F"/>
    <w:rsid w:val="00AE5B65"/>
    <w:rsid w:val="00AF0A4C"/>
    <w:rsid w:val="00AF26CA"/>
    <w:rsid w:val="00AF3046"/>
    <w:rsid w:val="00AF630D"/>
    <w:rsid w:val="00AF6C7B"/>
    <w:rsid w:val="00B00C63"/>
    <w:rsid w:val="00B0202E"/>
    <w:rsid w:val="00B118EB"/>
    <w:rsid w:val="00B11A74"/>
    <w:rsid w:val="00B14563"/>
    <w:rsid w:val="00B14C66"/>
    <w:rsid w:val="00B16FD5"/>
    <w:rsid w:val="00B200CB"/>
    <w:rsid w:val="00B26811"/>
    <w:rsid w:val="00B27285"/>
    <w:rsid w:val="00B309BB"/>
    <w:rsid w:val="00B30CB4"/>
    <w:rsid w:val="00B328AD"/>
    <w:rsid w:val="00B353B9"/>
    <w:rsid w:val="00B3547B"/>
    <w:rsid w:val="00B40859"/>
    <w:rsid w:val="00B40A85"/>
    <w:rsid w:val="00B44E5C"/>
    <w:rsid w:val="00B46EDB"/>
    <w:rsid w:val="00B51E9F"/>
    <w:rsid w:val="00B53E2C"/>
    <w:rsid w:val="00B61967"/>
    <w:rsid w:val="00B61978"/>
    <w:rsid w:val="00B679AD"/>
    <w:rsid w:val="00B768CC"/>
    <w:rsid w:val="00B76A8B"/>
    <w:rsid w:val="00B7759E"/>
    <w:rsid w:val="00B829AC"/>
    <w:rsid w:val="00B87724"/>
    <w:rsid w:val="00B87994"/>
    <w:rsid w:val="00B879CA"/>
    <w:rsid w:val="00BA37A0"/>
    <w:rsid w:val="00BB16F5"/>
    <w:rsid w:val="00BB18CF"/>
    <w:rsid w:val="00BB2753"/>
    <w:rsid w:val="00BB5E1E"/>
    <w:rsid w:val="00BC0945"/>
    <w:rsid w:val="00BC1E04"/>
    <w:rsid w:val="00BC2FE6"/>
    <w:rsid w:val="00BC3731"/>
    <w:rsid w:val="00BC48C4"/>
    <w:rsid w:val="00BD0988"/>
    <w:rsid w:val="00BE5DAA"/>
    <w:rsid w:val="00BF1DC1"/>
    <w:rsid w:val="00C01BE7"/>
    <w:rsid w:val="00C01C09"/>
    <w:rsid w:val="00C03A8A"/>
    <w:rsid w:val="00C072A7"/>
    <w:rsid w:val="00C07603"/>
    <w:rsid w:val="00C167C9"/>
    <w:rsid w:val="00C16D1F"/>
    <w:rsid w:val="00C21DEA"/>
    <w:rsid w:val="00C305A8"/>
    <w:rsid w:val="00C36CA3"/>
    <w:rsid w:val="00C4624D"/>
    <w:rsid w:val="00C536FA"/>
    <w:rsid w:val="00C579FC"/>
    <w:rsid w:val="00C57B5A"/>
    <w:rsid w:val="00C6563E"/>
    <w:rsid w:val="00C71048"/>
    <w:rsid w:val="00C7138C"/>
    <w:rsid w:val="00C770E2"/>
    <w:rsid w:val="00C82708"/>
    <w:rsid w:val="00C83013"/>
    <w:rsid w:val="00C86889"/>
    <w:rsid w:val="00C9039A"/>
    <w:rsid w:val="00C909F1"/>
    <w:rsid w:val="00C93077"/>
    <w:rsid w:val="00C93473"/>
    <w:rsid w:val="00CA0FAA"/>
    <w:rsid w:val="00CA244D"/>
    <w:rsid w:val="00CA6E7E"/>
    <w:rsid w:val="00CA798A"/>
    <w:rsid w:val="00CB3EB9"/>
    <w:rsid w:val="00CC0FBA"/>
    <w:rsid w:val="00CC2E11"/>
    <w:rsid w:val="00CC3F7B"/>
    <w:rsid w:val="00CC5092"/>
    <w:rsid w:val="00CD2FAB"/>
    <w:rsid w:val="00CE1DAB"/>
    <w:rsid w:val="00CE5716"/>
    <w:rsid w:val="00CE7BDB"/>
    <w:rsid w:val="00CF078D"/>
    <w:rsid w:val="00CF4DBD"/>
    <w:rsid w:val="00CF75E9"/>
    <w:rsid w:val="00D04CBD"/>
    <w:rsid w:val="00D04E00"/>
    <w:rsid w:val="00D07064"/>
    <w:rsid w:val="00D11BA0"/>
    <w:rsid w:val="00D142B6"/>
    <w:rsid w:val="00D20CD2"/>
    <w:rsid w:val="00D31585"/>
    <w:rsid w:val="00D3792F"/>
    <w:rsid w:val="00D420B7"/>
    <w:rsid w:val="00D635A0"/>
    <w:rsid w:val="00D67A33"/>
    <w:rsid w:val="00D7119F"/>
    <w:rsid w:val="00D77EC6"/>
    <w:rsid w:val="00D92173"/>
    <w:rsid w:val="00D937C8"/>
    <w:rsid w:val="00DA1451"/>
    <w:rsid w:val="00DA56DB"/>
    <w:rsid w:val="00DA7CAF"/>
    <w:rsid w:val="00DB0404"/>
    <w:rsid w:val="00DB663F"/>
    <w:rsid w:val="00DC0414"/>
    <w:rsid w:val="00DC51A8"/>
    <w:rsid w:val="00DC5731"/>
    <w:rsid w:val="00DC5D91"/>
    <w:rsid w:val="00DC5FBA"/>
    <w:rsid w:val="00DD1C8A"/>
    <w:rsid w:val="00DD2018"/>
    <w:rsid w:val="00DE5090"/>
    <w:rsid w:val="00DE6A2A"/>
    <w:rsid w:val="00DF37B3"/>
    <w:rsid w:val="00DF49AD"/>
    <w:rsid w:val="00DF7BA9"/>
    <w:rsid w:val="00E01E80"/>
    <w:rsid w:val="00E026A1"/>
    <w:rsid w:val="00E04E9A"/>
    <w:rsid w:val="00E105F2"/>
    <w:rsid w:val="00E11B0A"/>
    <w:rsid w:val="00E11D05"/>
    <w:rsid w:val="00E20157"/>
    <w:rsid w:val="00E25C6D"/>
    <w:rsid w:val="00E27C51"/>
    <w:rsid w:val="00E31B6C"/>
    <w:rsid w:val="00E33F75"/>
    <w:rsid w:val="00E36497"/>
    <w:rsid w:val="00E4001C"/>
    <w:rsid w:val="00E40173"/>
    <w:rsid w:val="00E41B38"/>
    <w:rsid w:val="00E47F7C"/>
    <w:rsid w:val="00E51112"/>
    <w:rsid w:val="00E518AF"/>
    <w:rsid w:val="00E5580B"/>
    <w:rsid w:val="00E55DB5"/>
    <w:rsid w:val="00E63395"/>
    <w:rsid w:val="00E64197"/>
    <w:rsid w:val="00E81025"/>
    <w:rsid w:val="00E82132"/>
    <w:rsid w:val="00E86358"/>
    <w:rsid w:val="00E87762"/>
    <w:rsid w:val="00EB454C"/>
    <w:rsid w:val="00EB5A9E"/>
    <w:rsid w:val="00EB7B2B"/>
    <w:rsid w:val="00EC0AB6"/>
    <w:rsid w:val="00EC0C7E"/>
    <w:rsid w:val="00EC4374"/>
    <w:rsid w:val="00EC7EB1"/>
    <w:rsid w:val="00ED0AF0"/>
    <w:rsid w:val="00ED16F2"/>
    <w:rsid w:val="00ED287B"/>
    <w:rsid w:val="00EE7694"/>
    <w:rsid w:val="00EE7AB5"/>
    <w:rsid w:val="00EE7DF5"/>
    <w:rsid w:val="00EF4A28"/>
    <w:rsid w:val="00EF4CBD"/>
    <w:rsid w:val="00EF609F"/>
    <w:rsid w:val="00F07A97"/>
    <w:rsid w:val="00F115B3"/>
    <w:rsid w:val="00F12705"/>
    <w:rsid w:val="00F15992"/>
    <w:rsid w:val="00F206DF"/>
    <w:rsid w:val="00F24BB7"/>
    <w:rsid w:val="00F26019"/>
    <w:rsid w:val="00F30E8D"/>
    <w:rsid w:val="00F359EC"/>
    <w:rsid w:val="00F441EE"/>
    <w:rsid w:val="00F45729"/>
    <w:rsid w:val="00F55707"/>
    <w:rsid w:val="00F5698B"/>
    <w:rsid w:val="00F5773C"/>
    <w:rsid w:val="00F6233C"/>
    <w:rsid w:val="00F643DF"/>
    <w:rsid w:val="00F73F91"/>
    <w:rsid w:val="00F747C0"/>
    <w:rsid w:val="00F82C4E"/>
    <w:rsid w:val="00F92872"/>
    <w:rsid w:val="00F94495"/>
    <w:rsid w:val="00FA029F"/>
    <w:rsid w:val="00FA02E9"/>
    <w:rsid w:val="00FA05CD"/>
    <w:rsid w:val="00FA592B"/>
    <w:rsid w:val="00FA7B49"/>
    <w:rsid w:val="00FA7D8B"/>
    <w:rsid w:val="00FB01CE"/>
    <w:rsid w:val="00FB2F46"/>
    <w:rsid w:val="00FB5558"/>
    <w:rsid w:val="00FB59F3"/>
    <w:rsid w:val="00FC1680"/>
    <w:rsid w:val="00FC409D"/>
    <w:rsid w:val="00FC4CBC"/>
    <w:rsid w:val="00FC59B7"/>
    <w:rsid w:val="00FC6126"/>
    <w:rsid w:val="00FD0602"/>
    <w:rsid w:val="00FD0922"/>
    <w:rsid w:val="00FD0CA7"/>
    <w:rsid w:val="00FD59F9"/>
    <w:rsid w:val="00FE2A35"/>
    <w:rsid w:val="00FE3AA8"/>
    <w:rsid w:val="00FE4682"/>
    <w:rsid w:val="00FE68A0"/>
    <w:rsid w:val="00FF25CC"/>
    <w:rsid w:val="00FF589B"/>
    <w:rsid w:val="00FF5D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F69C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157"/>
  </w:style>
  <w:style w:type="paragraph" w:styleId="Heading3">
    <w:name w:val="heading 3"/>
    <w:basedOn w:val="Normal"/>
    <w:link w:val="Heading3Char"/>
    <w:uiPriority w:val="9"/>
    <w:qFormat/>
    <w:rsid w:val="00E2015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0157"/>
    <w:rPr>
      <w:rFonts w:ascii="Times" w:hAnsi="Times"/>
      <w:b/>
      <w:bCs/>
      <w:sz w:val="27"/>
      <w:szCs w:val="27"/>
    </w:rPr>
  </w:style>
  <w:style w:type="character" w:styleId="Emphasis">
    <w:name w:val="Emphasis"/>
    <w:basedOn w:val="DefaultParagraphFont"/>
    <w:uiPriority w:val="20"/>
    <w:qFormat/>
    <w:rsid w:val="00E20157"/>
    <w:rPr>
      <w:i/>
      <w:iCs/>
    </w:rPr>
  </w:style>
  <w:style w:type="paragraph" w:styleId="ListParagraph">
    <w:name w:val="List Paragraph"/>
    <w:basedOn w:val="Normal"/>
    <w:uiPriority w:val="34"/>
    <w:qFormat/>
    <w:rsid w:val="00E20157"/>
    <w:pPr>
      <w:ind w:left="720"/>
      <w:contextualSpacing/>
    </w:pPr>
  </w:style>
  <w:style w:type="paragraph" w:styleId="NormalWeb">
    <w:name w:val="Normal (Web)"/>
    <w:basedOn w:val="Normal"/>
    <w:uiPriority w:val="99"/>
    <w:unhideWhenUsed/>
    <w:rsid w:val="00E20157"/>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105F2"/>
    <w:rPr>
      <w:color w:val="0000FF"/>
      <w:u w:val="single"/>
    </w:rPr>
  </w:style>
  <w:style w:type="character" w:customStyle="1" w:styleId="sc">
    <w:name w:val="sc"/>
    <w:basedOn w:val="DefaultParagraphFont"/>
    <w:rsid w:val="00E105F2"/>
  </w:style>
  <w:style w:type="character" w:customStyle="1" w:styleId="highlight">
    <w:name w:val="highlight"/>
    <w:basedOn w:val="DefaultParagraphFont"/>
    <w:rsid w:val="004C51C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157"/>
  </w:style>
  <w:style w:type="paragraph" w:styleId="Heading3">
    <w:name w:val="heading 3"/>
    <w:basedOn w:val="Normal"/>
    <w:link w:val="Heading3Char"/>
    <w:uiPriority w:val="9"/>
    <w:qFormat/>
    <w:rsid w:val="00E2015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0157"/>
    <w:rPr>
      <w:rFonts w:ascii="Times" w:hAnsi="Times"/>
      <w:b/>
      <w:bCs/>
      <w:sz w:val="27"/>
      <w:szCs w:val="27"/>
    </w:rPr>
  </w:style>
  <w:style w:type="character" w:styleId="Emphasis">
    <w:name w:val="Emphasis"/>
    <w:basedOn w:val="DefaultParagraphFont"/>
    <w:uiPriority w:val="20"/>
    <w:qFormat/>
    <w:rsid w:val="00E20157"/>
    <w:rPr>
      <w:i/>
      <w:iCs/>
    </w:rPr>
  </w:style>
  <w:style w:type="paragraph" w:styleId="ListParagraph">
    <w:name w:val="List Paragraph"/>
    <w:basedOn w:val="Normal"/>
    <w:uiPriority w:val="34"/>
    <w:qFormat/>
    <w:rsid w:val="00E20157"/>
    <w:pPr>
      <w:ind w:left="720"/>
      <w:contextualSpacing/>
    </w:pPr>
  </w:style>
  <w:style w:type="paragraph" w:styleId="NormalWeb">
    <w:name w:val="Normal (Web)"/>
    <w:basedOn w:val="Normal"/>
    <w:uiPriority w:val="99"/>
    <w:unhideWhenUsed/>
    <w:rsid w:val="00E20157"/>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105F2"/>
    <w:rPr>
      <w:color w:val="0000FF"/>
      <w:u w:val="single"/>
    </w:rPr>
  </w:style>
  <w:style w:type="character" w:customStyle="1" w:styleId="sc">
    <w:name w:val="sc"/>
    <w:basedOn w:val="DefaultParagraphFont"/>
    <w:rsid w:val="00E105F2"/>
  </w:style>
  <w:style w:type="character" w:customStyle="1" w:styleId="highlight">
    <w:name w:val="highlight"/>
    <w:basedOn w:val="DefaultParagraphFont"/>
    <w:rsid w:val="004C51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12</Pages>
  <Words>3576</Words>
  <Characters>20387</Characters>
  <Application>Microsoft Macintosh Word</Application>
  <DocSecurity>0</DocSecurity>
  <Lines>169</Lines>
  <Paragraphs>47</Paragraphs>
  <ScaleCrop>false</ScaleCrop>
  <Company/>
  <LinksUpToDate>false</LinksUpToDate>
  <CharactersWithSpaces>23916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murungi</dc:creator>
  <cp:keywords/>
  <dc:description/>
  <cp:lastModifiedBy>edwin murungi</cp:lastModifiedBy>
  <cp:revision>177</cp:revision>
  <dcterms:created xsi:type="dcterms:W3CDTF">2017-11-07T16:48:00Z</dcterms:created>
  <dcterms:modified xsi:type="dcterms:W3CDTF">2018-02-13T15:55:00Z</dcterms:modified>
</cp:coreProperties>
</file>