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4B3143DE" w14:paraId="3448838B" w14:textId="77777777" w:rsidTr="4B3143DE">
        <w:trPr>
          <w:trHeight w:val="300"/>
          <w:jc w:val="center"/>
        </w:trPr>
        <w:tc>
          <w:tcPr>
            <w:tcW w:w="9015" w:type="dxa"/>
            <w:shd w:val="clear" w:color="auto" w:fill="A5C9EB" w:themeFill="text2" w:themeFillTint="40"/>
            <w:vAlign w:val="center"/>
          </w:tcPr>
          <w:p w14:paraId="227C48D9" w14:textId="14EDB6E4" w:rsidR="7221F44C" w:rsidRDefault="7221F44C" w:rsidP="4B3143DE">
            <w:pPr>
              <w:jc w:val="center"/>
              <w:rPr>
                <w:b/>
                <w:bCs/>
                <w:sz w:val="40"/>
                <w:szCs w:val="40"/>
              </w:rPr>
            </w:pPr>
            <w:r w:rsidRPr="4B3143DE">
              <w:rPr>
                <w:b/>
                <w:bCs/>
                <w:sz w:val="40"/>
                <w:szCs w:val="40"/>
              </w:rPr>
              <w:t>프로젝트 최종 결과 보고서</w:t>
            </w:r>
          </w:p>
        </w:tc>
      </w:tr>
    </w:tbl>
    <w:p w14:paraId="27F0C559" w14:textId="6B466E43" w:rsidR="4B3143DE" w:rsidRDefault="4B3143DE" w:rsidP="4B3143DE"/>
    <w:tbl>
      <w:tblPr>
        <w:tblStyle w:val="a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2"/>
        <w:gridCol w:w="2244"/>
        <w:gridCol w:w="2244"/>
        <w:gridCol w:w="3032"/>
      </w:tblGrid>
      <w:tr w:rsidR="4B3143DE" w14:paraId="76249DF7" w14:textId="77777777" w:rsidTr="4B3143DE">
        <w:trPr>
          <w:trHeight w:val="300"/>
          <w:jc w:val="center"/>
        </w:trPr>
        <w:tc>
          <w:tcPr>
            <w:tcW w:w="1502" w:type="dxa"/>
            <w:shd w:val="clear" w:color="auto" w:fill="A5C9EB" w:themeFill="text2" w:themeFillTint="40"/>
            <w:vAlign w:val="center"/>
          </w:tcPr>
          <w:p w14:paraId="5611746A" w14:textId="07D036F4" w:rsidR="7221F44C" w:rsidRDefault="7221F44C" w:rsidP="4B3143DE">
            <w:pPr>
              <w:jc w:val="center"/>
              <w:rPr>
                <w:b/>
                <w:bCs/>
              </w:rPr>
            </w:pPr>
            <w:proofErr w:type="spellStart"/>
            <w:r w:rsidRPr="4B3143DE">
              <w:rPr>
                <w:b/>
                <w:bCs/>
              </w:rPr>
              <w:t>팀명</w:t>
            </w:r>
            <w:proofErr w:type="spellEnd"/>
          </w:p>
        </w:tc>
        <w:tc>
          <w:tcPr>
            <w:tcW w:w="7520" w:type="dxa"/>
            <w:gridSpan w:val="3"/>
            <w:vAlign w:val="center"/>
          </w:tcPr>
          <w:p w14:paraId="2513992D" w14:textId="14F5B0E3" w:rsidR="48CDF42D" w:rsidRDefault="005237D6" w:rsidP="4B3143DE">
            <w:pPr>
              <w:jc w:val="center"/>
            </w:pPr>
            <w:r>
              <w:rPr>
                <w:rFonts w:hint="eastAsia"/>
              </w:rPr>
              <w:t>8090</w:t>
            </w:r>
          </w:p>
        </w:tc>
      </w:tr>
      <w:tr w:rsidR="4B3143DE" w14:paraId="5F5F9ABF" w14:textId="77777777" w:rsidTr="4B3143DE">
        <w:trPr>
          <w:trHeight w:val="300"/>
          <w:jc w:val="center"/>
        </w:trPr>
        <w:tc>
          <w:tcPr>
            <w:tcW w:w="1502" w:type="dxa"/>
            <w:shd w:val="clear" w:color="auto" w:fill="A5C9EB" w:themeFill="text2" w:themeFillTint="40"/>
            <w:vAlign w:val="center"/>
          </w:tcPr>
          <w:p w14:paraId="31CD7997" w14:textId="1E141A89" w:rsidR="7221F44C" w:rsidRDefault="7221F44C" w:rsidP="4B3143DE">
            <w:pPr>
              <w:jc w:val="center"/>
              <w:rPr>
                <w:b/>
                <w:bCs/>
              </w:rPr>
            </w:pPr>
            <w:r w:rsidRPr="4B3143DE">
              <w:rPr>
                <w:b/>
                <w:bCs/>
              </w:rPr>
              <w:t>프로젝트명</w:t>
            </w:r>
          </w:p>
        </w:tc>
        <w:tc>
          <w:tcPr>
            <w:tcW w:w="7520" w:type="dxa"/>
            <w:gridSpan w:val="3"/>
            <w:vAlign w:val="center"/>
          </w:tcPr>
          <w:p w14:paraId="5D7E5704" w14:textId="650C1C12" w:rsidR="6665BF92" w:rsidRDefault="6665BF92" w:rsidP="4B3143DE">
            <w:pPr>
              <w:jc w:val="center"/>
            </w:pPr>
            <w:r>
              <w:t xml:space="preserve">UPS </w:t>
            </w:r>
            <w:proofErr w:type="spellStart"/>
            <w:r>
              <w:t>무정전</w:t>
            </w:r>
            <w:proofErr w:type="spellEnd"/>
            <w:r>
              <w:t xml:space="preserve"> 전원 공급 장치</w:t>
            </w:r>
          </w:p>
        </w:tc>
      </w:tr>
      <w:tr w:rsidR="4B3143DE" w14:paraId="33EC8235" w14:textId="77777777" w:rsidTr="4B3143DE">
        <w:trPr>
          <w:trHeight w:val="300"/>
          <w:jc w:val="center"/>
        </w:trPr>
        <w:tc>
          <w:tcPr>
            <w:tcW w:w="1502" w:type="dxa"/>
            <w:vMerge w:val="restart"/>
            <w:shd w:val="clear" w:color="auto" w:fill="A5C9EB" w:themeFill="text2" w:themeFillTint="40"/>
            <w:vAlign w:val="center"/>
          </w:tcPr>
          <w:p w14:paraId="0FAD4B69" w14:textId="5CCBEF23" w:rsidR="7221F44C" w:rsidRDefault="7221F44C" w:rsidP="4B3143DE">
            <w:pPr>
              <w:jc w:val="center"/>
              <w:rPr>
                <w:b/>
                <w:bCs/>
              </w:rPr>
            </w:pPr>
            <w:r w:rsidRPr="4B3143DE">
              <w:rPr>
                <w:b/>
                <w:bCs/>
              </w:rPr>
              <w:t>팀 구성원</w:t>
            </w:r>
          </w:p>
        </w:tc>
        <w:tc>
          <w:tcPr>
            <w:tcW w:w="2244" w:type="dxa"/>
            <w:vAlign w:val="center"/>
          </w:tcPr>
          <w:p w14:paraId="7F882A2F" w14:textId="2468503B" w:rsidR="4B3143DE" w:rsidRDefault="4B3143DE" w:rsidP="4B3143DE">
            <w:pPr>
              <w:jc w:val="center"/>
            </w:pPr>
          </w:p>
        </w:tc>
        <w:tc>
          <w:tcPr>
            <w:tcW w:w="2244" w:type="dxa"/>
            <w:vAlign w:val="center"/>
          </w:tcPr>
          <w:p w14:paraId="3861AF91" w14:textId="51C3FEBE" w:rsidR="07116DD4" w:rsidRDefault="07116DD4" w:rsidP="4B3143DE">
            <w:pPr>
              <w:jc w:val="center"/>
            </w:pPr>
            <w:r w:rsidRPr="4B3143DE">
              <w:t>이름</w:t>
            </w:r>
          </w:p>
        </w:tc>
        <w:tc>
          <w:tcPr>
            <w:tcW w:w="3032" w:type="dxa"/>
            <w:vAlign w:val="center"/>
          </w:tcPr>
          <w:p w14:paraId="1F9856B1" w14:textId="48BF4178" w:rsidR="51B45F0A" w:rsidRDefault="51B45F0A" w:rsidP="4B3143DE">
            <w:pPr>
              <w:jc w:val="center"/>
            </w:pPr>
            <w:r w:rsidRPr="4B3143DE">
              <w:t>수행 역할</w:t>
            </w:r>
          </w:p>
        </w:tc>
      </w:tr>
      <w:tr w:rsidR="4B3143DE" w14:paraId="39F174AB" w14:textId="77777777" w:rsidTr="4B3143DE">
        <w:trPr>
          <w:trHeight w:val="300"/>
          <w:jc w:val="center"/>
        </w:trPr>
        <w:tc>
          <w:tcPr>
            <w:tcW w:w="1502" w:type="dxa"/>
            <w:vMerge/>
          </w:tcPr>
          <w:p w14:paraId="0015E5CA" w14:textId="77777777" w:rsidR="00AF73B8" w:rsidRDefault="00AF73B8"/>
        </w:tc>
        <w:tc>
          <w:tcPr>
            <w:tcW w:w="2244" w:type="dxa"/>
            <w:vAlign w:val="center"/>
          </w:tcPr>
          <w:p w14:paraId="40CA2112" w14:textId="7FC6FD4D" w:rsidR="07116DD4" w:rsidRDefault="07116DD4" w:rsidP="4B3143DE">
            <w:pPr>
              <w:jc w:val="center"/>
            </w:pPr>
            <w:r w:rsidRPr="4B3143DE">
              <w:t>팀장</w:t>
            </w:r>
          </w:p>
        </w:tc>
        <w:tc>
          <w:tcPr>
            <w:tcW w:w="2244" w:type="dxa"/>
            <w:vAlign w:val="center"/>
          </w:tcPr>
          <w:p w14:paraId="63884E03" w14:textId="7657C9A0" w:rsidR="07116DD4" w:rsidRDefault="07116DD4" w:rsidP="4B3143DE">
            <w:pPr>
              <w:jc w:val="center"/>
            </w:pPr>
            <w:r w:rsidRPr="4B3143DE">
              <w:t>강정수</w:t>
            </w:r>
          </w:p>
        </w:tc>
        <w:tc>
          <w:tcPr>
            <w:tcW w:w="3032" w:type="dxa"/>
            <w:vAlign w:val="center"/>
          </w:tcPr>
          <w:p w14:paraId="5CD3F8FF" w14:textId="069CE3A9" w:rsidR="0B300828" w:rsidRDefault="0B300828" w:rsidP="4B3143DE">
            <w:pPr>
              <w:jc w:val="center"/>
            </w:pPr>
            <w:r w:rsidRPr="4B3143DE">
              <w:t xml:space="preserve">하드웨어 제작, </w:t>
            </w:r>
            <w:r w:rsidR="1F04FDB2" w:rsidRPr="4B3143DE">
              <w:t>태양광 판넬 프레임 설계 및 제작</w:t>
            </w:r>
          </w:p>
        </w:tc>
      </w:tr>
      <w:tr w:rsidR="4B3143DE" w14:paraId="3BB3F163" w14:textId="77777777" w:rsidTr="4B3143DE">
        <w:trPr>
          <w:trHeight w:val="300"/>
          <w:jc w:val="center"/>
        </w:trPr>
        <w:tc>
          <w:tcPr>
            <w:tcW w:w="1502" w:type="dxa"/>
            <w:vMerge/>
          </w:tcPr>
          <w:p w14:paraId="029145AF" w14:textId="77777777" w:rsidR="00AF73B8" w:rsidRDefault="00AF73B8"/>
        </w:tc>
        <w:tc>
          <w:tcPr>
            <w:tcW w:w="2244" w:type="dxa"/>
            <w:vAlign w:val="center"/>
          </w:tcPr>
          <w:p w14:paraId="7FA5C0BC" w14:textId="435F86FE" w:rsidR="07116DD4" w:rsidRDefault="07116DD4" w:rsidP="4B3143DE">
            <w:pPr>
              <w:jc w:val="center"/>
            </w:pPr>
            <w:r w:rsidRPr="4B3143DE">
              <w:t>팀원</w:t>
            </w:r>
          </w:p>
        </w:tc>
        <w:tc>
          <w:tcPr>
            <w:tcW w:w="2244" w:type="dxa"/>
            <w:vAlign w:val="center"/>
          </w:tcPr>
          <w:p w14:paraId="1F27F704" w14:textId="0AAE37B9" w:rsidR="07116DD4" w:rsidRDefault="07116DD4" w:rsidP="4B3143DE">
            <w:pPr>
              <w:jc w:val="center"/>
            </w:pPr>
            <w:r w:rsidRPr="4B3143DE">
              <w:t>이규진</w:t>
            </w:r>
          </w:p>
        </w:tc>
        <w:tc>
          <w:tcPr>
            <w:tcW w:w="3032" w:type="dxa"/>
            <w:vAlign w:val="center"/>
          </w:tcPr>
          <w:p w14:paraId="796FD833" w14:textId="519CFBAE" w:rsidR="07116DD4" w:rsidRDefault="07116DD4" w:rsidP="4B3143DE">
            <w:pPr>
              <w:jc w:val="center"/>
            </w:pPr>
            <w:r w:rsidRPr="4B3143DE">
              <w:t>소켓 통신, 스텝 모터 제어</w:t>
            </w:r>
            <w:r w:rsidR="3AFDCF54" w:rsidRPr="4B3143DE">
              <w:t xml:space="preserve">, </w:t>
            </w:r>
          </w:p>
        </w:tc>
      </w:tr>
      <w:tr w:rsidR="4B3143DE" w14:paraId="6D075BDE" w14:textId="77777777" w:rsidTr="4B3143DE">
        <w:trPr>
          <w:trHeight w:val="300"/>
          <w:jc w:val="center"/>
        </w:trPr>
        <w:tc>
          <w:tcPr>
            <w:tcW w:w="1502" w:type="dxa"/>
            <w:vMerge/>
          </w:tcPr>
          <w:p w14:paraId="3430BBB7" w14:textId="77777777" w:rsidR="00AF73B8" w:rsidRDefault="00AF73B8"/>
        </w:tc>
        <w:tc>
          <w:tcPr>
            <w:tcW w:w="2244" w:type="dxa"/>
            <w:vAlign w:val="center"/>
          </w:tcPr>
          <w:p w14:paraId="022B92CA" w14:textId="52D26924" w:rsidR="07116DD4" w:rsidRDefault="07116DD4" w:rsidP="4B3143DE">
            <w:pPr>
              <w:jc w:val="center"/>
            </w:pPr>
            <w:r w:rsidRPr="4B3143DE">
              <w:t>팀원</w:t>
            </w:r>
          </w:p>
        </w:tc>
        <w:tc>
          <w:tcPr>
            <w:tcW w:w="2244" w:type="dxa"/>
            <w:vAlign w:val="center"/>
          </w:tcPr>
          <w:p w14:paraId="636EC3B4" w14:textId="521A95AC" w:rsidR="07116DD4" w:rsidRDefault="07116DD4" w:rsidP="4B3143DE">
            <w:pPr>
              <w:jc w:val="center"/>
            </w:pPr>
            <w:proofErr w:type="spellStart"/>
            <w:r w:rsidRPr="4B3143DE">
              <w:t>정유석</w:t>
            </w:r>
            <w:proofErr w:type="spellEnd"/>
          </w:p>
        </w:tc>
        <w:tc>
          <w:tcPr>
            <w:tcW w:w="3032" w:type="dxa"/>
            <w:vAlign w:val="center"/>
          </w:tcPr>
          <w:p w14:paraId="22347687" w14:textId="63DBF389" w:rsidR="07116DD4" w:rsidRDefault="07116DD4" w:rsidP="4B3143DE">
            <w:pPr>
              <w:jc w:val="center"/>
            </w:pPr>
            <w:r w:rsidRPr="4B3143DE">
              <w:t>전압 측정 센서 제</w:t>
            </w:r>
            <w:r w:rsidR="20BE4DE9" w:rsidRPr="4B3143DE">
              <w:t>어</w:t>
            </w:r>
            <w:r w:rsidR="387DE6F8" w:rsidRPr="4B3143DE">
              <w:t>, 회로 설계</w:t>
            </w:r>
          </w:p>
        </w:tc>
      </w:tr>
      <w:tr w:rsidR="4B3143DE" w14:paraId="6DA2C876" w14:textId="77777777" w:rsidTr="4B3143DE">
        <w:trPr>
          <w:trHeight w:val="300"/>
          <w:jc w:val="center"/>
        </w:trPr>
        <w:tc>
          <w:tcPr>
            <w:tcW w:w="1502" w:type="dxa"/>
            <w:vMerge/>
          </w:tcPr>
          <w:p w14:paraId="1A432A86" w14:textId="77777777" w:rsidR="00AF73B8" w:rsidRDefault="00AF73B8"/>
        </w:tc>
        <w:tc>
          <w:tcPr>
            <w:tcW w:w="2244" w:type="dxa"/>
            <w:vAlign w:val="center"/>
          </w:tcPr>
          <w:p w14:paraId="7704975B" w14:textId="0DBDEE18" w:rsidR="07116DD4" w:rsidRDefault="07116DD4" w:rsidP="4B3143DE">
            <w:pPr>
              <w:jc w:val="center"/>
            </w:pPr>
            <w:r w:rsidRPr="4B3143DE">
              <w:t>팀원</w:t>
            </w:r>
          </w:p>
        </w:tc>
        <w:tc>
          <w:tcPr>
            <w:tcW w:w="2244" w:type="dxa"/>
            <w:vAlign w:val="center"/>
          </w:tcPr>
          <w:p w14:paraId="1BA8EC53" w14:textId="32BECE17" w:rsidR="07116DD4" w:rsidRDefault="07116DD4" w:rsidP="4B3143DE">
            <w:pPr>
              <w:jc w:val="center"/>
            </w:pPr>
            <w:r w:rsidRPr="4B3143DE">
              <w:t>김용현</w:t>
            </w:r>
          </w:p>
        </w:tc>
        <w:tc>
          <w:tcPr>
            <w:tcW w:w="3032" w:type="dxa"/>
            <w:vAlign w:val="center"/>
          </w:tcPr>
          <w:p w14:paraId="7E790D25" w14:textId="0E6B21D5" w:rsidR="0275A111" w:rsidRDefault="0275A111" w:rsidP="4B3143DE">
            <w:pPr>
              <w:jc w:val="center"/>
            </w:pPr>
            <w:r w:rsidRPr="4B3143DE">
              <w:t>프로젝트 매니저, 시스템 설계 및 제작 총괄</w:t>
            </w:r>
          </w:p>
        </w:tc>
      </w:tr>
    </w:tbl>
    <w:p w14:paraId="36383870" w14:textId="5BC5E837" w:rsidR="4B3143DE" w:rsidRDefault="4B3143DE"/>
    <w:p w14:paraId="7B032615" w14:textId="69C9E968" w:rsidR="635E6BB3" w:rsidRDefault="635E6BB3" w:rsidP="4B3143DE">
      <w:pPr>
        <w:pStyle w:val="a9"/>
        <w:numPr>
          <w:ilvl w:val="0"/>
          <w:numId w:val="9"/>
        </w:numPr>
      </w:pPr>
      <w:r w:rsidRPr="4B3143DE">
        <w:t>프로젝트 요약</w:t>
      </w:r>
    </w:p>
    <w:p w14:paraId="655978D0" w14:textId="324A238C" w:rsidR="635E6BB3" w:rsidRDefault="635E6BB3" w:rsidP="4B3143DE">
      <w:pPr>
        <w:pStyle w:val="a9"/>
      </w:pPr>
      <w:r w:rsidRPr="4B3143DE">
        <w:t>수행 목표</w:t>
      </w:r>
    </w:p>
    <w:p w14:paraId="7311D6FE" w14:textId="49E42515" w:rsidR="635E6BB3" w:rsidRDefault="635E6BB3" w:rsidP="4B3143DE">
      <w:pPr>
        <w:pStyle w:val="a9"/>
        <w:ind w:left="800"/>
      </w:pPr>
      <w:r w:rsidRPr="4B3143DE">
        <w:t>-</w:t>
      </w:r>
      <w:r w:rsidR="39C19983" w:rsidRPr="4B3143DE">
        <w:t>’ups’ 두</w:t>
      </w:r>
      <w:r w:rsidR="74323F5D" w:rsidRPr="4B3143DE">
        <w:t xml:space="preserve"> </w:t>
      </w:r>
      <w:r w:rsidR="39C19983" w:rsidRPr="4B3143DE">
        <w:t xml:space="preserve">가지의 전원과 </w:t>
      </w:r>
      <w:proofErr w:type="spellStart"/>
      <w:r w:rsidR="39C19983" w:rsidRPr="4B3143DE">
        <w:t>라즈베리파</w:t>
      </w:r>
      <w:r w:rsidR="7D8E9FEE" w:rsidRPr="4B3143DE">
        <w:t>이를</w:t>
      </w:r>
      <w:proofErr w:type="spellEnd"/>
      <w:r w:rsidR="7D8E9FEE" w:rsidRPr="4B3143DE">
        <w:t xml:space="preserve"> 이용하여 안정적으로 클라이언트와 서버를 구동하고, 두 전원이 모두 사용할 수 없을 경우 안전하게 클라이언트와 서버를 종료할 수 있게</w:t>
      </w:r>
      <w:r w:rsidR="5C627E02" w:rsidRPr="4B3143DE">
        <w:t xml:space="preserve"> </w:t>
      </w:r>
      <w:r w:rsidR="7D8E9FEE" w:rsidRPr="4B3143DE">
        <w:t>하</w:t>
      </w:r>
      <w:r w:rsidR="22D22875" w:rsidRPr="4B3143DE">
        <w:t>는</w:t>
      </w:r>
      <w:r w:rsidR="7D8E9FEE" w:rsidRPr="4B3143DE">
        <w:t xml:space="preserve"> 시스템</w:t>
      </w:r>
      <w:r w:rsidR="177BFB0C" w:rsidRPr="4B3143DE">
        <w:t>이다</w:t>
      </w:r>
      <w:r w:rsidR="1181EFBA" w:rsidRPr="4B3143DE">
        <w:t>.</w:t>
      </w:r>
    </w:p>
    <w:p w14:paraId="096BCC73" w14:textId="7707F29D" w:rsidR="0DF1A579" w:rsidRDefault="0DF1A579" w:rsidP="4B3143DE">
      <w:pPr>
        <w:pStyle w:val="a9"/>
        <w:ind w:left="800"/>
      </w:pPr>
      <w:r w:rsidRPr="4B3143DE">
        <w:t>수행 이유</w:t>
      </w:r>
    </w:p>
    <w:p w14:paraId="7515F6C3" w14:textId="37A5A691" w:rsidR="0DF1A579" w:rsidRDefault="0DF1A579" w:rsidP="4B3143DE">
      <w:pPr>
        <w:pStyle w:val="a9"/>
        <w:ind w:left="800" w:firstLine="800"/>
      </w:pPr>
      <w:r w:rsidRPr="4B3143DE">
        <w:t>-</w:t>
      </w:r>
      <w:r w:rsidR="3C7CDEB3" w:rsidRPr="4B3143DE">
        <w:t xml:space="preserve">전원 공급이 끊겼을 때 </w:t>
      </w:r>
      <w:r w:rsidR="3D9E734A" w:rsidRPr="4B3143DE">
        <w:t>클라이언트와 서버에 계속 전원을 공급해</w:t>
      </w:r>
      <w:r w:rsidR="00C95F5C" w:rsidRPr="4B3143DE">
        <w:t>줌과</w:t>
      </w:r>
      <w:r w:rsidR="50D0495F" w:rsidRPr="4B3143DE">
        <w:t xml:space="preserve"> 동시에 안전한 종료</w:t>
      </w:r>
    </w:p>
    <w:p w14:paraId="20C19C76" w14:textId="18345AF8" w:rsidR="26A108B9" w:rsidRDefault="26A108B9" w:rsidP="4B3143DE">
      <w:pPr>
        <w:pStyle w:val="a9"/>
        <w:ind w:left="800"/>
      </w:pPr>
      <w:r w:rsidRPr="4B3143DE">
        <w:t>수행 결과</w:t>
      </w:r>
    </w:p>
    <w:p w14:paraId="12D9C5ED" w14:textId="5FD22825" w:rsidR="26A108B9" w:rsidRDefault="26A108B9" w:rsidP="4B3143DE">
      <w:pPr>
        <w:pStyle w:val="a9"/>
        <w:ind w:left="800"/>
      </w:pPr>
      <w:r w:rsidRPr="4B3143DE">
        <w:t>-</w:t>
      </w:r>
      <w:r w:rsidR="267E3885" w:rsidRPr="4B3143DE">
        <w:t>INA</w:t>
      </w:r>
      <w:r w:rsidRPr="4B3143DE">
        <w:t>219를 이용한 전압 측정 성공</w:t>
      </w:r>
    </w:p>
    <w:p w14:paraId="5F85BB7A" w14:textId="6EEC553F" w:rsidR="26A108B9" w:rsidRDefault="26A108B9" w:rsidP="4B3143DE">
      <w:pPr>
        <w:pStyle w:val="a9"/>
        <w:ind w:left="800"/>
      </w:pPr>
      <w:r w:rsidRPr="4B3143DE">
        <w:t>-조도 센서를 이용한 측정값에 따른 스텝모터 구동 성공</w:t>
      </w:r>
    </w:p>
    <w:p w14:paraId="5C368EBB" w14:textId="4EEFDAA0" w:rsidR="26A108B9" w:rsidRDefault="26A108B9" w:rsidP="4B3143DE">
      <w:pPr>
        <w:pStyle w:val="a9"/>
        <w:ind w:left="800" w:firstLine="800"/>
      </w:pPr>
      <w:r w:rsidRPr="4B3143DE">
        <w:t>-소켓 통신</w:t>
      </w:r>
      <w:r w:rsidR="30FE7E03" w:rsidRPr="4B3143DE">
        <w:t xml:space="preserve">을 통한 클라이언트와 </w:t>
      </w:r>
      <w:proofErr w:type="spellStart"/>
      <w:r w:rsidR="30FE7E03" w:rsidRPr="4B3143DE">
        <w:t>서버간의</w:t>
      </w:r>
      <w:proofErr w:type="spellEnd"/>
      <w:r w:rsidR="30FE7E03" w:rsidRPr="4B3143DE">
        <w:t xml:space="preserve"> 통신 성</w:t>
      </w:r>
      <w:r w:rsidR="4D457074" w:rsidRPr="4B3143DE">
        <w:t>공</w:t>
      </w:r>
    </w:p>
    <w:p w14:paraId="6F11B525" w14:textId="7A4C7B74" w:rsidR="4D457074" w:rsidRDefault="4D457074" w:rsidP="4B3143DE">
      <w:pPr>
        <w:pStyle w:val="a9"/>
        <w:ind w:left="800" w:firstLine="800"/>
      </w:pPr>
      <w:r w:rsidRPr="4B3143DE">
        <w:t xml:space="preserve">-배터리를 통한 </w:t>
      </w:r>
      <w:proofErr w:type="spellStart"/>
      <w:r w:rsidRPr="4B3143DE">
        <w:t>라즈베리파이</w:t>
      </w:r>
      <w:proofErr w:type="spellEnd"/>
      <w:r w:rsidRPr="4B3143DE">
        <w:t xml:space="preserve"> 구동 실</w:t>
      </w:r>
      <w:r w:rsidR="464B40CC" w:rsidRPr="4B3143DE">
        <w:t>패</w:t>
      </w:r>
      <w:r>
        <w:tab/>
      </w:r>
    </w:p>
    <w:p w14:paraId="740A680D" w14:textId="31AC4141" w:rsidR="638CDB08" w:rsidRDefault="638CDB08" w:rsidP="4B3143DE">
      <w:pPr>
        <w:pStyle w:val="a9"/>
        <w:ind w:left="800"/>
      </w:pPr>
      <w:r w:rsidRPr="4B3143DE">
        <w:t>기대효과 및 개선 사항</w:t>
      </w:r>
    </w:p>
    <w:p w14:paraId="788A5422" w14:textId="295A2A87" w:rsidR="24F3C199" w:rsidRDefault="1A7CDBD0" w:rsidP="4B3143DE">
      <w:pPr>
        <w:pStyle w:val="a9"/>
        <w:ind w:left="800"/>
      </w:pPr>
      <w:r w:rsidRPr="4B3143DE">
        <w:t>-연속성 있는 전원 공</w:t>
      </w:r>
      <w:r w:rsidR="2DC0406B" w:rsidRPr="4B3143DE">
        <w:t>급</w:t>
      </w:r>
    </w:p>
    <w:p w14:paraId="001686B6" w14:textId="7A5DE17C" w:rsidR="2DC0406B" w:rsidRDefault="2DC0406B" w:rsidP="4B3143DE">
      <w:pPr>
        <w:pStyle w:val="a9"/>
        <w:ind w:left="800"/>
      </w:pPr>
      <w:r w:rsidRPr="4B3143DE">
        <w:t>-데이터 보호 및 안전성 강화</w:t>
      </w:r>
    </w:p>
    <w:p w14:paraId="5B4099D3" w14:textId="1DB1A714" w:rsidR="2DC0406B" w:rsidRDefault="2DC0406B" w:rsidP="4B3143DE">
      <w:pPr>
        <w:pStyle w:val="a9"/>
        <w:ind w:left="800"/>
      </w:pPr>
      <w:r w:rsidRPr="4B3143DE">
        <w:lastRenderedPageBreak/>
        <w:t>-비용 절감</w:t>
      </w:r>
    </w:p>
    <w:p w14:paraId="0BCBE19E" w14:textId="21B6D402" w:rsidR="2DC0406B" w:rsidRDefault="2DC0406B" w:rsidP="4B3143DE">
      <w:pPr>
        <w:pStyle w:val="a9"/>
        <w:ind w:left="800"/>
      </w:pPr>
      <w:r w:rsidRPr="4B3143DE">
        <w:t>-환경 친화적</w:t>
      </w:r>
    </w:p>
    <w:p w14:paraId="3784C9F1" w14:textId="703F8721" w:rsidR="2DC0406B" w:rsidRDefault="2DC0406B" w:rsidP="4B3143DE">
      <w:pPr>
        <w:pStyle w:val="a9"/>
        <w:ind w:left="800"/>
      </w:pPr>
      <w:r w:rsidRPr="4B3143DE">
        <w:t>-전력 장애 대비</w:t>
      </w:r>
    </w:p>
    <w:p w14:paraId="52A900FF" w14:textId="57228F97" w:rsidR="2DC0406B" w:rsidRDefault="2DC0406B" w:rsidP="4B3143DE">
      <w:pPr>
        <w:pStyle w:val="a9"/>
        <w:ind w:left="800"/>
      </w:pPr>
      <w:r w:rsidRPr="4B3143DE">
        <w:t>-자동화된 시스템 관</w:t>
      </w:r>
      <w:r w:rsidR="75D36D17" w:rsidRPr="4B3143DE">
        <w:t>리</w:t>
      </w:r>
    </w:p>
    <w:p w14:paraId="6B442277" w14:textId="06525AC0" w:rsidR="4B3143DE" w:rsidRDefault="4B3143DE" w:rsidP="4B3143DE">
      <w:pPr>
        <w:pStyle w:val="a9"/>
        <w:ind w:left="800"/>
      </w:pPr>
    </w:p>
    <w:p w14:paraId="36AC074C" w14:textId="2C0468CA" w:rsidR="4B3143DE" w:rsidRDefault="4B3143DE" w:rsidP="4B3143DE">
      <w:pPr>
        <w:pStyle w:val="a9"/>
        <w:ind w:left="800"/>
      </w:pPr>
    </w:p>
    <w:p w14:paraId="605C9A2E" w14:textId="76B714E3" w:rsidR="759C6330" w:rsidRDefault="759C6330" w:rsidP="4B3143DE">
      <w:pPr>
        <w:pStyle w:val="a9"/>
        <w:ind w:left="800"/>
      </w:pPr>
      <w:r w:rsidRPr="4B3143DE">
        <w:t xml:space="preserve">2. </w:t>
      </w:r>
      <w:r w:rsidR="635E6BB3" w:rsidRPr="4B3143DE">
        <w:t>프로젝트 목표</w:t>
      </w:r>
    </w:p>
    <w:p w14:paraId="52391183" w14:textId="3F2E9F55" w:rsidR="084F5D7E" w:rsidRDefault="084F5D7E" w:rsidP="4B3143DE">
      <w:pPr>
        <w:pStyle w:val="a9"/>
        <w:numPr>
          <w:ilvl w:val="0"/>
          <w:numId w:val="8"/>
        </w:numPr>
      </w:pPr>
      <w:r w:rsidRPr="4B3143DE">
        <w:rPr>
          <w:b/>
          <w:bCs/>
        </w:rPr>
        <w:t>전원 안정성 확보 및 데이터 보호</w:t>
      </w:r>
    </w:p>
    <w:p w14:paraId="35A5B113" w14:textId="5ACE140E" w:rsidR="084F5D7E" w:rsidRDefault="084F5D7E" w:rsidP="4B3143DE">
      <w:pPr>
        <w:pStyle w:val="a9"/>
        <w:ind w:left="800"/>
      </w:pPr>
      <w:r w:rsidRPr="4B3143DE">
        <w:t>-</w:t>
      </w:r>
      <w:r w:rsidR="23171AF7" w:rsidRPr="4B3143DE">
        <w:t xml:space="preserve">태양광 패널과 상용 전원을 통해 배터리를 충전하고, 충전된 배터리를 사용하여 클라이언트와 서버로 구성된 </w:t>
      </w:r>
      <w:proofErr w:type="spellStart"/>
      <w:r w:rsidR="23171AF7" w:rsidRPr="4B3143DE">
        <w:t>라즈베리파이</w:t>
      </w:r>
      <w:proofErr w:type="spellEnd"/>
      <w:r w:rsidR="23171AF7" w:rsidRPr="4B3143DE">
        <w:t xml:space="preserve"> 장비를 안정적으로 구동</w:t>
      </w:r>
      <w:r w:rsidR="467EA7F8" w:rsidRPr="4B3143DE">
        <w:t>한</w:t>
      </w:r>
      <w:r w:rsidR="23171AF7" w:rsidRPr="4B3143DE">
        <w:t xml:space="preserve">다. 전원이 중단될 경우 배터리를 통해 시스템을 유지하며, </w:t>
      </w:r>
      <w:r w:rsidR="5BBED935" w:rsidRPr="4B3143DE">
        <w:t>ups</w:t>
      </w:r>
      <w:r w:rsidR="23171AF7" w:rsidRPr="4B3143DE">
        <w:t xml:space="preserve">에서 </w:t>
      </w:r>
      <w:r w:rsidR="5C6B76E0" w:rsidRPr="4B3143DE">
        <w:t>소켓 통신을 이용하여 클라이언트</w:t>
      </w:r>
      <w:r w:rsidR="23171AF7" w:rsidRPr="4B3143DE">
        <w:t>로 시스템 종료 명령을 전달하여 데이터 손실을 방지</w:t>
      </w:r>
      <w:r w:rsidR="6182F077" w:rsidRPr="4B3143DE">
        <w:t>한다</w:t>
      </w:r>
      <w:r w:rsidR="23171AF7" w:rsidRPr="4B3143DE">
        <w:t>.</w:t>
      </w:r>
    </w:p>
    <w:p w14:paraId="67D3603B" w14:textId="2D462465" w:rsidR="5AFD047F" w:rsidRDefault="5AFD047F" w:rsidP="4B3143DE">
      <w:pPr>
        <w:pStyle w:val="a9"/>
        <w:numPr>
          <w:ilvl w:val="0"/>
          <w:numId w:val="7"/>
        </w:numPr>
        <w:rPr>
          <w:b/>
          <w:bCs/>
        </w:rPr>
      </w:pPr>
      <w:r w:rsidRPr="4B3143DE">
        <w:rPr>
          <w:b/>
          <w:bCs/>
        </w:rPr>
        <w:t>전원 관리 자동화 및 효율성 향상</w:t>
      </w:r>
    </w:p>
    <w:p w14:paraId="768A77FF" w14:textId="0B3DC4D7" w:rsidR="5AFD047F" w:rsidRDefault="5AFD047F" w:rsidP="4B3143DE">
      <w:pPr>
        <w:pStyle w:val="a9"/>
        <w:ind w:left="800"/>
      </w:pPr>
      <w:r w:rsidRPr="4B3143DE">
        <w:t>-</w:t>
      </w:r>
      <w:r w:rsidR="0F7E17AF" w:rsidRPr="4B3143DE">
        <w:t xml:space="preserve">전원 공급 상태를 모니터링하고, 조도에 따라 </w:t>
      </w:r>
      <w:r w:rsidR="6C0E3E07" w:rsidRPr="4B3143DE">
        <w:t xml:space="preserve">태양광 패널의 덮개를 </w:t>
      </w:r>
      <w:r w:rsidR="0F7E17AF" w:rsidRPr="4B3143DE">
        <w:t>자동으로 열고 닫는 시스템을 구현</w:t>
      </w:r>
      <w:r w:rsidR="7BF4AC8F" w:rsidRPr="4B3143DE">
        <w:t>한다</w:t>
      </w:r>
      <w:r w:rsidR="22808071" w:rsidRPr="4B3143DE">
        <w:t>.</w:t>
      </w:r>
      <w:r w:rsidR="7BF4AC8F" w:rsidRPr="4B3143DE">
        <w:t xml:space="preserve"> 이</w:t>
      </w:r>
      <w:r w:rsidR="0F7E17AF" w:rsidRPr="4B3143DE">
        <w:t>로써 패널의 수명을 연장하고 에너지 효율성을 높</w:t>
      </w:r>
      <w:r w:rsidR="7177D9E2" w:rsidRPr="4B3143DE">
        <w:t>인다</w:t>
      </w:r>
      <w:r w:rsidR="0F7E17AF" w:rsidRPr="4B3143DE">
        <w:t>.</w:t>
      </w:r>
    </w:p>
    <w:p w14:paraId="0D786F85" w14:textId="49779E1F" w:rsidR="1C390FFE" w:rsidRDefault="1C390FFE" w:rsidP="4B3143DE">
      <w:pPr>
        <w:pStyle w:val="a9"/>
        <w:numPr>
          <w:ilvl w:val="0"/>
          <w:numId w:val="6"/>
        </w:numPr>
        <w:rPr>
          <w:b/>
          <w:bCs/>
        </w:rPr>
      </w:pPr>
      <w:r w:rsidRPr="4B3143DE">
        <w:rPr>
          <w:b/>
          <w:bCs/>
        </w:rPr>
        <w:t>비용 절감 및 환경 친화적 에너지 활용</w:t>
      </w:r>
    </w:p>
    <w:p w14:paraId="03D45BD9" w14:textId="60CD66E9" w:rsidR="1C390FFE" w:rsidRDefault="1C390FFE" w:rsidP="4B3143DE">
      <w:pPr>
        <w:ind w:left="800"/>
        <w:rPr>
          <w:b/>
          <w:bCs/>
        </w:rPr>
      </w:pPr>
      <w:r w:rsidRPr="4B3143DE">
        <w:rPr>
          <w:b/>
          <w:bCs/>
        </w:rPr>
        <w:t>-</w:t>
      </w:r>
      <w:r w:rsidRPr="4B3143DE">
        <w:t xml:space="preserve"> 태양광 패널을 통해 재생 가능</w:t>
      </w:r>
      <w:r w:rsidR="28C55980" w:rsidRPr="4B3143DE">
        <w:t>한</w:t>
      </w:r>
      <w:r w:rsidRPr="4B3143DE">
        <w:t xml:space="preserve"> 에너지를 활용하여 전기 요금을 절감하고, 환경에 미치는 영향을 최소화한다. 에너지 자원의 효율적 사용을 통해 지속 가능한 운영을 지원한다.</w:t>
      </w:r>
    </w:p>
    <w:p w14:paraId="2822ACBD" w14:textId="2BDCEA99" w:rsidR="1C390FFE" w:rsidRDefault="1C390FFE" w:rsidP="4B3143DE">
      <w:pPr>
        <w:pStyle w:val="a9"/>
        <w:numPr>
          <w:ilvl w:val="0"/>
          <w:numId w:val="5"/>
        </w:numPr>
        <w:rPr>
          <w:b/>
          <w:bCs/>
        </w:rPr>
      </w:pPr>
      <w:r w:rsidRPr="4B3143DE">
        <w:rPr>
          <w:b/>
          <w:bCs/>
        </w:rPr>
        <w:t>시스템 신뢰성 및 관리 효율성 증대</w:t>
      </w:r>
    </w:p>
    <w:p w14:paraId="79AD9C56" w14:textId="74015373" w:rsidR="1C390FFE" w:rsidRDefault="1C390FFE" w:rsidP="4B3143DE">
      <w:pPr>
        <w:ind w:left="800"/>
        <w:rPr>
          <w:rFonts w:ascii="맑은 고딕" w:eastAsia="맑은 고딕" w:hAnsi="맑은 고딕" w:cs="맑은 고딕"/>
        </w:rPr>
      </w:pPr>
      <w:r w:rsidRPr="4B3143DE">
        <w:rPr>
          <w:b/>
          <w:bCs/>
        </w:rPr>
        <w:t>-</w:t>
      </w:r>
      <w:r w:rsidRPr="4B3143DE">
        <w:rPr>
          <w:rFonts w:ascii="맑은 고딕" w:eastAsia="맑은 고딕" w:hAnsi="맑은 고딕" w:cs="맑은 고딕"/>
        </w:rPr>
        <w:t xml:space="preserve"> 전원 장애 시 자동으로 시스템을 종료하는 프로세스를 통해 </w:t>
      </w:r>
      <w:r w:rsidR="5BE7B827" w:rsidRPr="4B3143DE">
        <w:rPr>
          <w:rFonts w:ascii="맑은 고딕" w:eastAsia="맑은 고딕" w:hAnsi="맑은 고딕" w:cs="맑은 고딕"/>
        </w:rPr>
        <w:t>데이터의 손실을 방지하고 신뢰성을 높인다</w:t>
      </w:r>
      <w:r w:rsidRPr="4B3143DE">
        <w:rPr>
          <w:rFonts w:ascii="맑은 고딕" w:eastAsia="맑은 고딕" w:hAnsi="맑은 고딕" w:cs="맑은 고딕"/>
        </w:rPr>
        <w:t xml:space="preserve">. </w:t>
      </w:r>
      <w:r w:rsidR="6DD5AB7B" w:rsidRPr="4B3143DE">
        <w:rPr>
          <w:rFonts w:ascii="맑은 고딕" w:eastAsia="맑은 고딕" w:hAnsi="맑은 고딕" w:cs="맑은 고딕"/>
        </w:rPr>
        <w:t>Ups와 클라이언트</w:t>
      </w:r>
      <w:r w:rsidRPr="4B3143DE">
        <w:rPr>
          <w:rFonts w:ascii="맑은 고딕" w:eastAsia="맑은 고딕" w:hAnsi="맑은 고딕" w:cs="맑은 고딕"/>
        </w:rPr>
        <w:t xml:space="preserve"> 간의 소켓 통신을 통해 명령을 주고받으며, 시스템 관리의 효율성을 </w:t>
      </w:r>
      <w:proofErr w:type="spellStart"/>
      <w:r w:rsidRPr="4B3143DE">
        <w:rPr>
          <w:rFonts w:ascii="맑은 고딕" w:eastAsia="맑은 고딕" w:hAnsi="맑은 고딕" w:cs="맑은 고딕"/>
        </w:rPr>
        <w:t>증대시</w:t>
      </w:r>
      <w:r w:rsidR="3D34B5F6" w:rsidRPr="4B3143DE">
        <w:rPr>
          <w:rFonts w:ascii="맑은 고딕" w:eastAsia="맑은 고딕" w:hAnsi="맑은 고딕" w:cs="맑은 고딕"/>
        </w:rPr>
        <w:t>킨다</w:t>
      </w:r>
      <w:proofErr w:type="spellEnd"/>
      <w:r w:rsidR="3D34B5F6" w:rsidRPr="4B3143DE">
        <w:rPr>
          <w:rFonts w:ascii="맑은 고딕" w:eastAsia="맑은 고딕" w:hAnsi="맑은 고딕" w:cs="맑은 고딕"/>
        </w:rPr>
        <w:t>.</w:t>
      </w:r>
    </w:p>
    <w:p w14:paraId="1901EB02" w14:textId="30B8567F" w:rsidR="3D34B5F6" w:rsidRDefault="3D34B5F6" w:rsidP="4B3143DE">
      <w:pPr>
        <w:pStyle w:val="a9"/>
        <w:numPr>
          <w:ilvl w:val="0"/>
          <w:numId w:val="4"/>
        </w:numPr>
        <w:rPr>
          <w:b/>
          <w:bCs/>
        </w:rPr>
      </w:pPr>
      <w:r w:rsidRPr="4B3143DE">
        <w:rPr>
          <w:b/>
          <w:bCs/>
        </w:rPr>
        <w:t>전원 보호 및 장비 보호</w:t>
      </w:r>
    </w:p>
    <w:p w14:paraId="53434BDF" w14:textId="40821719" w:rsidR="3D34B5F6" w:rsidRDefault="3D34B5F6" w:rsidP="4B3143DE">
      <w:pPr>
        <w:ind w:left="800"/>
      </w:pPr>
      <w:r w:rsidRPr="4B3143DE">
        <w:rPr>
          <w:b/>
          <w:bCs/>
        </w:rPr>
        <w:t>-</w:t>
      </w:r>
      <w:r w:rsidRPr="4B3143DE">
        <w:t xml:space="preserve"> 태양광 패널을 보호하기 위해 </w:t>
      </w:r>
      <w:r w:rsidR="331129B9" w:rsidRPr="4B3143DE">
        <w:t xml:space="preserve">자동 개폐 장치를 구현하여 </w:t>
      </w:r>
      <w:r w:rsidRPr="4B3143DE">
        <w:t xml:space="preserve">패널의 물리적 손상을 방지하고, </w:t>
      </w:r>
      <w:r w:rsidR="515FE7A4" w:rsidRPr="4B3143DE">
        <w:t>필요시에만 태양광 발전을 가능케</w:t>
      </w:r>
      <w:r w:rsidR="7FD5BA60" w:rsidRPr="4B3143DE">
        <w:t xml:space="preserve"> </w:t>
      </w:r>
      <w:r w:rsidR="515FE7A4" w:rsidRPr="4B3143DE">
        <w:t>한다.</w:t>
      </w:r>
    </w:p>
    <w:p w14:paraId="094DB3CB" w14:textId="77777777" w:rsidR="005237D6" w:rsidRDefault="005237D6">
      <w:pPr>
        <w:widowControl/>
        <w:wordWrap/>
        <w:autoSpaceDE/>
        <w:autoSpaceDN/>
      </w:pPr>
      <w:r>
        <w:br w:type="page"/>
      </w:r>
    </w:p>
    <w:p w14:paraId="24BACFDB" w14:textId="508E9743" w:rsidR="19A9CE24" w:rsidRDefault="19A9CE24" w:rsidP="4B3143DE">
      <w:pPr>
        <w:pStyle w:val="a9"/>
        <w:ind w:left="800"/>
      </w:pPr>
      <w:r w:rsidRPr="4B3143DE">
        <w:lastRenderedPageBreak/>
        <w:t xml:space="preserve">3. </w:t>
      </w:r>
      <w:r w:rsidR="635E6BB3" w:rsidRPr="4B3143DE">
        <w:t>수행 내용</w:t>
      </w:r>
    </w:p>
    <w:p w14:paraId="3FF28B28" w14:textId="66D49DEA" w:rsidR="61AE1720" w:rsidRDefault="61AE1720" w:rsidP="4B3143DE">
      <w:pPr>
        <w:pStyle w:val="a9"/>
        <w:numPr>
          <w:ilvl w:val="0"/>
          <w:numId w:val="1"/>
        </w:numPr>
      </w:pPr>
      <w:r w:rsidRPr="4B3143DE">
        <w:t>프로젝트 추진 일정</w:t>
      </w:r>
    </w:p>
    <w:tbl>
      <w:tblPr>
        <w:tblStyle w:val="aa"/>
        <w:tblW w:w="0" w:type="auto"/>
        <w:tblInd w:w="1160" w:type="dxa"/>
        <w:tblLayout w:type="fixed"/>
        <w:tblLook w:val="06A0" w:firstRow="1" w:lastRow="0" w:firstColumn="1" w:lastColumn="0" w:noHBand="1" w:noVBand="1"/>
      </w:tblPr>
      <w:tblGrid>
        <w:gridCol w:w="1320"/>
        <w:gridCol w:w="3015"/>
        <w:gridCol w:w="924"/>
        <w:gridCol w:w="924"/>
        <w:gridCol w:w="924"/>
        <w:gridCol w:w="924"/>
      </w:tblGrid>
      <w:tr w:rsidR="4B3143DE" w14:paraId="2223DC31" w14:textId="77777777" w:rsidTr="4B3143DE">
        <w:trPr>
          <w:trHeight w:val="315"/>
        </w:trPr>
        <w:tc>
          <w:tcPr>
            <w:tcW w:w="1320" w:type="dxa"/>
            <w:vMerge w:val="restart"/>
            <w:shd w:val="clear" w:color="auto" w:fill="FFFFFF" w:themeFill="background1"/>
          </w:tcPr>
          <w:p w14:paraId="2AEDEB0F" w14:textId="1F84118F" w:rsidR="61AE1720" w:rsidRDefault="61AE1720" w:rsidP="4B3143DE">
            <w:r w:rsidRPr="4B3143DE">
              <w:t>구분</w:t>
            </w:r>
          </w:p>
        </w:tc>
        <w:tc>
          <w:tcPr>
            <w:tcW w:w="3015" w:type="dxa"/>
            <w:vMerge w:val="restart"/>
            <w:shd w:val="clear" w:color="auto" w:fill="FFFFFF" w:themeFill="background1"/>
          </w:tcPr>
          <w:p w14:paraId="69A24E9F" w14:textId="488C82A1" w:rsidR="67D310D6" w:rsidRDefault="67D310D6" w:rsidP="4B3143DE">
            <w:r w:rsidRPr="4B3143DE">
              <w:t>추진 내용</w:t>
            </w:r>
          </w:p>
          <w:p w14:paraId="06D2B361" w14:textId="26512DE0" w:rsidR="4B3143DE" w:rsidRDefault="4B3143DE" w:rsidP="4B3143DE"/>
        </w:tc>
        <w:tc>
          <w:tcPr>
            <w:tcW w:w="1848" w:type="dxa"/>
            <w:gridSpan w:val="2"/>
            <w:shd w:val="clear" w:color="auto" w:fill="FFFFFF" w:themeFill="background1"/>
          </w:tcPr>
          <w:p w14:paraId="63E7F028" w14:textId="095E30FE" w:rsidR="74FD7685" w:rsidRDefault="74FD7685" w:rsidP="4B3143DE">
            <w:r w:rsidRPr="4B3143DE">
              <w:t>8월</w:t>
            </w:r>
          </w:p>
        </w:tc>
        <w:tc>
          <w:tcPr>
            <w:tcW w:w="1848" w:type="dxa"/>
            <w:gridSpan w:val="2"/>
            <w:shd w:val="clear" w:color="auto" w:fill="FFFFFF" w:themeFill="background1"/>
          </w:tcPr>
          <w:p w14:paraId="7F662FC3" w14:textId="126C24FD" w:rsidR="5252A35E" w:rsidRDefault="5252A35E" w:rsidP="4B3143DE">
            <w:r w:rsidRPr="4B3143DE">
              <w:t>9월</w:t>
            </w:r>
          </w:p>
        </w:tc>
      </w:tr>
      <w:tr w:rsidR="4B3143DE" w14:paraId="2F95D49A" w14:textId="77777777" w:rsidTr="4B3143DE">
        <w:trPr>
          <w:trHeight w:val="300"/>
        </w:trPr>
        <w:tc>
          <w:tcPr>
            <w:tcW w:w="1320" w:type="dxa"/>
            <w:vMerge/>
            <w:shd w:val="clear" w:color="auto" w:fill="FFFFFF" w:themeFill="background1"/>
          </w:tcPr>
          <w:p w14:paraId="2C31E2A4" w14:textId="77777777" w:rsidR="00AF73B8" w:rsidRDefault="00AF73B8"/>
        </w:tc>
        <w:tc>
          <w:tcPr>
            <w:tcW w:w="3015" w:type="dxa"/>
            <w:vMerge/>
            <w:shd w:val="clear" w:color="auto" w:fill="BFBFBF" w:themeFill="background1" w:themeFillShade="BF"/>
          </w:tcPr>
          <w:p w14:paraId="2CE14781" w14:textId="77777777" w:rsidR="00AF73B8" w:rsidRDefault="00AF73B8"/>
        </w:tc>
        <w:tc>
          <w:tcPr>
            <w:tcW w:w="924" w:type="dxa"/>
            <w:shd w:val="clear" w:color="auto" w:fill="FFFFFF" w:themeFill="background1"/>
          </w:tcPr>
          <w:p w14:paraId="10B29EC7" w14:textId="45C34810" w:rsidR="5252A35E" w:rsidRDefault="5252A35E" w:rsidP="4B3143DE">
            <w:r w:rsidRPr="4B3143DE">
              <w:t>3주</w:t>
            </w:r>
          </w:p>
        </w:tc>
        <w:tc>
          <w:tcPr>
            <w:tcW w:w="924" w:type="dxa"/>
            <w:shd w:val="clear" w:color="auto" w:fill="FFFFFF" w:themeFill="background1"/>
          </w:tcPr>
          <w:p w14:paraId="4BD0DA9F" w14:textId="0A58AF5E" w:rsidR="5252A35E" w:rsidRDefault="5252A35E" w:rsidP="4B3143DE">
            <w:r w:rsidRPr="4B3143DE">
              <w:t>4주</w:t>
            </w:r>
          </w:p>
        </w:tc>
        <w:tc>
          <w:tcPr>
            <w:tcW w:w="924" w:type="dxa"/>
            <w:shd w:val="clear" w:color="auto" w:fill="FFFFFF" w:themeFill="background1"/>
          </w:tcPr>
          <w:p w14:paraId="2E0212C3" w14:textId="443BF5AC" w:rsidR="5252A35E" w:rsidRDefault="5252A35E" w:rsidP="4B3143DE">
            <w:r w:rsidRPr="4B3143DE">
              <w:t>1주</w:t>
            </w:r>
          </w:p>
        </w:tc>
        <w:tc>
          <w:tcPr>
            <w:tcW w:w="924" w:type="dxa"/>
            <w:shd w:val="clear" w:color="auto" w:fill="FFFFFF" w:themeFill="background1"/>
          </w:tcPr>
          <w:p w14:paraId="3E52E2F8" w14:textId="0A3DA0FD" w:rsidR="5252A35E" w:rsidRDefault="5252A35E" w:rsidP="4B3143DE">
            <w:r w:rsidRPr="4B3143DE">
              <w:t>2주</w:t>
            </w:r>
          </w:p>
        </w:tc>
      </w:tr>
      <w:tr w:rsidR="4B3143DE" w14:paraId="2FE9526D" w14:textId="77777777" w:rsidTr="4B3143DE">
        <w:trPr>
          <w:trHeight w:val="600"/>
        </w:trPr>
        <w:tc>
          <w:tcPr>
            <w:tcW w:w="1320" w:type="dxa"/>
          </w:tcPr>
          <w:p w14:paraId="7E91EC23" w14:textId="2F2B5941" w:rsidR="67899796" w:rsidRDefault="67899796" w:rsidP="4B3143DE">
            <w:r w:rsidRPr="4B3143DE">
              <w:t>분석/설계</w:t>
            </w:r>
          </w:p>
        </w:tc>
        <w:tc>
          <w:tcPr>
            <w:tcW w:w="3015" w:type="dxa"/>
          </w:tcPr>
          <w:p w14:paraId="312E1A95" w14:textId="117EAFF5" w:rsidR="67899796" w:rsidRDefault="67899796" w:rsidP="4B3143DE">
            <w:r w:rsidRPr="4B3143DE">
              <w:t xml:space="preserve">프로젝트 주제 선정 및 </w:t>
            </w:r>
          </w:p>
          <w:p w14:paraId="1919F2F8" w14:textId="5A7349BB" w:rsidR="67899796" w:rsidRDefault="67899796" w:rsidP="4B3143DE">
            <w:r w:rsidRPr="4B3143DE">
              <w:t>프로젝트 수행계획서 작성</w:t>
            </w:r>
          </w:p>
        </w:tc>
        <w:tc>
          <w:tcPr>
            <w:tcW w:w="924" w:type="dxa"/>
            <w:shd w:val="clear" w:color="auto" w:fill="0070C0"/>
          </w:tcPr>
          <w:p w14:paraId="6C35450D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53612683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2ECA5C23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2F9A56A5" w14:textId="5D7368C4" w:rsidR="4B3143DE" w:rsidRDefault="4B3143DE" w:rsidP="4B3143DE">
            <w:pPr>
              <w:pStyle w:val="a9"/>
            </w:pPr>
          </w:p>
        </w:tc>
      </w:tr>
      <w:tr w:rsidR="4B3143DE" w14:paraId="2F407745" w14:textId="77777777" w:rsidTr="4B3143DE">
        <w:trPr>
          <w:trHeight w:val="600"/>
        </w:trPr>
        <w:tc>
          <w:tcPr>
            <w:tcW w:w="1320" w:type="dxa"/>
          </w:tcPr>
          <w:p w14:paraId="181B0F0B" w14:textId="5CECCC3F" w:rsidR="61AE1720" w:rsidRDefault="61AE1720" w:rsidP="4B3143DE">
            <w:r w:rsidRPr="4B3143DE">
              <w:t>구현</w:t>
            </w:r>
          </w:p>
        </w:tc>
        <w:tc>
          <w:tcPr>
            <w:tcW w:w="3015" w:type="dxa"/>
          </w:tcPr>
          <w:p w14:paraId="72D00692" w14:textId="02374A49" w:rsidR="42373AB2" w:rsidRDefault="42373AB2" w:rsidP="4B3143DE">
            <w:r w:rsidRPr="4B3143DE">
              <w:t xml:space="preserve">회로 </w:t>
            </w:r>
            <w:r w:rsidR="5FBC2C4B" w:rsidRPr="4B3143DE">
              <w:t>설계 및 모듈 테스트</w:t>
            </w:r>
          </w:p>
        </w:tc>
        <w:tc>
          <w:tcPr>
            <w:tcW w:w="924" w:type="dxa"/>
          </w:tcPr>
          <w:p w14:paraId="22EF765B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  <w:shd w:val="clear" w:color="auto" w:fill="0070C0"/>
          </w:tcPr>
          <w:p w14:paraId="041DAA7E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  <w:shd w:val="clear" w:color="auto" w:fill="0070C0"/>
          </w:tcPr>
          <w:p w14:paraId="400ED3CE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  <w:shd w:val="clear" w:color="auto" w:fill="0070C0"/>
          </w:tcPr>
          <w:p w14:paraId="7A45D97C" w14:textId="5D7368C4" w:rsidR="4B3143DE" w:rsidRDefault="4B3143DE" w:rsidP="4B3143DE">
            <w:pPr>
              <w:pStyle w:val="a9"/>
            </w:pPr>
          </w:p>
        </w:tc>
      </w:tr>
      <w:tr w:rsidR="4B3143DE" w14:paraId="3695A66D" w14:textId="77777777" w:rsidTr="4B3143DE">
        <w:trPr>
          <w:trHeight w:val="600"/>
        </w:trPr>
        <w:tc>
          <w:tcPr>
            <w:tcW w:w="1320" w:type="dxa"/>
          </w:tcPr>
          <w:p w14:paraId="4F037274" w14:textId="715DC84E" w:rsidR="61AE1720" w:rsidRDefault="61AE1720" w:rsidP="4B3143DE">
            <w:r w:rsidRPr="4B3143DE">
              <w:t>피드백</w:t>
            </w:r>
          </w:p>
        </w:tc>
        <w:tc>
          <w:tcPr>
            <w:tcW w:w="3015" w:type="dxa"/>
          </w:tcPr>
          <w:p w14:paraId="4FE74E43" w14:textId="3DAAA1BF" w:rsidR="27F4831D" w:rsidRDefault="27F4831D" w:rsidP="4B3143DE">
            <w:r w:rsidRPr="4B3143DE">
              <w:t>회로 구성의 적절성 검토</w:t>
            </w:r>
          </w:p>
        </w:tc>
        <w:tc>
          <w:tcPr>
            <w:tcW w:w="924" w:type="dxa"/>
          </w:tcPr>
          <w:p w14:paraId="7757EC4C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3638C01D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08282B93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  <w:shd w:val="clear" w:color="auto" w:fill="0070C0"/>
          </w:tcPr>
          <w:p w14:paraId="77977593" w14:textId="5D7368C4" w:rsidR="4B3143DE" w:rsidRDefault="4B3143DE" w:rsidP="4B3143DE">
            <w:pPr>
              <w:pStyle w:val="a9"/>
            </w:pPr>
          </w:p>
        </w:tc>
      </w:tr>
      <w:tr w:rsidR="4B3143DE" w14:paraId="2A152668" w14:textId="77777777" w:rsidTr="4B3143DE">
        <w:trPr>
          <w:trHeight w:val="600"/>
        </w:trPr>
        <w:tc>
          <w:tcPr>
            <w:tcW w:w="1320" w:type="dxa"/>
          </w:tcPr>
          <w:p w14:paraId="7E004786" w14:textId="7638453F" w:rsidR="61AE1720" w:rsidRDefault="61AE1720" w:rsidP="4B3143DE">
            <w:r w:rsidRPr="4B3143DE">
              <w:t>세부설계</w:t>
            </w:r>
          </w:p>
        </w:tc>
        <w:tc>
          <w:tcPr>
            <w:tcW w:w="3015" w:type="dxa"/>
          </w:tcPr>
          <w:p w14:paraId="63C69D0B" w14:textId="331CC828" w:rsidR="2BDF4C70" w:rsidRDefault="2BDF4C70" w:rsidP="4B3143DE">
            <w:r w:rsidRPr="4B3143DE">
              <w:t>회로 및 시스템 구현</w:t>
            </w:r>
          </w:p>
        </w:tc>
        <w:tc>
          <w:tcPr>
            <w:tcW w:w="924" w:type="dxa"/>
          </w:tcPr>
          <w:p w14:paraId="3C95B3CC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598AF436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16CB71E8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  <w:shd w:val="clear" w:color="auto" w:fill="0070C0"/>
          </w:tcPr>
          <w:p w14:paraId="2B4514C8" w14:textId="5D7368C4" w:rsidR="4B3143DE" w:rsidRDefault="4B3143DE" w:rsidP="4B3143DE">
            <w:pPr>
              <w:pStyle w:val="a9"/>
            </w:pPr>
          </w:p>
        </w:tc>
      </w:tr>
      <w:tr w:rsidR="4B3143DE" w14:paraId="24C8E271" w14:textId="77777777" w:rsidTr="4B3143DE">
        <w:trPr>
          <w:trHeight w:val="600"/>
        </w:trPr>
        <w:tc>
          <w:tcPr>
            <w:tcW w:w="1320" w:type="dxa"/>
          </w:tcPr>
          <w:p w14:paraId="2F364DF0" w14:textId="79FCE44C" w:rsidR="61AE1720" w:rsidRDefault="61AE1720" w:rsidP="4B3143DE">
            <w:r w:rsidRPr="4B3143DE">
              <w:t>테스트</w:t>
            </w:r>
          </w:p>
        </w:tc>
        <w:tc>
          <w:tcPr>
            <w:tcW w:w="3015" w:type="dxa"/>
          </w:tcPr>
          <w:p w14:paraId="2FD1AD20" w14:textId="5B50AE85" w:rsidR="0C5BF91F" w:rsidRDefault="0C5BF91F" w:rsidP="4B3143DE">
            <w:r w:rsidRPr="4B3143DE">
              <w:t xml:space="preserve">오류 </w:t>
            </w:r>
            <w:proofErr w:type="spellStart"/>
            <w:r w:rsidRPr="4B3143DE">
              <w:t>검토후</w:t>
            </w:r>
            <w:proofErr w:type="spellEnd"/>
            <w:r w:rsidRPr="4B3143DE">
              <w:t xml:space="preserve"> 보고서 및 발표 자료 제작</w:t>
            </w:r>
          </w:p>
        </w:tc>
        <w:tc>
          <w:tcPr>
            <w:tcW w:w="924" w:type="dxa"/>
          </w:tcPr>
          <w:p w14:paraId="31B7E919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3D952946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</w:tcPr>
          <w:p w14:paraId="6731A0D6" w14:textId="5D7368C4" w:rsidR="4B3143DE" w:rsidRDefault="4B3143DE" w:rsidP="4B3143DE">
            <w:pPr>
              <w:pStyle w:val="a9"/>
            </w:pPr>
          </w:p>
        </w:tc>
        <w:tc>
          <w:tcPr>
            <w:tcW w:w="924" w:type="dxa"/>
            <w:shd w:val="clear" w:color="auto" w:fill="0070C0"/>
          </w:tcPr>
          <w:p w14:paraId="7DCD024E" w14:textId="5D7368C4" w:rsidR="4B3143DE" w:rsidRDefault="4B3143DE" w:rsidP="4B3143DE">
            <w:pPr>
              <w:pStyle w:val="a9"/>
            </w:pPr>
          </w:p>
        </w:tc>
      </w:tr>
    </w:tbl>
    <w:p w14:paraId="29FF49DE" w14:textId="519B8A51" w:rsidR="4B3143DE" w:rsidRDefault="4B3143DE" w:rsidP="4B3143DE"/>
    <w:p w14:paraId="0263EC03" w14:textId="335EF9C8" w:rsidR="3CE5CB65" w:rsidRDefault="3CE5CB65" w:rsidP="4B3143DE">
      <w:pPr>
        <w:pStyle w:val="a9"/>
        <w:ind w:left="800"/>
      </w:pPr>
      <w:r w:rsidRPr="4B3143DE">
        <w:t xml:space="preserve">4. </w:t>
      </w:r>
      <w:r w:rsidR="635E6BB3" w:rsidRPr="4B3143DE">
        <w:t>수행 결과</w:t>
      </w:r>
    </w:p>
    <w:p w14:paraId="5BBF714E" w14:textId="4BE2FD3A" w:rsidR="6CF25FFA" w:rsidRDefault="6CF25FFA" w:rsidP="4B3143DE">
      <w:pPr>
        <w:ind w:left="800"/>
      </w:pPr>
      <w:r w:rsidRPr="4B3143DE">
        <w:t xml:space="preserve">INA219 모듈 두 개, ADC(Analog Digital Converter) 3모듈을 I2C 통신을 통하여 </w:t>
      </w:r>
      <w:r w:rsidR="736C3CE1" w:rsidRPr="4B3143DE">
        <w:t xml:space="preserve">다중 채널을 구현하였다. </w:t>
      </w:r>
      <w:r w:rsidR="5C4C5D50" w:rsidRPr="4B3143DE">
        <w:t xml:space="preserve">INA219를 </w:t>
      </w:r>
      <w:r w:rsidR="736C3CE1" w:rsidRPr="4B3143DE">
        <w:t xml:space="preserve">통하여 태양광 발전 전압과 </w:t>
      </w:r>
      <w:r w:rsidR="1BB61EF0" w:rsidRPr="4B3143DE">
        <w:t xml:space="preserve">상용 전원의 전압을 측정하였으며, </w:t>
      </w:r>
      <w:r w:rsidR="7E9CAA8C" w:rsidRPr="4B3143DE">
        <w:t>ADC의 조도 센서를 접합하여 광량을 측정하고 이를 바탕으로 태양광 패널 자동 개폐 장치, 전원 모니터링 시스템을 완성하였다.</w:t>
      </w:r>
    </w:p>
    <w:p w14:paraId="7BE7E805" w14:textId="2ED6DFC7" w:rsidR="7E9CAA8C" w:rsidRDefault="7E9CAA8C" w:rsidP="4B3143DE">
      <w:pPr>
        <w:ind w:left="800"/>
      </w:pPr>
      <w:r w:rsidRPr="4B3143DE">
        <w:t xml:space="preserve">태양광 패널 자동 개폐 장치를 이용하여 광량이 기준치 이상일 경우, 태양광 커버를 이동하여 태양광 발전을 실시하고 광량의 기준치 이하일 경우, </w:t>
      </w:r>
      <w:r w:rsidR="56B0E079" w:rsidRPr="4B3143DE">
        <w:t>커버를 닫아 태양광 발전을 중지하고 패널을 보호하였다.</w:t>
      </w:r>
    </w:p>
    <w:p w14:paraId="38FFCD03" w14:textId="68D16818" w:rsidR="56B0E079" w:rsidRDefault="56B0E079" w:rsidP="4B3143DE">
      <w:pPr>
        <w:ind w:left="800"/>
      </w:pPr>
      <w:r w:rsidRPr="4B3143DE">
        <w:t>전원 모니터링 시스템을 통해 태양광 발전 전압과 상용 전원의 전압을 측정하여 각 전원의 상태를 모니터링 하였다. 두 전원 모두 공급이 중단될 경우, 배터리</w:t>
      </w:r>
      <w:r w:rsidR="2C7D6886" w:rsidRPr="4B3143DE">
        <w:t>가 고갈되기 전에 시스템을 종료할 수 있도록 소켓 통신을 통해 시스템 종료 명령을 전달하는 기능을 구현하였다.</w:t>
      </w:r>
      <w:r w:rsidRPr="4B3143DE">
        <w:t xml:space="preserve">  </w:t>
      </w:r>
      <w:r w:rsidR="7E9CAA8C" w:rsidRPr="4B3143DE">
        <w:t xml:space="preserve"> </w:t>
      </w:r>
    </w:p>
    <w:p w14:paraId="4F68C72F" w14:textId="665CF312" w:rsidR="6589039C" w:rsidRDefault="6589039C" w:rsidP="4B3143DE">
      <w:pPr>
        <w:ind w:left="800"/>
      </w:pPr>
      <w:proofErr w:type="spellStart"/>
      <w:r w:rsidRPr="4B3143DE">
        <w:t>스텝업</w:t>
      </w:r>
      <w:proofErr w:type="spellEnd"/>
      <w:r w:rsidRPr="4B3143DE">
        <w:t xml:space="preserve"> 컨버터 모듈을 이용하여 목표 전압(5v)을 만들었으나, 클라이언트가 요구하는 </w:t>
      </w:r>
      <w:proofErr w:type="spellStart"/>
      <w:r w:rsidRPr="4B3143DE">
        <w:t>전류량에</w:t>
      </w:r>
      <w:proofErr w:type="spellEnd"/>
      <w:r w:rsidRPr="4B3143DE">
        <w:t xml:space="preserve"> 도달하지 못하였다. </w:t>
      </w:r>
      <w:r w:rsidR="3E64CEB2" w:rsidRPr="4B3143DE">
        <w:t xml:space="preserve">추후에 더 높은 전류를 제공할 수 있는 </w:t>
      </w:r>
      <w:proofErr w:type="spellStart"/>
      <w:r w:rsidR="3E64CEB2" w:rsidRPr="4B3143DE">
        <w:t>스텝업</w:t>
      </w:r>
      <w:proofErr w:type="spellEnd"/>
      <w:r w:rsidR="3E64CEB2" w:rsidRPr="4B3143DE">
        <w:t xml:space="preserve"> 컨버터 모듈을 사용하여 충분한 전류를 만들 수 </w:t>
      </w:r>
      <w:proofErr w:type="gramStart"/>
      <w:r w:rsidR="3E64CEB2" w:rsidRPr="4B3143DE">
        <w:t xml:space="preserve">있다면  </w:t>
      </w:r>
      <w:r w:rsidR="75E5B565" w:rsidRPr="4B3143DE">
        <w:t>현재의</w:t>
      </w:r>
      <w:proofErr w:type="gramEnd"/>
      <w:r w:rsidR="75E5B565" w:rsidRPr="4B3143DE">
        <w:t xml:space="preserve"> 문제점을 보완할 수 있다. </w:t>
      </w:r>
    </w:p>
    <w:p w14:paraId="6F9095F2" w14:textId="77777777" w:rsidR="005237D6" w:rsidRDefault="005237D6">
      <w:pPr>
        <w:widowControl/>
        <w:wordWrap/>
        <w:autoSpaceDE/>
        <w:autoSpaceDN/>
      </w:pPr>
      <w:r>
        <w:br w:type="page"/>
      </w:r>
    </w:p>
    <w:p w14:paraId="54F0F297" w14:textId="73145F15" w:rsidR="221B3955" w:rsidRDefault="221B3955" w:rsidP="4B3143DE">
      <w:pPr>
        <w:pStyle w:val="a9"/>
        <w:ind w:left="800"/>
      </w:pPr>
      <w:r w:rsidRPr="4B3143DE">
        <w:lastRenderedPageBreak/>
        <w:t xml:space="preserve">5. </w:t>
      </w:r>
      <w:r w:rsidR="635E6BB3" w:rsidRPr="4B3143DE">
        <w:t>기대효과 및 수행 후기</w:t>
      </w:r>
    </w:p>
    <w:p w14:paraId="438529B6" w14:textId="2351426D" w:rsidR="794B9027" w:rsidRDefault="794B9027" w:rsidP="4B3143DE">
      <w:pPr>
        <w:pStyle w:val="a9"/>
        <w:numPr>
          <w:ilvl w:val="0"/>
          <w:numId w:val="2"/>
        </w:numPr>
        <w:spacing w:before="240" w:after="240"/>
      </w:pPr>
      <w:r w:rsidRPr="4B3143DE">
        <w:rPr>
          <w:b/>
          <w:bCs/>
        </w:rPr>
        <w:t>연속적인 전원 공급</w:t>
      </w:r>
      <w:r w:rsidRPr="4B3143DE">
        <w:t>: 태양광 에너지와 상용 전원을 결합하여 UPS 시스템을 구축하면 전원 공급의 안정성을 크게 높일 수 있다. 태양광은 태양이 비추는 동안 꾸준히 전력을 제공할 수 있으며, 이를 상용 전원과 함께 사용하면 더 안정적인 전력 공급이 가능해진다. 전원이 차단될 경우에는 배터리가 임시로 전력을 공급하여 시스템의 연속성을 유지할 수 있다.</w:t>
      </w:r>
    </w:p>
    <w:p w14:paraId="0991D326" w14:textId="7CB7C40F" w:rsidR="794B9027" w:rsidRDefault="794B9027" w:rsidP="4B3143DE">
      <w:pPr>
        <w:pStyle w:val="a9"/>
        <w:numPr>
          <w:ilvl w:val="0"/>
          <w:numId w:val="2"/>
        </w:numPr>
        <w:spacing w:before="240" w:after="240"/>
      </w:pPr>
      <w:r w:rsidRPr="4B3143DE">
        <w:rPr>
          <w:b/>
          <w:bCs/>
        </w:rPr>
        <w:t>데이터 보호 및 안전성 강화</w:t>
      </w:r>
      <w:r w:rsidRPr="4B3143DE">
        <w:t xml:space="preserve">: </w:t>
      </w:r>
      <w:r w:rsidR="11C8B774" w:rsidRPr="4B3143DE">
        <w:t xml:space="preserve">UPS 시스템이 없다면 </w:t>
      </w:r>
      <w:r w:rsidR="3E28814F" w:rsidRPr="4B3143DE">
        <w:t xml:space="preserve">태양광 에너지와 상용 전원이 둘 다 중단될 경우, </w:t>
      </w:r>
      <w:r w:rsidR="21ECB714" w:rsidRPr="4B3143DE">
        <w:t>시스템은</w:t>
      </w:r>
      <w:r w:rsidR="60CC5BDA" w:rsidRPr="4B3143DE">
        <w:t xml:space="preserve"> 바로 전원이 차단되면서 작업하던 모든 내용이 저장되지 않고 손실되거나 시스템의 손상을 초래할 수 있다. 하지만 U</w:t>
      </w:r>
      <w:r w:rsidR="2B8E275E" w:rsidRPr="4B3143DE">
        <w:t xml:space="preserve">PS 시스템이 있다면 태양광 에너지와 상용 전원이 중단되었을 때 배터리를 통해 </w:t>
      </w:r>
      <w:r w:rsidR="5C810948" w:rsidRPr="4B3143DE">
        <w:t>시스템</w:t>
      </w:r>
      <w:r w:rsidR="2B8E275E" w:rsidRPr="4B3143DE">
        <w:t xml:space="preserve">의 전원을 공급하면서 </w:t>
      </w:r>
      <w:r w:rsidR="0A0543E5" w:rsidRPr="4B3143DE">
        <w:t xml:space="preserve">안내 </w:t>
      </w:r>
      <w:r w:rsidR="2B8E275E" w:rsidRPr="4B3143DE">
        <w:t xml:space="preserve">메세지를 보내 </w:t>
      </w:r>
      <w:r w:rsidR="66BE548C" w:rsidRPr="4B3143DE">
        <w:t>작업하던 내용을 저장하고</w:t>
      </w:r>
      <w:r w:rsidR="6E3832DF" w:rsidRPr="4B3143DE">
        <w:t xml:space="preserve"> 안전하게 종료하라고</w:t>
      </w:r>
      <w:r w:rsidR="12CC39D9" w:rsidRPr="4B3143DE">
        <w:t xml:space="preserve"> 지시를 내</w:t>
      </w:r>
      <w:r w:rsidR="6E6E1C41" w:rsidRPr="4B3143DE">
        <w:t>릴 수 있다.</w:t>
      </w:r>
      <w:r w:rsidR="66BE548C" w:rsidRPr="4B3143DE">
        <w:t xml:space="preserve"> </w:t>
      </w:r>
    </w:p>
    <w:p w14:paraId="031DBAE5" w14:textId="53F6C3AE" w:rsidR="794B9027" w:rsidRDefault="794B9027" w:rsidP="4B3143DE">
      <w:pPr>
        <w:pStyle w:val="a9"/>
        <w:numPr>
          <w:ilvl w:val="0"/>
          <w:numId w:val="3"/>
        </w:numPr>
        <w:spacing w:before="240" w:after="240"/>
      </w:pPr>
      <w:r w:rsidRPr="4B3143DE">
        <w:rPr>
          <w:b/>
          <w:bCs/>
        </w:rPr>
        <w:t>비용 절감</w:t>
      </w:r>
      <w:r w:rsidRPr="4B3143DE">
        <w:t>: 태양광 에너지를 활용하면 전기 요금을 절감할 수 있으며, 장기적으로는 경제적인 이점을 제공한다. 또한, 태양광 시스템이 상용 전원에 대한 의존도를 줄이게 되어 전력 비용을 줄일 수 있다.</w:t>
      </w:r>
    </w:p>
    <w:p w14:paraId="464FFEA4" w14:textId="25481594" w:rsidR="794B9027" w:rsidRDefault="794B9027" w:rsidP="4B3143DE">
      <w:pPr>
        <w:pStyle w:val="a9"/>
        <w:numPr>
          <w:ilvl w:val="0"/>
          <w:numId w:val="3"/>
        </w:numPr>
        <w:spacing w:before="240" w:after="240"/>
      </w:pPr>
      <w:r w:rsidRPr="4B3143DE">
        <w:rPr>
          <w:b/>
          <w:bCs/>
        </w:rPr>
        <w:t>환경 친화적</w:t>
      </w:r>
      <w:r w:rsidRPr="4B3143DE">
        <w:t>: 태양광 에너지를 사용하면 탄소 배출을 줄이고 환경에 미치는 영향을 최소화할 수 있다. 이는 지속 가능한 에너지 사용을 촉진하는 데 기여한다.</w:t>
      </w:r>
    </w:p>
    <w:p w14:paraId="26482C3F" w14:textId="42D8AFAE" w:rsidR="794B9027" w:rsidRDefault="794B9027" w:rsidP="4B3143DE">
      <w:pPr>
        <w:pStyle w:val="a9"/>
        <w:numPr>
          <w:ilvl w:val="0"/>
          <w:numId w:val="3"/>
        </w:numPr>
        <w:spacing w:before="240" w:after="240"/>
      </w:pPr>
      <w:r w:rsidRPr="4B3143DE">
        <w:rPr>
          <w:b/>
          <w:bCs/>
        </w:rPr>
        <w:t>전력 장애 대비</w:t>
      </w:r>
      <w:r w:rsidRPr="4B3143DE">
        <w:t>: 전원 장애가 발생하더라도 시스템이 임시로 전력을 공급받아 작동할 수 있어 작업 중단을 최소화할 수 있다.</w:t>
      </w:r>
    </w:p>
    <w:p w14:paraId="5522A5B1" w14:textId="72F5B8B1" w:rsidR="794B9027" w:rsidRDefault="794B9027" w:rsidP="4B3143DE">
      <w:pPr>
        <w:pStyle w:val="a9"/>
        <w:numPr>
          <w:ilvl w:val="0"/>
          <w:numId w:val="3"/>
        </w:numPr>
        <w:spacing w:before="240" w:after="240"/>
      </w:pPr>
      <w:r w:rsidRPr="4B3143DE">
        <w:rPr>
          <w:b/>
          <w:bCs/>
        </w:rPr>
        <w:t>자동화된 시스템 관리</w:t>
      </w:r>
      <w:r w:rsidRPr="4B3143DE">
        <w:t>: 서버가 전원 상태를 실시간으로 모니터링하고 문제가 발생했을 때 자동으로 안전하게 종료할 수 있도록 함으로써 시스템 관리의 자동화와 효율성을 높일 수 있다.</w:t>
      </w:r>
    </w:p>
    <w:p w14:paraId="52414C0A" w14:textId="4FBAD52D" w:rsidR="005237D6" w:rsidRDefault="005237D6">
      <w:pPr>
        <w:widowControl/>
        <w:wordWrap/>
        <w:autoSpaceDE/>
        <w:autoSpaceDN/>
      </w:pPr>
      <w:r>
        <w:br w:type="page"/>
      </w:r>
    </w:p>
    <w:p w14:paraId="41677A9D" w14:textId="3B63AB25" w:rsidR="6639638A" w:rsidRDefault="6639638A" w:rsidP="4B3143DE">
      <w:pPr>
        <w:ind w:firstLine="800"/>
      </w:pPr>
      <w:r w:rsidRPr="4B3143DE">
        <w:lastRenderedPageBreak/>
        <w:t xml:space="preserve">6. </w:t>
      </w:r>
      <w:r w:rsidR="635E6BB3" w:rsidRPr="4B3143DE">
        <w:t>최종 결과물 첨부 자</w:t>
      </w:r>
      <w:r w:rsidR="2DEEE4AF" w:rsidRPr="4B3143DE">
        <w:t>료</w:t>
      </w:r>
      <w:r w:rsidR="62929870" w:rsidRPr="4B3143DE">
        <w:t>(부품, 코드)</w:t>
      </w:r>
    </w:p>
    <w:p w14:paraId="5F855CAD" w14:textId="1EE658FC" w:rsidR="6A530897" w:rsidRDefault="6A530897" w:rsidP="4B3143DE">
      <w:pPr>
        <w:ind w:left="800"/>
      </w:pPr>
      <w:r>
        <w:rPr>
          <w:noProof/>
        </w:rPr>
        <w:drawing>
          <wp:inline distT="0" distB="0" distL="0" distR="0" wp14:anchorId="19C537A4" wp14:editId="32AC4760">
            <wp:extent cx="2857498" cy="2144313"/>
            <wp:effectExtent l="0" t="0" r="0" b="0"/>
            <wp:docPr id="832327353" name="그림 832327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498" cy="21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11E7" w14:textId="57976677" w:rsidR="4B3143DE" w:rsidRDefault="6A530897" w:rsidP="005237D6">
      <w:pPr>
        <w:ind w:left="800"/>
        <w:rPr>
          <w:sz w:val="20"/>
          <w:szCs w:val="20"/>
        </w:rPr>
      </w:pPr>
      <w:r w:rsidRPr="4B3143DE">
        <w:rPr>
          <w:sz w:val="20"/>
          <w:szCs w:val="20"/>
        </w:rPr>
        <w:t xml:space="preserve">그림1) 태양광 판넬 부착하기 전 파이, 배터리, 스텝모터 등 각종 부품들을 </w:t>
      </w:r>
      <w:r w:rsidR="005237D6">
        <w:rPr>
          <w:rFonts w:hint="eastAsia"/>
          <w:sz w:val="20"/>
          <w:szCs w:val="20"/>
        </w:rPr>
        <w:t>배치</w:t>
      </w:r>
    </w:p>
    <w:p w14:paraId="59C33D03" w14:textId="46A505CE" w:rsidR="01901991" w:rsidRDefault="01901991" w:rsidP="4B3143DE">
      <w:pPr>
        <w:ind w:left="800"/>
      </w:pPr>
      <w:r>
        <w:rPr>
          <w:noProof/>
        </w:rPr>
        <w:drawing>
          <wp:inline distT="0" distB="0" distL="0" distR="0" wp14:anchorId="5D8499BF" wp14:editId="6D74BE0F">
            <wp:extent cx="3176587" cy="1627555"/>
            <wp:effectExtent l="0" t="0" r="5080" b="0"/>
            <wp:docPr id="1379966634" name="그림 1379966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705" cy="16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5CC0" w14:textId="78FDEAF6" w:rsidR="4B3143DE" w:rsidRDefault="54D7A6D2" w:rsidP="005237D6">
      <w:pPr>
        <w:ind w:left="800"/>
      </w:pPr>
      <w:r w:rsidRPr="4B3143DE">
        <w:rPr>
          <w:sz w:val="20"/>
          <w:szCs w:val="20"/>
        </w:rPr>
        <w:t xml:space="preserve">그림2) </w:t>
      </w:r>
      <w:r w:rsidR="784ED589" w:rsidRPr="4B3143DE">
        <w:rPr>
          <w:sz w:val="20"/>
          <w:szCs w:val="20"/>
        </w:rPr>
        <w:t>소켓 통신을 연결하는 코드</w:t>
      </w:r>
    </w:p>
    <w:p w14:paraId="0FFC9232" w14:textId="7B03C2F6" w:rsidR="54D7A6D2" w:rsidRDefault="54D7A6D2" w:rsidP="4B3143DE">
      <w:pPr>
        <w:ind w:left="800"/>
      </w:pPr>
      <w:r>
        <w:rPr>
          <w:noProof/>
        </w:rPr>
        <w:drawing>
          <wp:inline distT="0" distB="0" distL="0" distR="0" wp14:anchorId="6A8827F5" wp14:editId="3A3E1751">
            <wp:extent cx="2900362" cy="1738637"/>
            <wp:effectExtent l="0" t="0" r="0" b="0"/>
            <wp:docPr id="927340584" name="그림 927340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40584" name="그림 9273405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53" cy="17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8F74" w14:textId="78EB0157" w:rsidR="4B3143DE" w:rsidRPr="005237D6" w:rsidRDefault="299E1FC3" w:rsidP="005237D6">
      <w:pPr>
        <w:ind w:left="800"/>
        <w:rPr>
          <w:sz w:val="20"/>
          <w:szCs w:val="20"/>
        </w:rPr>
      </w:pPr>
      <w:r w:rsidRPr="4B3143DE">
        <w:rPr>
          <w:sz w:val="20"/>
          <w:szCs w:val="20"/>
        </w:rPr>
        <w:t>그림3) 조도 센서를 통해 광량을 체크하는 코드</w:t>
      </w:r>
    </w:p>
    <w:p w14:paraId="5B02BC48" w14:textId="3B7B028D" w:rsidR="54D7A6D2" w:rsidRDefault="005237D6" w:rsidP="4B3143DE">
      <w:pPr>
        <w:ind w:left="800"/>
      </w:pPr>
      <w:r>
        <w:rPr>
          <w:noProof/>
        </w:rPr>
        <w:drawing>
          <wp:inline distT="0" distB="0" distL="0" distR="0" wp14:anchorId="316FF59E" wp14:editId="42C4F57A">
            <wp:extent cx="3962429" cy="1095383"/>
            <wp:effectExtent l="0" t="0" r="0" b="0"/>
            <wp:docPr id="1952394560" name="그림 195239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29" cy="10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FE24" w14:textId="16A76A31" w:rsidR="29CD8A11" w:rsidRDefault="29CD8A11" w:rsidP="4B3143DE">
      <w:pPr>
        <w:ind w:left="800"/>
        <w:rPr>
          <w:sz w:val="20"/>
          <w:szCs w:val="20"/>
        </w:rPr>
      </w:pPr>
      <w:r w:rsidRPr="4B3143DE">
        <w:rPr>
          <w:sz w:val="20"/>
          <w:szCs w:val="20"/>
        </w:rPr>
        <w:t xml:space="preserve">그림4) 태양광 판넬과 </w:t>
      </w:r>
      <w:r w:rsidR="005237D6">
        <w:rPr>
          <w:rFonts w:hint="eastAsia"/>
          <w:sz w:val="20"/>
          <w:szCs w:val="20"/>
        </w:rPr>
        <w:t>상용 전원의 전압</w:t>
      </w:r>
      <w:r w:rsidRPr="4B3143DE">
        <w:rPr>
          <w:sz w:val="20"/>
          <w:szCs w:val="20"/>
        </w:rPr>
        <w:t>이 일정 수준</w:t>
      </w:r>
      <w:r w:rsidR="005237D6">
        <w:rPr>
          <w:rFonts w:hint="eastAsia"/>
          <w:sz w:val="20"/>
          <w:szCs w:val="20"/>
        </w:rPr>
        <w:t xml:space="preserve"> </w:t>
      </w:r>
      <w:r w:rsidRPr="4B3143DE">
        <w:rPr>
          <w:sz w:val="20"/>
          <w:szCs w:val="20"/>
        </w:rPr>
        <w:t xml:space="preserve">이하면 </w:t>
      </w:r>
      <w:r w:rsidR="40CC405E" w:rsidRPr="4B3143DE">
        <w:rPr>
          <w:sz w:val="20"/>
          <w:szCs w:val="20"/>
        </w:rPr>
        <w:t>클라이언트 종료하는 코</w:t>
      </w:r>
      <w:r w:rsidR="005237D6">
        <w:rPr>
          <w:rFonts w:hint="eastAsia"/>
          <w:sz w:val="20"/>
          <w:szCs w:val="20"/>
        </w:rPr>
        <w:t>드</w:t>
      </w:r>
    </w:p>
    <w:sectPr w:rsidR="29CD8A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B56FB" w14:textId="77777777" w:rsidR="00B13542" w:rsidRDefault="00B13542" w:rsidP="008267BE">
      <w:pPr>
        <w:spacing w:after="0"/>
      </w:pPr>
      <w:r>
        <w:separator/>
      </w:r>
    </w:p>
  </w:endnote>
  <w:endnote w:type="continuationSeparator" w:id="0">
    <w:p w14:paraId="07581C8D" w14:textId="77777777" w:rsidR="00B13542" w:rsidRDefault="00B13542" w:rsidP="00826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9289C" w14:textId="77777777" w:rsidR="00B13542" w:rsidRDefault="00B13542" w:rsidP="008267BE">
      <w:pPr>
        <w:spacing w:after="0"/>
      </w:pPr>
      <w:r>
        <w:separator/>
      </w:r>
    </w:p>
  </w:footnote>
  <w:footnote w:type="continuationSeparator" w:id="0">
    <w:p w14:paraId="111F72F5" w14:textId="77777777" w:rsidR="00B13542" w:rsidRDefault="00B13542" w:rsidP="008267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96B6"/>
    <w:multiLevelType w:val="hybridMultilevel"/>
    <w:tmpl w:val="69184958"/>
    <w:lvl w:ilvl="0" w:tplc="3BF231BA">
      <w:start w:val="1"/>
      <w:numFmt w:val="decimal"/>
      <w:lvlText w:val="%1."/>
      <w:lvlJc w:val="left"/>
      <w:pPr>
        <w:ind w:left="1160" w:hanging="400"/>
      </w:pPr>
    </w:lvl>
    <w:lvl w:ilvl="1" w:tplc="F3D27CB0">
      <w:start w:val="1"/>
      <w:numFmt w:val="lowerLetter"/>
      <w:lvlText w:val="%2."/>
      <w:lvlJc w:val="left"/>
      <w:pPr>
        <w:ind w:left="1880" w:hanging="400"/>
      </w:pPr>
    </w:lvl>
    <w:lvl w:ilvl="2" w:tplc="C92058FC">
      <w:start w:val="1"/>
      <w:numFmt w:val="lowerRoman"/>
      <w:lvlText w:val="%3."/>
      <w:lvlJc w:val="right"/>
      <w:pPr>
        <w:ind w:left="2600" w:hanging="400"/>
      </w:pPr>
    </w:lvl>
    <w:lvl w:ilvl="3" w:tplc="2048AE60">
      <w:start w:val="1"/>
      <w:numFmt w:val="decimal"/>
      <w:lvlText w:val="%4."/>
      <w:lvlJc w:val="left"/>
      <w:pPr>
        <w:ind w:left="3320" w:hanging="400"/>
      </w:pPr>
    </w:lvl>
    <w:lvl w:ilvl="4" w:tplc="48204792">
      <w:start w:val="1"/>
      <w:numFmt w:val="lowerLetter"/>
      <w:lvlText w:val="%5."/>
      <w:lvlJc w:val="left"/>
      <w:pPr>
        <w:ind w:left="4040" w:hanging="400"/>
      </w:pPr>
    </w:lvl>
    <w:lvl w:ilvl="5" w:tplc="034A98EA">
      <w:start w:val="1"/>
      <w:numFmt w:val="lowerRoman"/>
      <w:lvlText w:val="%6."/>
      <w:lvlJc w:val="right"/>
      <w:pPr>
        <w:ind w:left="4760" w:hanging="400"/>
      </w:pPr>
    </w:lvl>
    <w:lvl w:ilvl="6" w:tplc="E0D6280C">
      <w:start w:val="1"/>
      <w:numFmt w:val="decimal"/>
      <w:lvlText w:val="%7."/>
      <w:lvlJc w:val="left"/>
      <w:pPr>
        <w:ind w:left="5480" w:hanging="400"/>
      </w:pPr>
    </w:lvl>
    <w:lvl w:ilvl="7" w:tplc="A156E43C">
      <w:start w:val="1"/>
      <w:numFmt w:val="lowerLetter"/>
      <w:lvlText w:val="%8."/>
      <w:lvlJc w:val="left"/>
      <w:pPr>
        <w:ind w:left="6200" w:hanging="400"/>
      </w:pPr>
    </w:lvl>
    <w:lvl w:ilvl="8" w:tplc="5FD61E2E">
      <w:start w:val="1"/>
      <w:numFmt w:val="lowerRoman"/>
      <w:lvlText w:val="%9."/>
      <w:lvlJc w:val="right"/>
      <w:pPr>
        <w:ind w:left="6920" w:hanging="400"/>
      </w:pPr>
    </w:lvl>
  </w:abstractNum>
  <w:abstractNum w:abstractNumId="1" w15:restartNumberingAfterBreak="0">
    <w:nsid w:val="15FC35DA"/>
    <w:multiLevelType w:val="hybridMultilevel"/>
    <w:tmpl w:val="CA302F26"/>
    <w:lvl w:ilvl="0" w:tplc="0C68652E">
      <w:start w:val="1"/>
      <w:numFmt w:val="decimal"/>
      <w:lvlText w:val="%1."/>
      <w:lvlJc w:val="left"/>
      <w:pPr>
        <w:ind w:left="800" w:hanging="400"/>
      </w:pPr>
    </w:lvl>
    <w:lvl w:ilvl="1" w:tplc="18DE4D3A">
      <w:start w:val="1"/>
      <w:numFmt w:val="lowerLetter"/>
      <w:lvlText w:val="%2."/>
      <w:lvlJc w:val="left"/>
      <w:pPr>
        <w:ind w:left="1200" w:hanging="400"/>
      </w:pPr>
    </w:lvl>
    <w:lvl w:ilvl="2" w:tplc="4204E75E">
      <w:start w:val="1"/>
      <w:numFmt w:val="lowerRoman"/>
      <w:lvlText w:val="%3."/>
      <w:lvlJc w:val="right"/>
      <w:pPr>
        <w:ind w:left="1600" w:hanging="400"/>
      </w:pPr>
    </w:lvl>
    <w:lvl w:ilvl="3" w:tplc="89DA17F4">
      <w:start w:val="1"/>
      <w:numFmt w:val="decimal"/>
      <w:lvlText w:val="%4."/>
      <w:lvlJc w:val="left"/>
      <w:pPr>
        <w:ind w:left="2000" w:hanging="400"/>
      </w:pPr>
    </w:lvl>
    <w:lvl w:ilvl="4" w:tplc="3D322754">
      <w:start w:val="1"/>
      <w:numFmt w:val="lowerLetter"/>
      <w:lvlText w:val="%5."/>
      <w:lvlJc w:val="left"/>
      <w:pPr>
        <w:ind w:left="2400" w:hanging="400"/>
      </w:pPr>
    </w:lvl>
    <w:lvl w:ilvl="5" w:tplc="04FC8A88">
      <w:start w:val="1"/>
      <w:numFmt w:val="lowerRoman"/>
      <w:lvlText w:val="%6."/>
      <w:lvlJc w:val="right"/>
      <w:pPr>
        <w:ind w:left="2800" w:hanging="400"/>
      </w:pPr>
    </w:lvl>
    <w:lvl w:ilvl="6" w:tplc="FF5285AC">
      <w:start w:val="1"/>
      <w:numFmt w:val="decimal"/>
      <w:lvlText w:val="%7."/>
      <w:lvlJc w:val="left"/>
      <w:pPr>
        <w:ind w:left="3200" w:hanging="400"/>
      </w:pPr>
    </w:lvl>
    <w:lvl w:ilvl="7" w:tplc="8FAA0412">
      <w:start w:val="1"/>
      <w:numFmt w:val="lowerLetter"/>
      <w:lvlText w:val="%8."/>
      <w:lvlJc w:val="left"/>
      <w:pPr>
        <w:ind w:left="3600" w:hanging="400"/>
      </w:pPr>
    </w:lvl>
    <w:lvl w:ilvl="8" w:tplc="7FBE3CA4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B138"/>
    <w:multiLevelType w:val="hybridMultilevel"/>
    <w:tmpl w:val="EC6EC536"/>
    <w:lvl w:ilvl="0" w:tplc="3758AF0A">
      <w:start w:val="1"/>
      <w:numFmt w:val="decimal"/>
      <w:lvlText w:val="%1."/>
      <w:lvlJc w:val="left"/>
      <w:pPr>
        <w:ind w:left="800" w:hanging="400"/>
      </w:pPr>
    </w:lvl>
    <w:lvl w:ilvl="1" w:tplc="A2562FDE">
      <w:start w:val="1"/>
      <w:numFmt w:val="lowerLetter"/>
      <w:lvlText w:val="%2."/>
      <w:lvlJc w:val="left"/>
      <w:pPr>
        <w:ind w:left="2680" w:hanging="400"/>
      </w:pPr>
    </w:lvl>
    <w:lvl w:ilvl="2" w:tplc="B8CA8BC8">
      <w:start w:val="1"/>
      <w:numFmt w:val="lowerRoman"/>
      <w:lvlText w:val="%3."/>
      <w:lvlJc w:val="right"/>
      <w:pPr>
        <w:ind w:left="3400" w:hanging="400"/>
      </w:pPr>
    </w:lvl>
    <w:lvl w:ilvl="3" w:tplc="146AA222">
      <w:start w:val="1"/>
      <w:numFmt w:val="decimal"/>
      <w:lvlText w:val="%4."/>
      <w:lvlJc w:val="left"/>
      <w:pPr>
        <w:ind w:left="4120" w:hanging="400"/>
      </w:pPr>
    </w:lvl>
    <w:lvl w:ilvl="4" w:tplc="5FB87AEA">
      <w:start w:val="1"/>
      <w:numFmt w:val="lowerLetter"/>
      <w:lvlText w:val="%5."/>
      <w:lvlJc w:val="left"/>
      <w:pPr>
        <w:ind w:left="4840" w:hanging="400"/>
      </w:pPr>
    </w:lvl>
    <w:lvl w:ilvl="5" w:tplc="DB7EF83C">
      <w:start w:val="1"/>
      <w:numFmt w:val="lowerRoman"/>
      <w:lvlText w:val="%6."/>
      <w:lvlJc w:val="right"/>
      <w:pPr>
        <w:ind w:left="5560" w:hanging="400"/>
      </w:pPr>
    </w:lvl>
    <w:lvl w:ilvl="6" w:tplc="D22C877A">
      <w:start w:val="1"/>
      <w:numFmt w:val="decimal"/>
      <w:lvlText w:val="%7."/>
      <w:lvlJc w:val="left"/>
      <w:pPr>
        <w:ind w:left="6280" w:hanging="400"/>
      </w:pPr>
    </w:lvl>
    <w:lvl w:ilvl="7" w:tplc="D07016E2">
      <w:start w:val="1"/>
      <w:numFmt w:val="lowerLetter"/>
      <w:lvlText w:val="%8."/>
      <w:lvlJc w:val="left"/>
      <w:pPr>
        <w:ind w:left="7000" w:hanging="400"/>
      </w:pPr>
    </w:lvl>
    <w:lvl w:ilvl="8" w:tplc="55A05E88">
      <w:start w:val="1"/>
      <w:numFmt w:val="lowerRoman"/>
      <w:lvlText w:val="%9."/>
      <w:lvlJc w:val="right"/>
      <w:pPr>
        <w:ind w:left="7720" w:hanging="400"/>
      </w:pPr>
    </w:lvl>
  </w:abstractNum>
  <w:abstractNum w:abstractNumId="3" w15:restartNumberingAfterBreak="0">
    <w:nsid w:val="2EF9C8A9"/>
    <w:multiLevelType w:val="hybridMultilevel"/>
    <w:tmpl w:val="90825740"/>
    <w:lvl w:ilvl="0" w:tplc="912CC3D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87648E16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6A12AB5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AB788F3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A5AEA878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7DBACF1A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984AD800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F704012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B972D6B8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4" w15:restartNumberingAfterBreak="0">
    <w:nsid w:val="4C86249F"/>
    <w:multiLevelType w:val="hybridMultilevel"/>
    <w:tmpl w:val="455C6AD0"/>
    <w:lvl w:ilvl="0" w:tplc="28C0958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740777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8BA83198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380C6A2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F072FA2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4B70687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05282C1A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2ADEECD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8BD0272C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5" w15:restartNumberingAfterBreak="0">
    <w:nsid w:val="4EE34EE4"/>
    <w:multiLevelType w:val="hybridMultilevel"/>
    <w:tmpl w:val="5A5AB2B8"/>
    <w:lvl w:ilvl="0" w:tplc="E8A6D27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27D0B220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0E10CEEC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BEC63168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E1144420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E3D2918C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424251A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FB4AD90A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FA7E419A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6" w15:restartNumberingAfterBreak="0">
    <w:nsid w:val="560EAE12"/>
    <w:multiLevelType w:val="multilevel"/>
    <w:tmpl w:val="F9E69470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lvlText w:val="%1.%2."/>
      <w:lvlJc w:val="left"/>
      <w:pPr>
        <w:ind w:left="1200" w:hanging="400"/>
      </w:pPr>
    </w:lvl>
    <w:lvl w:ilvl="2">
      <w:start w:val="1"/>
      <w:numFmt w:val="decimal"/>
      <w:lvlText w:val="%1.%2.%3."/>
      <w:lvlJc w:val="left"/>
      <w:pPr>
        <w:ind w:left="1600" w:hanging="400"/>
      </w:pPr>
    </w:lvl>
    <w:lvl w:ilvl="3">
      <w:start w:val="1"/>
      <w:numFmt w:val="decimal"/>
      <w:lvlText w:val="%1.%2.%3.%4."/>
      <w:lvlJc w:val="left"/>
      <w:pPr>
        <w:ind w:left="2000" w:hanging="400"/>
      </w:pPr>
    </w:lvl>
    <w:lvl w:ilvl="4">
      <w:start w:val="1"/>
      <w:numFmt w:val="decimal"/>
      <w:lvlText w:val="%1.%2.%3.%4.%5."/>
      <w:lvlJc w:val="left"/>
      <w:pPr>
        <w:ind w:left="2400" w:hanging="400"/>
      </w:pPr>
    </w:lvl>
    <w:lvl w:ilvl="5">
      <w:start w:val="1"/>
      <w:numFmt w:val="decimal"/>
      <w:lvlText w:val="%1.%2.%3.%4.%5.%6."/>
      <w:lvlJc w:val="left"/>
      <w:pPr>
        <w:ind w:left="2800" w:hanging="400"/>
      </w:pPr>
    </w:lvl>
    <w:lvl w:ilvl="6">
      <w:start w:val="1"/>
      <w:numFmt w:val="decimal"/>
      <w:lvlText w:val="%1.%2.%3.%4.%5.%6.%7."/>
      <w:lvlJc w:val="left"/>
      <w:pPr>
        <w:ind w:left="3200" w:hanging="400"/>
      </w:pPr>
    </w:lvl>
    <w:lvl w:ilvl="7">
      <w:start w:val="1"/>
      <w:numFmt w:val="decimal"/>
      <w:lvlText w:val="%1.%2.%3.%4.%5.%6.%7.%8."/>
      <w:lvlJc w:val="left"/>
      <w:pPr>
        <w:ind w:left="3600" w:hanging="400"/>
      </w:pPr>
    </w:lvl>
    <w:lvl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w:abstractNumId="7" w15:restartNumberingAfterBreak="0">
    <w:nsid w:val="59DD5EFF"/>
    <w:multiLevelType w:val="hybridMultilevel"/>
    <w:tmpl w:val="A88EF94E"/>
    <w:lvl w:ilvl="0" w:tplc="EE3CF14E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D788005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8C38AA06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57A27B26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E35247EC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B1AA77B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20CC066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9A3EE760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D8E69CD4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8" w15:restartNumberingAfterBreak="0">
    <w:nsid w:val="692749DB"/>
    <w:multiLevelType w:val="hybridMultilevel"/>
    <w:tmpl w:val="866AFEC2"/>
    <w:lvl w:ilvl="0" w:tplc="1B4A3FF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A5228A44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D3CCBF5A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5776C324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F75C1B1E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BF468F40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FB78ECF2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B0DA2A08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C174156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9" w15:restartNumberingAfterBreak="0">
    <w:nsid w:val="6B39723E"/>
    <w:multiLevelType w:val="hybridMultilevel"/>
    <w:tmpl w:val="C2606E48"/>
    <w:lvl w:ilvl="0" w:tplc="488693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D6A967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350785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94BD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6AE11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0E2AB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C5EA0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27295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99436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6B78F9"/>
    <w:multiLevelType w:val="hybridMultilevel"/>
    <w:tmpl w:val="CF86D180"/>
    <w:lvl w:ilvl="0" w:tplc="C734CE8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F02793E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CFC68710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134A4ACA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815E7F92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9DD4585A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EF46F13A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E65E6A2E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D67CDA00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1" w15:restartNumberingAfterBreak="0">
    <w:nsid w:val="79280100"/>
    <w:multiLevelType w:val="hybridMultilevel"/>
    <w:tmpl w:val="60C035F0"/>
    <w:lvl w:ilvl="0" w:tplc="8EF0F72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36C3D02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CF3E1A0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DDB6176C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05BEA6C4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56788C6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140A2B5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33861DA2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33E42C46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abstractNum w:abstractNumId="12" w15:restartNumberingAfterBreak="0">
    <w:nsid w:val="7B2887D2"/>
    <w:multiLevelType w:val="hybridMultilevel"/>
    <w:tmpl w:val="5DAADE5C"/>
    <w:lvl w:ilvl="0" w:tplc="0746676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05C8A88">
      <w:start w:val="1"/>
      <w:numFmt w:val="bullet"/>
      <w:lvlText w:val="o"/>
      <w:lvlJc w:val="left"/>
      <w:pPr>
        <w:ind w:left="1880" w:hanging="400"/>
      </w:pPr>
      <w:rPr>
        <w:rFonts w:ascii="Courier New" w:hAnsi="Courier New" w:hint="default"/>
      </w:rPr>
    </w:lvl>
    <w:lvl w:ilvl="2" w:tplc="F9AA7D5E">
      <w:start w:val="1"/>
      <w:numFmt w:val="bullet"/>
      <w:lvlText w:val=""/>
      <w:lvlJc w:val="left"/>
      <w:pPr>
        <w:ind w:left="2600" w:hanging="400"/>
      </w:pPr>
      <w:rPr>
        <w:rFonts w:ascii="Wingdings" w:hAnsi="Wingdings" w:hint="default"/>
      </w:rPr>
    </w:lvl>
    <w:lvl w:ilvl="3" w:tplc="0B6C8100">
      <w:start w:val="1"/>
      <w:numFmt w:val="bullet"/>
      <w:lvlText w:val=""/>
      <w:lvlJc w:val="left"/>
      <w:pPr>
        <w:ind w:left="3320" w:hanging="400"/>
      </w:pPr>
      <w:rPr>
        <w:rFonts w:ascii="Symbol" w:hAnsi="Symbol" w:hint="default"/>
      </w:rPr>
    </w:lvl>
    <w:lvl w:ilvl="4" w:tplc="72328B56">
      <w:start w:val="1"/>
      <w:numFmt w:val="bullet"/>
      <w:lvlText w:val="o"/>
      <w:lvlJc w:val="left"/>
      <w:pPr>
        <w:ind w:left="4040" w:hanging="400"/>
      </w:pPr>
      <w:rPr>
        <w:rFonts w:ascii="Courier New" w:hAnsi="Courier New" w:hint="default"/>
      </w:rPr>
    </w:lvl>
    <w:lvl w:ilvl="5" w:tplc="EC482DB8">
      <w:start w:val="1"/>
      <w:numFmt w:val="bullet"/>
      <w:lvlText w:val=""/>
      <w:lvlJc w:val="left"/>
      <w:pPr>
        <w:ind w:left="4760" w:hanging="400"/>
      </w:pPr>
      <w:rPr>
        <w:rFonts w:ascii="Wingdings" w:hAnsi="Wingdings" w:hint="default"/>
      </w:rPr>
    </w:lvl>
    <w:lvl w:ilvl="6" w:tplc="45C270CE">
      <w:start w:val="1"/>
      <w:numFmt w:val="bullet"/>
      <w:lvlText w:val=""/>
      <w:lvlJc w:val="left"/>
      <w:pPr>
        <w:ind w:left="5480" w:hanging="400"/>
      </w:pPr>
      <w:rPr>
        <w:rFonts w:ascii="Symbol" w:hAnsi="Symbol" w:hint="default"/>
      </w:rPr>
    </w:lvl>
    <w:lvl w:ilvl="7" w:tplc="1B74ACDC">
      <w:start w:val="1"/>
      <w:numFmt w:val="bullet"/>
      <w:lvlText w:val="o"/>
      <w:lvlJc w:val="left"/>
      <w:pPr>
        <w:ind w:left="6200" w:hanging="400"/>
      </w:pPr>
      <w:rPr>
        <w:rFonts w:ascii="Courier New" w:hAnsi="Courier New" w:hint="default"/>
      </w:rPr>
    </w:lvl>
    <w:lvl w:ilvl="8" w:tplc="004CCF9E">
      <w:start w:val="1"/>
      <w:numFmt w:val="bullet"/>
      <w:lvlText w:val=""/>
      <w:lvlJc w:val="left"/>
      <w:pPr>
        <w:ind w:left="6920" w:hanging="400"/>
      </w:pPr>
      <w:rPr>
        <w:rFonts w:ascii="Wingdings" w:hAnsi="Wingdings" w:hint="default"/>
      </w:rPr>
    </w:lvl>
  </w:abstractNum>
  <w:num w:numId="1" w16cid:durableId="74742092">
    <w:abstractNumId w:val="4"/>
  </w:num>
  <w:num w:numId="2" w16cid:durableId="1394163317">
    <w:abstractNumId w:val="8"/>
  </w:num>
  <w:num w:numId="3" w16cid:durableId="1877543695">
    <w:abstractNumId w:val="12"/>
  </w:num>
  <w:num w:numId="4" w16cid:durableId="1152720583">
    <w:abstractNumId w:val="7"/>
  </w:num>
  <w:num w:numId="5" w16cid:durableId="201602709">
    <w:abstractNumId w:val="5"/>
  </w:num>
  <w:num w:numId="6" w16cid:durableId="211500612">
    <w:abstractNumId w:val="3"/>
  </w:num>
  <w:num w:numId="7" w16cid:durableId="273876400">
    <w:abstractNumId w:val="11"/>
  </w:num>
  <w:num w:numId="8" w16cid:durableId="1620867268">
    <w:abstractNumId w:val="10"/>
  </w:num>
  <w:num w:numId="9" w16cid:durableId="592738624">
    <w:abstractNumId w:val="0"/>
  </w:num>
  <w:num w:numId="10" w16cid:durableId="964118719">
    <w:abstractNumId w:val="6"/>
  </w:num>
  <w:num w:numId="11" w16cid:durableId="459232444">
    <w:abstractNumId w:val="9"/>
  </w:num>
  <w:num w:numId="12" w16cid:durableId="1984037530">
    <w:abstractNumId w:val="2"/>
  </w:num>
  <w:num w:numId="13" w16cid:durableId="3751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355E0B"/>
    <w:rsid w:val="005237D6"/>
    <w:rsid w:val="0072CFFF"/>
    <w:rsid w:val="008267BE"/>
    <w:rsid w:val="00906134"/>
    <w:rsid w:val="00AF73B8"/>
    <w:rsid w:val="00B13542"/>
    <w:rsid w:val="00C95F5C"/>
    <w:rsid w:val="00D66BBD"/>
    <w:rsid w:val="0129373B"/>
    <w:rsid w:val="01901991"/>
    <w:rsid w:val="0199BDC8"/>
    <w:rsid w:val="0275A111"/>
    <w:rsid w:val="03974D7A"/>
    <w:rsid w:val="064D519F"/>
    <w:rsid w:val="066BBE82"/>
    <w:rsid w:val="07116DD4"/>
    <w:rsid w:val="07610698"/>
    <w:rsid w:val="084F5D7E"/>
    <w:rsid w:val="08971CAD"/>
    <w:rsid w:val="08EA4CA9"/>
    <w:rsid w:val="098EA952"/>
    <w:rsid w:val="0A0543E5"/>
    <w:rsid w:val="0A2A363F"/>
    <w:rsid w:val="0B300828"/>
    <w:rsid w:val="0BF023F6"/>
    <w:rsid w:val="0C36F14B"/>
    <w:rsid w:val="0C5BF91F"/>
    <w:rsid w:val="0C93B40E"/>
    <w:rsid w:val="0D142EB9"/>
    <w:rsid w:val="0DF1A579"/>
    <w:rsid w:val="0F29C10A"/>
    <w:rsid w:val="0F6B1721"/>
    <w:rsid w:val="0F7E17AF"/>
    <w:rsid w:val="0F8326FC"/>
    <w:rsid w:val="0FE9897F"/>
    <w:rsid w:val="101BB917"/>
    <w:rsid w:val="10CACFF8"/>
    <w:rsid w:val="1181EFBA"/>
    <w:rsid w:val="11AB1114"/>
    <w:rsid w:val="11C41312"/>
    <w:rsid w:val="11C8B774"/>
    <w:rsid w:val="11E715C9"/>
    <w:rsid w:val="121C7A7F"/>
    <w:rsid w:val="12CC39D9"/>
    <w:rsid w:val="12F99C5A"/>
    <w:rsid w:val="13B5CCAF"/>
    <w:rsid w:val="13C00316"/>
    <w:rsid w:val="14314921"/>
    <w:rsid w:val="14FC11A4"/>
    <w:rsid w:val="14FCE5BF"/>
    <w:rsid w:val="14FF9C2D"/>
    <w:rsid w:val="1608BC74"/>
    <w:rsid w:val="1667A671"/>
    <w:rsid w:val="16733C5D"/>
    <w:rsid w:val="177BFB0C"/>
    <w:rsid w:val="17C97BFD"/>
    <w:rsid w:val="187ED82F"/>
    <w:rsid w:val="188D668E"/>
    <w:rsid w:val="18C644B2"/>
    <w:rsid w:val="18F59224"/>
    <w:rsid w:val="196ADB66"/>
    <w:rsid w:val="19A9CE24"/>
    <w:rsid w:val="19EDD6E7"/>
    <w:rsid w:val="1A7CDBD0"/>
    <w:rsid w:val="1BB61EF0"/>
    <w:rsid w:val="1BBC5D50"/>
    <w:rsid w:val="1C390FFE"/>
    <w:rsid w:val="1C7A1558"/>
    <w:rsid w:val="1C97A21E"/>
    <w:rsid w:val="1D562DD1"/>
    <w:rsid w:val="1E35F1AA"/>
    <w:rsid w:val="1F04FDB2"/>
    <w:rsid w:val="1F6883CF"/>
    <w:rsid w:val="1F853371"/>
    <w:rsid w:val="1FE91F1E"/>
    <w:rsid w:val="20355E0B"/>
    <w:rsid w:val="207D638E"/>
    <w:rsid w:val="20BE4DE9"/>
    <w:rsid w:val="21B0CB4F"/>
    <w:rsid w:val="21ECB714"/>
    <w:rsid w:val="22186EF3"/>
    <w:rsid w:val="221B3955"/>
    <w:rsid w:val="22808071"/>
    <w:rsid w:val="22D22875"/>
    <w:rsid w:val="23171AF7"/>
    <w:rsid w:val="233A8E91"/>
    <w:rsid w:val="234E7022"/>
    <w:rsid w:val="2356D961"/>
    <w:rsid w:val="242E5BDF"/>
    <w:rsid w:val="243E1C8E"/>
    <w:rsid w:val="24521941"/>
    <w:rsid w:val="24F3C199"/>
    <w:rsid w:val="252B5A2C"/>
    <w:rsid w:val="256849E1"/>
    <w:rsid w:val="2618E229"/>
    <w:rsid w:val="267E3885"/>
    <w:rsid w:val="26A108B9"/>
    <w:rsid w:val="2729AD7B"/>
    <w:rsid w:val="27F4831D"/>
    <w:rsid w:val="28296E26"/>
    <w:rsid w:val="28C55980"/>
    <w:rsid w:val="299E1FC3"/>
    <w:rsid w:val="29CD8A11"/>
    <w:rsid w:val="2A34C15B"/>
    <w:rsid w:val="2A468444"/>
    <w:rsid w:val="2B0E3592"/>
    <w:rsid w:val="2B553728"/>
    <w:rsid w:val="2B8570A2"/>
    <w:rsid w:val="2B8E275E"/>
    <w:rsid w:val="2BBA9DE1"/>
    <w:rsid w:val="2BDF4C70"/>
    <w:rsid w:val="2C040EE0"/>
    <w:rsid w:val="2C5D0982"/>
    <w:rsid w:val="2C7D6886"/>
    <w:rsid w:val="2C7E2A90"/>
    <w:rsid w:val="2CAEA8F0"/>
    <w:rsid w:val="2D78D523"/>
    <w:rsid w:val="2D89CCFA"/>
    <w:rsid w:val="2D9B49FB"/>
    <w:rsid w:val="2DC0406B"/>
    <w:rsid w:val="2DEEE4AF"/>
    <w:rsid w:val="2E19F4EB"/>
    <w:rsid w:val="30374203"/>
    <w:rsid w:val="30FE7E03"/>
    <w:rsid w:val="312BEB1E"/>
    <w:rsid w:val="31B36DF0"/>
    <w:rsid w:val="322F02C3"/>
    <w:rsid w:val="3272BCA9"/>
    <w:rsid w:val="3286A29A"/>
    <w:rsid w:val="328D3E69"/>
    <w:rsid w:val="33036A2A"/>
    <w:rsid w:val="331129B9"/>
    <w:rsid w:val="332AEA56"/>
    <w:rsid w:val="3358D911"/>
    <w:rsid w:val="3648A7A2"/>
    <w:rsid w:val="36510D29"/>
    <w:rsid w:val="37BC884B"/>
    <w:rsid w:val="387DE6F8"/>
    <w:rsid w:val="38B007AC"/>
    <w:rsid w:val="394EF43D"/>
    <w:rsid w:val="39C19983"/>
    <w:rsid w:val="39F8A04B"/>
    <w:rsid w:val="3A56F708"/>
    <w:rsid w:val="3A8FAE72"/>
    <w:rsid w:val="3AEB1ED1"/>
    <w:rsid w:val="3AFDCF54"/>
    <w:rsid w:val="3BDA8AAB"/>
    <w:rsid w:val="3C30BE78"/>
    <w:rsid w:val="3C7CDEB3"/>
    <w:rsid w:val="3CDD5FAE"/>
    <w:rsid w:val="3CE5CB65"/>
    <w:rsid w:val="3D34B5F6"/>
    <w:rsid w:val="3D9E734A"/>
    <w:rsid w:val="3DE6D710"/>
    <w:rsid w:val="3E28814F"/>
    <w:rsid w:val="3E30480E"/>
    <w:rsid w:val="3E64CEB2"/>
    <w:rsid w:val="3F5CB51B"/>
    <w:rsid w:val="40845886"/>
    <w:rsid w:val="40CC405E"/>
    <w:rsid w:val="412ED429"/>
    <w:rsid w:val="41EAB054"/>
    <w:rsid w:val="42373AB2"/>
    <w:rsid w:val="427C196A"/>
    <w:rsid w:val="428099F6"/>
    <w:rsid w:val="43EE97C0"/>
    <w:rsid w:val="4429327E"/>
    <w:rsid w:val="44E5B43D"/>
    <w:rsid w:val="462C4BCD"/>
    <w:rsid w:val="464B40CC"/>
    <w:rsid w:val="466633CF"/>
    <w:rsid w:val="46746786"/>
    <w:rsid w:val="467EA7F8"/>
    <w:rsid w:val="48659F4E"/>
    <w:rsid w:val="48CDF42D"/>
    <w:rsid w:val="49856EB7"/>
    <w:rsid w:val="4A0E9A0C"/>
    <w:rsid w:val="4A351D81"/>
    <w:rsid w:val="4A36D5F5"/>
    <w:rsid w:val="4AC9E546"/>
    <w:rsid w:val="4B3143DE"/>
    <w:rsid w:val="4B4FEEFA"/>
    <w:rsid w:val="4B735AB9"/>
    <w:rsid w:val="4BF9B1B4"/>
    <w:rsid w:val="4C9180C7"/>
    <w:rsid w:val="4D457074"/>
    <w:rsid w:val="4DCC2FC1"/>
    <w:rsid w:val="4E0CAD05"/>
    <w:rsid w:val="4E863B48"/>
    <w:rsid w:val="4FC00D05"/>
    <w:rsid w:val="5068029F"/>
    <w:rsid w:val="50D0495F"/>
    <w:rsid w:val="515FE7A4"/>
    <w:rsid w:val="518DB813"/>
    <w:rsid w:val="51B45F0A"/>
    <w:rsid w:val="51D150E9"/>
    <w:rsid w:val="5252A35E"/>
    <w:rsid w:val="5299C19D"/>
    <w:rsid w:val="52F67DE7"/>
    <w:rsid w:val="5343C23E"/>
    <w:rsid w:val="538EDEA2"/>
    <w:rsid w:val="548B0DAC"/>
    <w:rsid w:val="54D7A6D2"/>
    <w:rsid w:val="5582447A"/>
    <w:rsid w:val="5692D23D"/>
    <w:rsid w:val="56B0E079"/>
    <w:rsid w:val="5AFD047F"/>
    <w:rsid w:val="5BBED935"/>
    <w:rsid w:val="5BE7B827"/>
    <w:rsid w:val="5C04A309"/>
    <w:rsid w:val="5C4C5D50"/>
    <w:rsid w:val="5C627E02"/>
    <w:rsid w:val="5C6B76E0"/>
    <w:rsid w:val="5C810948"/>
    <w:rsid w:val="5D5E4FE1"/>
    <w:rsid w:val="5DF48095"/>
    <w:rsid w:val="5EB30CE7"/>
    <w:rsid w:val="5ECE8064"/>
    <w:rsid w:val="5FBC2C4B"/>
    <w:rsid w:val="5FCB5584"/>
    <w:rsid w:val="5FE4CED7"/>
    <w:rsid w:val="607C822A"/>
    <w:rsid w:val="60A6793B"/>
    <w:rsid w:val="60B0B14C"/>
    <w:rsid w:val="60CC5BDA"/>
    <w:rsid w:val="60F940B2"/>
    <w:rsid w:val="6182F077"/>
    <w:rsid w:val="61AE1720"/>
    <w:rsid w:val="6220593D"/>
    <w:rsid w:val="62929870"/>
    <w:rsid w:val="635E6BB3"/>
    <w:rsid w:val="638CDB08"/>
    <w:rsid w:val="63BCDAE0"/>
    <w:rsid w:val="63FDAF33"/>
    <w:rsid w:val="64851398"/>
    <w:rsid w:val="65427096"/>
    <w:rsid w:val="6589039C"/>
    <w:rsid w:val="6628C79E"/>
    <w:rsid w:val="6639638A"/>
    <w:rsid w:val="6665BF92"/>
    <w:rsid w:val="66BE548C"/>
    <w:rsid w:val="67899796"/>
    <w:rsid w:val="67D310D6"/>
    <w:rsid w:val="68D02853"/>
    <w:rsid w:val="6932E3CF"/>
    <w:rsid w:val="69567D71"/>
    <w:rsid w:val="6A530897"/>
    <w:rsid w:val="6BD76C73"/>
    <w:rsid w:val="6C0E3E07"/>
    <w:rsid w:val="6C3B89BA"/>
    <w:rsid w:val="6C8793B8"/>
    <w:rsid w:val="6CF25FFA"/>
    <w:rsid w:val="6D98500A"/>
    <w:rsid w:val="6DB524B0"/>
    <w:rsid w:val="6DD5AB7B"/>
    <w:rsid w:val="6E3832DF"/>
    <w:rsid w:val="6E6E1C41"/>
    <w:rsid w:val="6F7D7758"/>
    <w:rsid w:val="70762556"/>
    <w:rsid w:val="707D0907"/>
    <w:rsid w:val="7177D9E2"/>
    <w:rsid w:val="719F1898"/>
    <w:rsid w:val="719F6BAB"/>
    <w:rsid w:val="71BAC4B2"/>
    <w:rsid w:val="7221F44C"/>
    <w:rsid w:val="723C965C"/>
    <w:rsid w:val="726559DA"/>
    <w:rsid w:val="736C3CE1"/>
    <w:rsid w:val="73818301"/>
    <w:rsid w:val="74323F5D"/>
    <w:rsid w:val="74B01850"/>
    <w:rsid w:val="74FD7685"/>
    <w:rsid w:val="75018FC3"/>
    <w:rsid w:val="7538E507"/>
    <w:rsid w:val="755A6293"/>
    <w:rsid w:val="759C6330"/>
    <w:rsid w:val="759DE022"/>
    <w:rsid w:val="75CDD4EC"/>
    <w:rsid w:val="75D36D17"/>
    <w:rsid w:val="75E5B565"/>
    <w:rsid w:val="76088B78"/>
    <w:rsid w:val="7626C0FD"/>
    <w:rsid w:val="779591A7"/>
    <w:rsid w:val="784ED589"/>
    <w:rsid w:val="794B9027"/>
    <w:rsid w:val="7BF4AC8F"/>
    <w:rsid w:val="7CD60327"/>
    <w:rsid w:val="7CE66B59"/>
    <w:rsid w:val="7D8E9FEE"/>
    <w:rsid w:val="7DC5E708"/>
    <w:rsid w:val="7E045F97"/>
    <w:rsid w:val="7E9CAA8C"/>
    <w:rsid w:val="7EA59E52"/>
    <w:rsid w:val="7F7EDAA0"/>
    <w:rsid w:val="7FD5B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55E0B"/>
  <w15:chartTrackingRefBased/>
  <w15:docId w15:val="{0CE3D0EB-AF08-4447-BF9D-037442F7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caption"/>
    <w:basedOn w:val="a"/>
    <w:next w:val="a"/>
    <w:uiPriority w:val="35"/>
    <w:unhideWhenUsed/>
    <w:qFormat/>
    <w:rsid w:val="005237D6"/>
    <w:rPr>
      <w:b/>
      <w:bCs/>
      <w:sz w:val="20"/>
      <w:szCs w:val="20"/>
    </w:rPr>
  </w:style>
  <w:style w:type="paragraph" w:styleId="ac">
    <w:name w:val="header"/>
    <w:basedOn w:val="a"/>
    <w:link w:val="Char3"/>
    <w:uiPriority w:val="99"/>
    <w:unhideWhenUsed/>
    <w:rsid w:val="008267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267BE"/>
  </w:style>
  <w:style w:type="paragraph" w:styleId="ad">
    <w:name w:val="footer"/>
    <w:basedOn w:val="a"/>
    <w:link w:val="Char4"/>
    <w:uiPriority w:val="99"/>
    <w:unhideWhenUsed/>
    <w:rsid w:val="008267B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2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김용현</cp:lastModifiedBy>
  <cp:revision>2</cp:revision>
  <dcterms:created xsi:type="dcterms:W3CDTF">2024-09-06T00:35:00Z</dcterms:created>
  <dcterms:modified xsi:type="dcterms:W3CDTF">2024-09-06T00:35:00Z</dcterms:modified>
</cp:coreProperties>
</file>