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sz w:val="44"/>
        </w:rPr>
        <w:t>Gitea / GitHub → GitLab</w:t>
        <w:br/>
        <w:t>브랜치별 독립 반입 자동화 매뉴얼 v7.2</w:t>
      </w:r>
    </w:p>
    <w:p>
      <w:pPr>
        <w:jc w:val="center"/>
      </w:pPr>
      <w:r>
        <w:rPr>
          <w:b/>
        </w:rPr>
        <w:t>상태 기준: 프로젝트 + TEST/PROD + sourceBranch</w:t>
      </w:r>
    </w:p>
    <w:p>
      <w:pPr>
        <w:jc w:val="center"/>
      </w:pPr>
      <w:r>
        <w:rPr>
          <w:i/>
        </w:rPr>
        <w:t>2026-08-29 개정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vAlign w:val="center"/>
          </w:tcPr>
          <w:p>
            <w:r>
              <w:rPr>
                <w:b/>
              </w:rPr>
              <w:t>v7 핵심: 같은 프로젝트라도 feature-dev, feature-test, main은 서로 다른 Baseline / Freeze / Claim / Success 상태를 가집니다.</w:t>
            </w:r>
          </w:p>
        </w:tc>
      </w:tr>
    </w:tbl>
    <w:p/>
    <w:p>
      <w:pPr>
        <w:pStyle w:val="Heading1"/>
      </w:pPr>
      <w:r>
        <w:t>1. 전체 흐름 한눈에 보기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564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ea_gitlab_flow_v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6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00은 "프로젝트+Mode+브랜치"마다 최초 1회입니다. sourceBranch를 바꾸면 새 독립 상태를 선택하므로 새 브랜치에서는 다시 00부터 시작할 수 있습니다.</w:t>
      </w:r>
    </w:p>
    <w:p>
      <w:pPr>
        <w:pStyle w:val="Heading1"/>
      </w:pPr>
      <w:r>
        <w:t>2. 왜 v7로 바꿨나</w:t>
      </w:r>
    </w:p>
    <w:p>
      <w:r>
        <w:t>v6에서는 TEST 상태가 프로젝트별로 하나뿐이어서 feature-dev에서 만든 Success Tag가 feature-test의 00 실행까지 막았습니다. v7에서는 브랜치 이름을 Tag namespace에 포함합니다.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v6: transfer/success/test/202608291700</w:t>
        <w:br/>
        <w:br/>
        <w:t>v7 feature-dev:  transfer/success/test/feature-dev/202608291700</w:t>
        <w:br/>
        <w:t>v7 feature-test: transfer/success/test/feature-test/202608291730</w:t>
        <w:br/>
        <w:t>v7 운영 main:    transfer/success/prod/main/202608301000</w:t>
      </w:r>
    </w:p>
    <w:p>
      <w:r>
        <w:t>따라서 위 세 상태는 서로를 조회하지 않습니다. 기존 v6 형식의 Tag는 v7 상태 판정에서 자동으로 제외됩니다.</w:t>
      </w:r>
    </w:p>
    <w:p>
      <w:pPr>
        <w:pStyle w:val="Heading1"/>
      </w:pPr>
      <w:r>
        <w:t>3. 독립 상태의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DEDED"/>
          </w:tcPr>
          <w:p>
            <w:r>
              <w:t>프로젝트</w:t>
            </w:r>
          </w:p>
        </w:tc>
        <w:tc>
          <w:tcPr>
            <w:tcW w:type="dxa" w:w="2556"/>
            <w:shd w:fill="EDEDED"/>
          </w:tcPr>
          <w:p>
            <w:r>
              <w:t>Mode</w:t>
            </w:r>
          </w:p>
        </w:tc>
        <w:tc>
          <w:tcPr>
            <w:tcW w:type="dxa" w:w="2556"/>
            <w:shd w:fill="EDEDED"/>
          </w:tcPr>
          <w:p>
            <w:r>
              <w:t>sourceBranch</w:t>
            </w:r>
          </w:p>
        </w:tc>
        <w:tc>
          <w:tcPr>
            <w:tcW w:type="dxa" w:w="2556"/>
            <w:shd w:fill="EDEDED"/>
          </w:tcPr>
          <w:p>
            <w:r>
              <w:t>독립 상태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feature-dev</w:t>
            </w:r>
          </w:p>
        </w:tc>
        <w:tc>
          <w:tcPr>
            <w:tcW w:type="dxa" w:w="2556"/>
          </w:tcPr>
          <w:p>
            <w:r>
              <w:t>독립 A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TEST</w:t>
            </w:r>
          </w:p>
        </w:tc>
        <w:tc>
          <w:tcPr>
            <w:tcW w:type="dxa" w:w="2556"/>
          </w:tcPr>
          <w:p>
            <w:r>
              <w:t>feature-test</w:t>
            </w:r>
          </w:p>
        </w:tc>
        <w:tc>
          <w:tcPr>
            <w:tcW w:type="dxa" w:w="2556"/>
          </w:tcPr>
          <w:p>
            <w:r>
              <w:t>독립 B</w:t>
            </w:r>
          </w:p>
        </w:tc>
      </w:tr>
      <w:tr>
        <w:tc>
          <w:tcPr>
            <w:tcW w:type="dxa" w:w="2556"/>
          </w:tcPr>
          <w:p>
            <w:r>
              <w:t>my-react-app</w:t>
            </w:r>
          </w:p>
        </w:tc>
        <w:tc>
          <w:tcPr>
            <w:tcW w:type="dxa" w:w="2556"/>
          </w:tcPr>
          <w:p>
            <w:r>
              <w:t>PROD</w:t>
            </w:r>
          </w:p>
        </w:tc>
        <w:tc>
          <w:tcPr>
            <w:tcW w:type="dxa" w:w="2556"/>
          </w:tcPr>
          <w:p>
            <w:r>
              <w:t>main</w:t>
            </w:r>
          </w:p>
        </w:tc>
        <w:tc>
          <w:tcPr>
            <w:tcW w:type="dxa" w:w="2556"/>
          </w:tcPr>
          <w:p>
            <w:r>
              <w:t>독립 C</w:t>
            </w:r>
          </w:p>
        </w:tc>
      </w:tr>
      <w:tr>
        <w:tc>
          <w:tcPr>
            <w:tcW w:type="dxa" w:w="2556"/>
          </w:tcPr>
          <w:p>
            <w:r>
              <w:t>s2b_member</w:t>
            </w:r>
          </w:p>
        </w:tc>
        <w:tc>
          <w:tcPr>
            <w:tcW w:type="dxa" w:w="2556"/>
          </w:tcPr>
          <w:p>
            <w:r>
              <w:t>PROD</w:t>
            </w:r>
          </w:p>
        </w:tc>
        <w:tc>
          <w:tcPr>
            <w:tcW w:type="dxa" w:w="2556"/>
          </w:tcPr>
          <w:p>
            <w:r>
              <w:t>main</w:t>
            </w:r>
          </w:p>
        </w:tc>
        <w:tc>
          <w:tcPr>
            <w:tcW w:type="dxa" w:w="2556"/>
          </w:tcPr>
          <w:p>
            <w:r>
              <w:t>독립 D</w:t>
            </w:r>
          </w:p>
        </w:tc>
      </w:tr>
    </w:tbl>
    <w:p>
      <w:r>
        <w:t>한 상태에서 01을 시작한 뒤에는 같은 담당자가 02 → 내부 03 → 외부 04까지 끝내는 원칙은 그대로 유지합니다.</w:t>
      </w:r>
    </w:p>
    <w:p>
      <w:pPr>
        <w:pStyle w:val="Heading1"/>
      </w:pPr>
      <w:r>
        <w:t>4. 프로젝트 설정</w:t>
      </w:r>
    </w:p>
    <w:p>
      <w:r>
        <w:t>각 프로젝트 설정은 C:\gitea-transfer\config\&lt;프로젝트명&gt;.json 입니다. TEST/PROD가 각각 어떤 외부 브랜치를 볼지 지정합니다.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"external": {</w:t>
        <w:br/>
        <w:t xml:space="preserve">  "remote": "origin",</w:t>
        <w:br/>
        <w:t xml:space="preserve">  "profiles": {</w:t>
        <w:br/>
        <w:t xml:space="preserve">    "test": { "sourceBranch": "feature-dev" },</w:t>
        <w:br/>
        <w:t xml:space="preserve">    "prod": { "sourceBranch": "main" }</w:t>
        <w:br/>
        <w:t xml:space="preserve">  }</w:t>
        <w:br/>
        <w:t>}</w:t>
      </w:r>
    </w:p>
    <w:p>
      <w:r>
        <w:t>feature-dev 테스트를 끝내고 feature-test를 처음부터 다시 시험하려면 test.sourceBranch만 변경합니다.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"test": { "sourceBranch": "feature-test" }</w:t>
      </w:r>
    </w:p>
    <w:p>
      <w:r>
        <w:t>그 다음 feature-test에서 00 TEST를 실행하면 feature-dev의 Success Tag와 무관하게 새 Baseline이 생성됩니다.</w:t>
      </w:r>
    </w:p>
    <w:p>
      <w:pPr>
        <w:pStyle w:val="Heading1"/>
      </w:pPr>
      <w:r>
        <w:t>5. Tag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DED"/>
          </w:tcPr>
          <w:p>
            <w:r>
              <w:t>종류</w:t>
            </w:r>
          </w:p>
        </w:tc>
        <w:tc>
          <w:tcPr>
            <w:tcW w:type="dxa" w:w="3408"/>
            <w:shd w:fill="EDEDED"/>
          </w:tcPr>
          <w:p>
            <w:r>
              <w:t>예시</w:t>
            </w:r>
          </w:p>
        </w:tc>
        <w:tc>
          <w:tcPr>
            <w:tcW w:type="dxa" w:w="3408"/>
            <w:shd w:fill="EDEDED"/>
          </w:tcPr>
          <w:p>
            <w:r>
              <w:t>보관 정책</w:t>
            </w:r>
          </w:p>
        </w:tc>
      </w:tr>
      <w:tr>
        <w:tc>
          <w:tcPr>
            <w:tcW w:type="dxa" w:w="3408"/>
          </w:tcPr>
          <w:p>
            <w:r>
              <w:t>Baseline/Success</w:t>
            </w:r>
          </w:p>
        </w:tc>
        <w:tc>
          <w:tcPr>
            <w:tcW w:type="dxa" w:w="3408"/>
          </w:tcPr>
          <w:p>
            <w:r>
              <w:t>transfer/success/test/feature-dev/&lt;Id&gt;</w:t>
            </w:r>
          </w:p>
        </w:tc>
        <w:tc>
          <w:tcPr>
            <w:tcW w:type="dxa" w:w="3408"/>
          </w:tcPr>
          <w:p>
            <w:r>
              <w:t>보관</w:t>
            </w:r>
          </w:p>
        </w:tc>
      </w:tr>
      <w:tr>
        <w:tc>
          <w:tcPr>
            <w:tcW w:type="dxa" w:w="3408"/>
          </w:tcPr>
          <w:p>
            <w:r>
              <w:t>Freeze</w:t>
            </w:r>
          </w:p>
        </w:tc>
        <w:tc>
          <w:tcPr>
            <w:tcW w:type="dxa" w:w="3408"/>
          </w:tcPr>
          <w:p>
            <w:r>
              <w:t>transfer/freeze/test/feature-dev/&lt;Id&gt;</w:t>
            </w:r>
          </w:p>
        </w:tc>
        <w:tc>
          <w:tcPr>
            <w:tcW w:type="dxa" w:w="3408"/>
          </w:tcPr>
          <w:p>
            <w:r>
              <w:t>보관</w:t>
            </w:r>
          </w:p>
        </w:tc>
      </w:tr>
      <w:tr>
        <w:tc>
          <w:tcPr>
            <w:tcW w:type="dxa" w:w="3408"/>
          </w:tcPr>
          <w:p>
            <w:r>
              <w:t>Claim</w:t>
            </w:r>
          </w:p>
        </w:tc>
        <w:tc>
          <w:tcPr>
            <w:tcW w:type="dxa" w:w="3408"/>
          </w:tcPr>
          <w:p>
            <w:r>
              <w:t>transfer/claim/test/feature-dev/&lt;Id&gt;</w:t>
            </w:r>
          </w:p>
        </w:tc>
        <w:tc>
          <w:tcPr>
            <w:tcW w:type="dxa" w:w="3408"/>
          </w:tcPr>
          <w:p>
            <w:r>
              <w:t>04 완료 후 삭제</w:t>
            </w:r>
          </w:p>
        </w:tc>
      </w:tr>
    </w:tbl>
    <w:p>
      <w:r>
        <w:rPr>
          <w:b/>
        </w:rPr>
        <w:t>Tag는 브랜치에 붙는 것이 아니라 Commit에 붙습니다. 여기서 브랜치 이름을 Tag 경로에 넣는 것은 "이 자동화 상태가 어느 sourceBranch용인지" 구분하기 위한 규칙입니다.</w:t>
      </w:r>
    </w:p>
    <w:p>
      <w:pPr>
        <w:pStyle w:val="Heading1"/>
      </w:pPr>
      <w:r>
        <w:t>6. 00~05 동작</w:t>
      </w:r>
    </w:p>
    <w:p>
      <w:pPr>
        <w:pStyle w:val="Heading2"/>
      </w:pPr>
      <w:r>
        <w:t>00 - Initialize Baseline</w:t>
      </w:r>
    </w:p>
    <w:p>
      <w:r>
        <w:rPr>
          <w:b/>
        </w:rPr>
        <w:t>실행 위치: 외부망</w:t>
        <w:br/>
      </w:r>
      <w:r>
        <w:t>현재 설정된 프로젝트 + Mode + sourceBranch의 최초 Success 기준점을 생성하고 원격에 Push합니다. 같은 프로젝트/TEST라도 다른 sourceBranch면 다시 00을 실행할 수 있습니다.</w:t>
      </w:r>
    </w:p>
    <w:p>
      <w:pPr>
        <w:pStyle w:val="Heading2"/>
      </w:pPr>
      <w:r>
        <w:t>01 - Freeze Project</w:t>
      </w:r>
    </w:p>
    <w:p>
      <w:r>
        <w:rPr>
          <w:b/>
        </w:rPr>
        <w:t>실행 위치: 외부망</w:t>
        <w:br/>
      </w:r>
      <w:r>
        <w:t>현재 설정된 origin/&lt;sourceBranch&gt; HEAD에 이번 반입 종료점을 생성합니다. 다른 프로젝트와 다른 브랜치는 건드리지 않습니다.</w:t>
      </w:r>
    </w:p>
    <w:p>
      <w:pPr>
        <w:pStyle w:val="Heading2"/>
      </w:pPr>
      <w:r>
        <w:t>02 - Claim &amp; Export</w:t>
      </w:r>
    </w:p>
    <w:p>
      <w:r>
        <w:rPr>
          <w:b/>
        </w:rPr>
        <w:t>실행 위치: 외부망</w:t>
        <w:br/>
      </w:r>
      <w:r>
        <w:t>같은 프로젝트 + Mode + sourceBranch의 마지막 Success부터 Freeze까지에서 allowedAuthorEmails 대상 Commit을 골라 Patch, source.zip, manifest를 만듭니다.</w:t>
      </w:r>
    </w:p>
    <w:p>
      <w:pPr>
        <w:pStyle w:val="Heading2"/>
      </w:pPr>
      <w:r>
        <w:t>03 - Import Package</w:t>
      </w:r>
    </w:p>
    <w:p>
      <w:r>
        <w:rPr>
          <w:b/>
        </w:rPr>
        <w:t>실행 위치: 내부망</w:t>
        <w:br/>
      </w:r>
      <w:r>
        <w:t>동일 프로젝트 + Mode + sourceBranch Package를 읽고 내부 origin/main에서 import 브랜치를 만든 뒤 Patch를 적용·검증·Push합니다.</w:t>
      </w:r>
    </w:p>
    <w:p>
      <w:pPr>
        <w:pStyle w:val="Heading2"/>
      </w:pPr>
      <w:r>
        <w:t>04 - Confirm Success</w:t>
      </w:r>
    </w:p>
    <w:p>
      <w:r>
        <w:rPr>
          <w:b/>
        </w:rPr>
        <w:t>실행 위치: 외부망</w:t>
        <w:br/>
      </w:r>
      <w:r>
        <w:t>내부 검증/MR 완료 후 같은 브랜치 Freeze Commit에 Success Tag를 만들고 Claim을 삭제합니다.</w:t>
      </w:r>
    </w:p>
    <w:p>
      <w:pPr>
        <w:pStyle w:val="Heading2"/>
      </w:pPr>
      <w:r>
        <w:t>05 - Release Claim</w:t>
      </w:r>
    </w:p>
    <w:p>
      <w:r>
        <w:rPr>
          <w:b/>
        </w:rPr>
        <w:t>실행 위치: 외부망</w:t>
        <w:br/>
      </w:r>
      <w:r>
        <w:t>작업을 포기/중단해야 할 때 현재 프로젝트 + Mode + sourceBranch의 Claim만 해제합니다.</w:t>
      </w:r>
    </w:p>
    <w:p>
      <w:pPr>
        <w:pStyle w:val="Heading1"/>
      </w:pPr>
      <w:r>
        <w:t>7. Package와 내부 import 브랜치도 브랜치별 분리</w:t>
      </w:r>
    </w:p>
    <w:p>
      <w:r>
        <w:t>Windows 폴더명과 내부 Git branch에는 sourceBranch를 안전한 branchKey로 바꿔 사용합니다. 슬래시(/)는 __ 로 변환됩니다.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sourceBranch = feature/dev</w:t>
        <w:br/>
        <w:t>branchKey    = feature__dev</w:t>
        <w:br/>
        <w:br/>
        <w:t>외부 Package:</w:t>
        <w:br/>
        <w:t>C:\gitea-transfer\dist\my-react-app\test\feature__dev\&lt;FreezeId&gt;</w:t>
        <w:br/>
        <w:br/>
        <w:t>내부 투입:</w:t>
        <w:br/>
        <w:t>C:\gitea-transfer\inbound\my-react-app\test\feature__dev\&lt;FreezeId&gt;</w:t>
        <w:br/>
        <w:br/>
        <w:t>내부 import branch:</w:t>
        <w:br/>
        <w:t>feature/import-my-react-app-test-feature__dev-&lt;FreezeId&gt;</w:t>
      </w:r>
    </w:p>
    <w:p>
      <w:pPr>
        <w:pStyle w:val="Heading1"/>
      </w:pPr>
      <w:r>
        <w:t>8. 집에서 my-react-app으로 여러 브랜치 테스트</w:t>
      </w:r>
    </w:p>
    <w:p>
      <w:r>
        <w:t>Toolkit에 config\my-react-app.json 예제를 포함했습니다. 먼저 allowedAuthorEmails를 실제 Commit Author Email로 수정합니다.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git config user.email</w:t>
        <w:br/>
        <w:t>git log --format="%h %an &lt;%ae&gt; %s"</w:t>
      </w:r>
    </w:p>
    <w:p>
      <w:r>
        <w:t>예시 1 - feature-dev 테스트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1) GitHub에 feature-dev Push</w:t>
        <w:br/>
        <w:t>2) my-react-app.json: test.sourceBranch = feature-dev</w:t>
        <w:br/>
        <w:t>3) 00 TEST</w:t>
        <w:br/>
        <w:t>4) 새 Commit/Push</w:t>
        <w:br/>
        <w:t>5) 01 TEST → 02 TEST → 내부 03 TEST → 외부 04 TEST</w:t>
      </w:r>
    </w:p>
    <w:p>
      <w:r>
        <w:t>예시 2 - feature-test를 새로 처음부터 테스트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1) GitHub에 feature-test Push</w:t>
        <w:br/>
        <w:t>2) my-react-app.json: test.sourceBranch = feature-test</w:t>
        <w:br/>
        <w:t>3) 다시 00 TEST 실행</w:t>
        <w:br/>
        <w:t>4) 이후 01 → 02 → 03 → 04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  <w:vAlign w:val="center"/>
          </w:tcPr>
          <w:p>
            <w:r>
              <w:rPr>
                <w:b/>
              </w:rPr>
              <w:t>feature-dev의 Tag를 지울 필요가 없습니다. feature-test는 다른 Tag namespace를 사용하므로 완전히 독립적으로 시작됩니다.</w:t>
            </w:r>
          </w:p>
        </w:tc>
      </w:tr>
    </w:tbl>
    <w:p/>
    <w:p>
      <w:pPr>
        <w:pStyle w:val="Heading1"/>
      </w:pPr>
      <w:r>
        <w:t>9. IntelliJ에서 프로젝트 경로 직접 전달</w:t>
      </w:r>
    </w:p>
    <w:p>
      <w:r>
        <w:t>Workspace에 여러 프로젝트가 있으면 $ProjectFileDir$ 대신 External Tools의 Arguments에 프로젝트 경로를 직접 입력해도 됩니다.</w:t>
      </w:r>
    </w:p>
    <w:p>
      <w:pPr>
        <w:pStyle w:val="CodeBlock"/>
        <w:ind w:left="288"/>
      </w:pPr>
      <w:r>
        <w:rPr>
          <w:rFonts w:ascii="DejaVu Sans Mono" w:hAnsi="DejaVu Sans Mono" w:eastAsia="Noto Sans CJK KR"/>
        </w:rPr>
        <w:t>Program:</w:t>
        <w:br/>
        <w:t>C:\gitea-transfer\bat\test\00-initialize-baseline-test.bat</w:t>
        <w:br/>
        <w:br/>
        <w:t>Arguments:</w:t>
        <w:br/>
        <w:t>"D:\workspace\my-react-app"</w:t>
        <w:br/>
        <w:br/>
        <w:t>Working directory:</w:t>
        <w:br/>
        <w:t>D:\workspace\my-react-app</w:t>
      </w:r>
    </w:p>
    <w:p>
      <w:r>
        <w:t>BAT는 첫 번째 인수(%1)를 ProjectRoot로 PowerShell에 전달합니다. 00~05 모두 같은 방식입니다.</w:t>
      </w:r>
    </w:p>
    <w:p>
      <w:pPr>
        <w:pStyle w:val="Heading1"/>
      </w:pPr>
      <w:r>
        <w:t>10. 기존 v6 Tag와 전환</w:t>
      </w:r>
    </w:p>
    <w:p>
      <w:r>
        <w:t>기존 테스트에서 만든 transfer/success/test/&lt;Id&gt;, transfer/freeze/test/&lt;Id&gt; 형태는 지우지 않아도 됩니다. v7은 transfer/.../&lt;mode&gt;/&lt;sourceBranch&gt;/&lt;Id&gt; 형식만 조회합니다.</w:t>
      </w:r>
    </w:p>
    <w:p>
      <w:r>
        <w:t>테스트용 구형 Tag를 정리하고 싶다면 별도로 삭제할 수 있지만, v7 사용을 위해 필수는 아닙니다.</w:t>
      </w:r>
    </w:p>
    <w:p>
      <w:pPr>
        <w:pStyle w:val="Heading1"/>
      </w:pPr>
      <w:r>
        <w:t>11. 운영 전 체크리스트</w:t>
      </w:r>
    </w:p>
    <w:p>
      <w:pPr>
        <w:pStyle w:val="ListBullet"/>
      </w:pPr>
      <w:r>
        <w:t>프로젝트별 config 파일의 projectName 확인</w:t>
      </w:r>
    </w:p>
    <w:p>
      <w:pPr>
        <w:pStyle w:val="ListBullet"/>
      </w:pPr>
      <w:r>
        <w:t>allowedAuthorEmails가 실제 git log의 Author Email과 일치하는지 확인</w:t>
      </w:r>
    </w:p>
    <w:p>
      <w:pPr>
        <w:pStyle w:val="ListBullet"/>
      </w:pPr>
      <w:r>
        <w:t>TEST sourceBranch가 원격(origin)에 Push되어 있는지 확인</w:t>
      </w:r>
    </w:p>
    <w:p>
      <w:pPr>
        <w:pStyle w:val="ListBullet"/>
      </w:pPr>
      <w:r>
        <w:t>브랜치별 00→01→02→03→04 반복 테스트 완료</w:t>
      </w:r>
    </w:p>
    <w:p>
      <w:pPr>
        <w:pStyle w:val="ListBullet"/>
      </w:pPr>
      <w:r>
        <w:t>PROD sourceBranch(main 등) 확인</w:t>
      </w:r>
    </w:p>
    <w:p>
      <w:pPr>
        <w:pStyle w:val="ListBullet"/>
      </w:pPr>
      <w:r>
        <w:t>PROD 00 실행 전 기존 수동 반입이 해당 Commit까지 완료됐는지 확인</w:t>
      </w:r>
    </w:p>
    <w:p>
      <w:pPr>
        <w:pStyle w:val="ListBullet"/>
      </w:pPr>
      <w:r>
        <w:t>01 이후 한 차수는 같은 담당자가 끝까지 처리</w:t>
      </w:r>
    </w:p>
    <w:p>
      <w:r>
        <w:br w:type="page"/>
      </w:r>
    </w:p>
    <w:p>
      <w:pPr>
        <w:pStyle w:val="Title"/>
        <w:spacing w:after="60" w:before="0" w:line="240" w:lineRule="auto"/>
      </w:pPr>
      <w:r>
        <w:rPr>
          <w:b/>
          <w:sz w:val="48"/>
        </w:rPr>
        <w:t>v7.2 - Sparrow 선택 적용</w:t>
      </w:r>
    </w:p>
    <w:p>
      <w:pPr>
        <w:spacing w:after="60" w:before="0" w:line="240" w:lineRule="auto"/>
      </w:pPr>
      <w:r>
        <w:rPr>
          <w:b/>
          <w:sz w:val="19"/>
        </w:rPr>
        <w:t>핵심: Sparrow 구조는 항상 포함하고, 프로젝트별 JSON의 enabled 값만 false / true로 바꿉니다.</w:t>
      </w:r>
    </w:p>
    <w:p>
      <w:pPr>
        <w:pStyle w:val="ListBullet"/>
        <w:spacing w:after="60" w:before="0" w:line="240" w:lineRule="auto"/>
      </w:pPr>
      <w:r>
        <w:rPr>
          <w:sz w:val="19"/>
        </w:rPr>
        <w:t>현재 개발/반입 테스트: sparrow.enabled = false → 02가 Sparrow를 건너뛰고 기존 반입만 수행</w:t>
      </w:r>
    </w:p>
    <w:p>
      <w:pPr>
        <w:pStyle w:val="ListBullet"/>
        <w:spacing w:after="60" w:before="0" w:line="240" w:lineRule="auto"/>
      </w:pPr>
      <w:r>
        <w:rPr>
          <w:sz w:val="19"/>
        </w:rPr>
        <w:t>Sparrow 환경 구성 완료 후: run-sparrow.cmd를 실제 Sparrow 명령에 한 번 연결</w:t>
      </w:r>
    </w:p>
    <w:p>
      <w:pPr>
        <w:pStyle w:val="ListBullet"/>
        <w:spacing w:after="60" w:before="0" w:line="240" w:lineRule="auto"/>
      </w:pPr>
      <w:r>
        <w:rPr>
          <w:sz w:val="19"/>
        </w:rPr>
        <w:t>운영/검증 시: sparrow.enabled = true → 02에서 반입 예정 소스를 Sparrow 검사 후 PASS만 Export</w:t>
      </w:r>
    </w:p>
    <w:p>
      <w:pPr>
        <w:spacing w:after="60" w:before="0" w:line="240" w:lineRule="auto"/>
      </w:pPr>
      <w:r>
        <w:rPr>
          <w:b/>
          <w:sz w:val="26"/>
        </w:rPr>
        <w:t>프로젝트 JSON</w:t>
      </w:r>
    </w:p>
    <w:p>
      <w:pPr>
        <w:spacing w:after="60" w:before="0" w:line="240" w:lineRule="auto"/>
      </w:pPr>
      <w:r>
        <w:rPr>
          <w:rFonts w:ascii="Consolas" w:hAnsi="Consolas"/>
          <w:sz w:val="18"/>
        </w:rPr>
        <w:t>"sparrow": {</w:t>
        <w:br/>
        <w:t xml:space="preserve">  "enabled": false</w:t>
        <w:br/>
        <w:t>}</w:t>
      </w:r>
    </w:p>
    <w:p>
      <w:pPr>
        <w:spacing w:after="60" w:before="0" w:line="240" w:lineRule="auto"/>
      </w:pPr>
      <w:r>
        <w:rPr>
          <w:sz w:val="19"/>
        </w:rPr>
        <w:t>프로젝트 4개는 각각 독립적으로 ON/OFF 할 수 있습니다. 예: s2b_buy만 true, 나머지는 false 가능.</w:t>
      </w:r>
    </w:p>
    <w:p>
      <w:pPr>
        <w:spacing w:after="60" w:before="0" w:line="240" w:lineRule="auto"/>
      </w:pPr>
      <w:r>
        <w:rPr>
          <w:b/>
          <w:sz w:val="26"/>
        </w:rPr>
        <w:t>02 실행 시 동작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상태</w:t>
            </w:r>
          </w:p>
        </w:tc>
        <w:tc>
          <w:tcPr>
            <w:tcW w:type="dxa" w:w="5112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처리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OFF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Success ~ Freeze에서 allowedAuthorEmails Commit 선택 → 임시 전체 프로젝트 구성 → Sparrow 호출 없이 Package 생성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ON / PASS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선택 Commit만 적용한 임시 전체 프로젝트 → Sparrow 검사 → PASS → Package 생성 + Sparrow 결과 포함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ON / 코드 수정 필요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rejected Tag 추가 → Claim 삭제 → Freeze는 이력 유지 → Export 중단 → 수정 후 새 01 Freeze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Sparrow ON / 실행환경 오류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rejected 처리 안 함 → Freeze/Claim 유지 → 환경 수정 후 같은 02 재실행</w:t>
            </w:r>
          </w:p>
        </w:tc>
      </w:tr>
    </w:tbl>
    <w:p>
      <w:pPr>
        <w:spacing w:after="60" w:before="0" w:line="240" w:lineRule="auto"/>
      </w:pPr>
      <w:r>
        <w:rPr>
          <w:b/>
          <w:sz w:val="26"/>
        </w:rPr>
        <w:t>Tag 추가</w:t>
      </w:r>
    </w:p>
    <w:p>
      <w:pPr>
        <w:spacing w:after="60" w:before="0" w:line="240" w:lineRule="auto"/>
      </w:pPr>
      <w:r>
        <w:rPr>
          <w:rFonts w:ascii="Consolas" w:hAnsi="Consolas"/>
          <w:sz w:val="18"/>
        </w:rPr>
        <w:t>transfer/rejected/&lt;test|prod&gt;/&lt;sourceBranch&gt;/&lt;freezeId&gt;</w:t>
      </w:r>
    </w:p>
    <w:p>
      <w:pPr>
        <w:spacing w:after="60" w:before="0" w:line="240" w:lineRule="auto"/>
      </w:pPr>
      <w:r>
        <w:rPr>
          <w:sz w:val="19"/>
        </w:rPr>
        <w:t>Rejected가 붙은 Freeze는 실패 이력으로 남지만 다음 01 Freeze 생성을 막지 않습니다.</w:t>
      </w:r>
    </w:p>
    <w:p>
      <w:pPr>
        <w:spacing w:after="60" w:before="0" w:line="240" w:lineRule="auto"/>
      </w:pPr>
      <w:r>
        <w:rPr>
          <w:b/>
          <w:sz w:val="26"/>
        </w:rPr>
        <w:t>폴더</w:t>
      </w:r>
    </w:p>
    <w:p>
      <w:pPr>
        <w:pStyle w:val="ListBullet"/>
        <w:spacing w:after="60" w:before="0" w:line="240" w:lineRule="auto"/>
      </w:pPr>
      <w:r>
        <w:rPr>
          <w:sz w:val="19"/>
        </w:rPr>
        <w:t>C:\gitea-transfer\scan\&lt;project&gt;\&lt;mode&gt;\&lt;branchKey&gt;\&lt;freezeId&gt;  : Sparrow 검사용 임시 전체 프로젝트</w:t>
      </w:r>
    </w:p>
    <w:p>
      <w:pPr>
        <w:pStyle w:val="ListBullet"/>
        <w:spacing w:after="60" w:before="0" w:line="240" w:lineRule="auto"/>
      </w:pPr>
      <w:r>
        <w:rPr>
          <w:sz w:val="19"/>
        </w:rPr>
        <w:t>C:\gitea-transfer\results\sparrow\&lt;project&gt;\&lt;mode&gt;\&lt;branchKey&gt;\&lt;freezeId&gt;  : 검사 결과/로그</w:t>
      </w:r>
    </w:p>
    <w:p>
      <w:pPr>
        <w:pStyle w:val="ListBullet"/>
        <w:spacing w:after="60" w:before="0" w:line="240" w:lineRule="auto"/>
      </w:pPr>
      <w:r>
        <w:rPr>
          <w:sz w:val="19"/>
        </w:rPr>
        <w:t>C:\gitea-transfer\sparrow\run-sparrow.cmd  : Sparrow 제품 명령 연결용 공통 Runner</w:t>
      </w:r>
    </w:p>
    <w:p>
      <w:pPr>
        <w:spacing w:after="60" w:before="0" w:line="240" w:lineRule="auto"/>
      </w:pPr>
      <w:r>
        <w:rPr>
          <w:b/>
          <w:sz w:val="26"/>
        </w:rPr>
        <w:t>현재 테스트 방법</w:t>
      </w:r>
    </w:p>
    <w:p>
      <w:pPr>
        <w:pStyle w:val="ListNumber"/>
        <w:spacing w:after="60" w:before="0" w:line="240" w:lineRule="auto"/>
      </w:pPr>
      <w:r>
        <w:rPr>
          <w:sz w:val="19"/>
        </w:rPr>
        <w:t>지금은 모든 프로젝트의 sparrow.enabled를 false로 유지합니다.</w:t>
      </w:r>
    </w:p>
    <w:p>
      <w:pPr>
        <w:pStyle w:val="ListNumber"/>
        <w:spacing w:after="60" w:before="0" w:line="240" w:lineRule="auto"/>
      </w:pPr>
      <w:r>
        <w:rPr>
          <w:sz w:val="19"/>
        </w:rPr>
        <w:t>feature-test 등 TEST 브랜치에서 기존 00 → 01 → 02 → 03 → 04 흐름을 검증합니다.</w:t>
      </w:r>
    </w:p>
    <w:p>
      <w:pPr>
        <w:pStyle w:val="ListNumber"/>
        <w:spacing w:after="60" w:before="0" w:line="240" w:lineRule="auto"/>
      </w:pPr>
      <w:r>
        <w:rPr>
          <w:sz w:val="19"/>
        </w:rPr>
        <w:t>Sparrow 설치/서버 연결이 준비되면 run-sparrow.cmd를 한 번 연결합니다.</w:t>
      </w:r>
    </w:p>
    <w:p>
      <w:pPr>
        <w:pStyle w:val="ListNumber"/>
        <w:spacing w:after="60" w:before="0" w:line="240" w:lineRule="auto"/>
      </w:pPr>
      <w:r>
        <w:rPr>
          <w:sz w:val="19"/>
        </w:rPr>
        <w:t>그 이후에는 프로젝트 JSON의 enabled를 true/false로만 바꿔 사용합니다.</w:t>
      </w:r>
    </w:p>
    <w:p>
      <w:pPr>
        <w:spacing w:after="60" w:before="0" w:line="240" w:lineRule="auto"/>
      </w:pPr>
      <w:r>
        <w:rPr>
          <w:b/>
          <w:sz w:val="19"/>
        </w:rPr>
        <w:t>주의: enabled=true인데 Runner가 아직 구성되지 않았으면 02는 기술 오류로 중단하며, Freeze/Claim은 유지되어 같은 02를 다시 실행할 수 있습니다.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Gitea / GitHub → GitLab 반입 자동화 v7.2 | Project + Mode + Branch 독립 상태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</w:pPr>
    <w:rPr>
      <w:rFonts w:ascii="DejaVu Sans Mono" w:hAnsi="DejaVu Sans Mono" w:eastAsia="Noto Sans CJK KR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