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jc w:val="center"/>
        <w:rPr/>
      </w:pPr>
      <w:r w:rsidDel="00000000" w:rsidR="00000000" w:rsidRPr="00000000">
        <w:rPr>
          <w:rFonts w:ascii="Noto Sans" w:cs="Noto Sans" w:eastAsia="Noto Sans" w:hAnsi="Noto Sans"/>
          <w:b w:val="1"/>
          <w:bCs w:val="1"/>
          <w:color w:val="2f5597"/>
          <w:sz w:val="26"/>
          <w:szCs w:val="26"/>
          <w:rtl w:val="0"/>
        </w:rPr>
        <w:t xml:space="preserve">BUSINESS REQUIREMENTS DOCUMENT</w:t>
      </w:r>
      <w:r w:rsidDel="00000000" w:rsidR="00000000" w:rsidRPr="00000000">
        <w:rPr>
          <w:rtl w:val="0"/>
        </w:rPr>
      </w:r>
    </w:p>
    <w:p w:rsidR="00000000" w:rsidDel="00000000" w:rsidP="00000000" w:rsidRDefault="00000000" w:rsidRPr="00000000" w14:paraId="00000002">
      <w:pPr>
        <w:spacing w:before="320" w:lineRule="auto"/>
        <w:jc w:val="center"/>
        <w:rPr/>
      </w:pPr>
      <w:r w:rsidDel="00000000" w:rsidR="00000000" w:rsidRPr="00000000">
        <w:rPr>
          <w:rFonts w:ascii="Noto Sans" w:cs="Noto Sans" w:eastAsia="Noto Sans" w:hAnsi="Noto Sans"/>
          <w:b w:val="1"/>
          <w:bCs w:val="1"/>
          <w:color w:val="17365d"/>
          <w:sz w:val="50"/>
          <w:szCs w:val="50"/>
          <w:rtl w:val="0"/>
        </w:rPr>
        <w:t xml:space="preserve">다중 AMR 기반 추종</w:t>
      </w:r>
      <w:r w:rsidDel="00000000" w:rsidR="00000000" w:rsidRPr="00000000">
        <w:rPr>
          <w:b w:val="1"/>
          <w:bCs w:val="1"/>
          <w:color w:val="17365d"/>
          <w:sz w:val="50"/>
          <w:szCs w:val="50"/>
          <w:rtl w:val="0"/>
        </w:rPr>
        <w:t xml:space="preserve"> 및 </w:t>
      </w:r>
      <w:r w:rsidDel="00000000" w:rsidR="00000000" w:rsidRPr="00000000">
        <w:rPr>
          <w:rFonts w:ascii="Noto Sans" w:cs="Noto Sans" w:eastAsia="Noto Sans" w:hAnsi="Noto Sans"/>
          <w:b w:val="1"/>
          <w:bCs w:val="1"/>
          <w:color w:val="17365d"/>
          <w:sz w:val="50"/>
          <w:szCs w:val="50"/>
          <w:rtl w:val="0"/>
        </w:rPr>
        <w:t xml:space="preserve">자율배송</w:t>
        <w:br w:type="textWrapping"/>
        <w:t xml:space="preserve">건설현장 자재 운반 시스템</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9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1"/>
        <w:gridCol w:w="4961"/>
        <w:tblGridChange w:id="0">
          <w:tblGrid>
            <w:gridCol w:w="4961"/>
            <w:gridCol w:w="4961"/>
          </w:tblGrid>
        </w:tblGridChange>
      </w:tblGrid>
      <w:tr>
        <w:trPr>
          <w:cantSplit w:val="1"/>
          <w:tblHeader w:val="0"/>
        </w:trPr>
        <w:tc>
          <w:tcPr>
            <w:shd w:fill="d9eaf7" w:val="clear"/>
            <w:tcMar>
              <w:top w:w="100.0" w:type="dxa"/>
              <w:bottom w:w="100.0" w:type="dxa"/>
            </w:tcM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프로젝트 소유자</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w:t>
            </w:r>
            <w:r w:rsidDel="00000000" w:rsidR="00000000" w:rsidRPr="00000000">
              <w:rPr>
                <w:sz w:val="17"/>
                <w:szCs w:val="17"/>
                <w:rtl w:val="0"/>
              </w:rPr>
              <w:t xml:space="preserve">B1,3조</w:t>
            </w: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w:t>
            </w:r>
          </w:p>
        </w:tc>
      </w:tr>
      <w:tr>
        <w:trPr>
          <w:cantSplit w:val="1"/>
          <w:tblHeader w:val="0"/>
        </w:trPr>
        <w:tc>
          <w:tcPr>
            <w:shd w:fill="d9eaf7" w:val="clear"/>
            <w:tcMar>
              <w:top w:w="100.0" w:type="dxa"/>
              <w:bottom w:w="100.0" w:type="dxa"/>
            </w:tcM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문서 작성일</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2026-08-0</w:t>
            </w:r>
            <w:r w:rsidDel="00000000" w:rsidR="00000000" w:rsidRPr="00000000">
              <w:rPr>
                <w:sz w:val="17"/>
                <w:szCs w:val="17"/>
                <w:rtl w:val="0"/>
              </w:rPr>
              <w:t xml:space="preserve">4</w:t>
            </w:r>
            <w:r w:rsidDel="00000000" w:rsidR="00000000" w:rsidRPr="00000000">
              <w:rPr>
                <w:rtl w:val="0"/>
              </w:rPr>
            </w:r>
          </w:p>
        </w:tc>
      </w:tr>
      <w:tr>
        <w:trPr>
          <w:cantSplit w:val="1"/>
          <w:tblHeader w:val="0"/>
        </w:trPr>
        <w:tc>
          <w:tcPr>
            <w:shd w:fill="d9eaf7" w:val="clear"/>
            <w:tcMar>
              <w:top w:w="100.0" w:type="dxa"/>
              <w:bottom w:w="100.0" w:type="dxa"/>
            </w:tcM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문서 버전</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1.1</w:t>
            </w:r>
            <w:r w:rsidDel="00000000" w:rsidR="00000000" w:rsidRPr="00000000">
              <w:rPr>
                <w:rtl w:val="0"/>
              </w:rPr>
            </w:r>
          </w:p>
        </w:tc>
      </w:tr>
      <w:tr>
        <w:trPr>
          <w:cantSplit w:val="1"/>
          <w:tblHeader w:val="0"/>
        </w:trPr>
        <w:tc>
          <w:tcPr>
            <w:shd w:fill="d9eaf7" w:val="clear"/>
            <w:tcMar>
              <w:top w:w="100.0" w:type="dxa"/>
              <w:bottom w:w="100.0" w:type="dxa"/>
            </w:tcM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문서 구성</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Part I: 기본 BRD</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color w:val="2f5597"/>
          <w:sz w:val="24"/>
          <w:szCs w:val="24"/>
        </w:rPr>
      </w:pPr>
      <w:r w:rsidDel="00000000" w:rsidR="00000000" w:rsidRPr="00000000">
        <w:rPr>
          <w:rtl w:val="0"/>
        </w:rPr>
      </w:r>
    </w:p>
    <w:p w:rsidR="00000000" w:rsidDel="00000000" w:rsidP="00000000" w:rsidRDefault="00000000" w:rsidRPr="00000000" w14:paraId="0000000F">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0">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1">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2">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3">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4">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5">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6">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7">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8">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9">
      <w:pPr>
        <w:spacing w:before="300" w:lineRule="auto"/>
        <w:jc w:val="center"/>
        <w:rPr/>
      </w:pPr>
      <w:r w:rsidDel="00000000" w:rsidR="00000000" w:rsidRPr="00000000">
        <w:rPr>
          <w:b w:val="1"/>
          <w:bCs w:val="1"/>
          <w:color w:val="2f5597"/>
          <w:sz w:val="24"/>
          <w:szCs w:val="24"/>
          <w:rtl w:val="0"/>
        </w:rPr>
        <w:t xml:space="preserve">PART I</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1"/>
          <w:bCs w:val="1"/>
          <w:color w:val="17365d"/>
          <w:sz w:val="44"/>
          <w:szCs w:val="44"/>
          <w:rtl w:val="0"/>
        </w:rPr>
        <w:t xml:space="preserve">기본 Business Requirements Document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1"/>
        <w:pBdr>
          <w:bottom w:color="b4c7e7" w:space="3" w:sz="6" w:val="single"/>
        </w:pBdr>
        <w:rPr/>
      </w:pPr>
      <w:r w:rsidDel="00000000" w:rsidR="00000000" w:rsidRPr="00000000">
        <w:rPr>
          <w:rtl w:val="0"/>
        </w:rPr>
        <w:t xml:space="preserve">1. 비즈니스 목표 (Business Objectives)</w:t>
      </w:r>
    </w:p>
    <w:p w:rsidR="00000000" w:rsidDel="00000000" w:rsidP="00000000" w:rsidRDefault="00000000" w:rsidRPr="00000000" w14:paraId="0000001D">
      <w:pPr>
        <w:rPr/>
      </w:pPr>
      <w:r w:rsidDel="00000000" w:rsidR="00000000" w:rsidRPr="00000000">
        <w:rPr>
          <w:b w:val="1"/>
          <w:bCs w:val="1"/>
          <w:rtl w:val="0"/>
        </w:rPr>
        <w:t xml:space="preserve">RGB-D 카메라와 LiDAR를 탑재한 자율이동로봇(AMR) 2대와 고정형 웹캠을 활용하여 건설현장에서 작업자 추종·자율배송의 자재 운반 시스템을 개발하여, 대형 건설사·전문건설사·현장 물류 운영사에 판매 또는 임대함으로써 작업자의 직접 운반 부담과 로봇 대기시간을 줄이고 자재 운반 효율 및 현장 안전성을 높인다. 이를 통해 반복적인 자재 운반 업무의 인력 의존도와 사고 노출을 낮추고, 건설현장의 로봇 기반 물류 자동화와 다중 로봇 운영 수준을 향상한다.</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첫 시스템 동작은 변화가 잦은 야적장·작업 구역에서는 작업자를 인식하고 따라가는 추종 모드를 사용한다. 작업자가 운반 인계 지점에서 AMR에 부착된 UI의 ‘배송 모드’ 버튼을 누르면 로봇은 추종을 안전하게 종료하고 정지한 뒤 2D 지도를 표시한다. 작업자가 지도에서 목적지를 선택·확인하면 지도 기반 자율주행으로 물품을 배송한다. 두 로봇은 중앙 배정 알고리즘을 통해 작업 요청에 배정되며, 동시에 주행할 때에는 상호 충돌과 경로 교착을 방지한다.</w:t>
      </w:r>
    </w:p>
    <w:p w:rsidR="00000000" w:rsidDel="00000000" w:rsidP="00000000" w:rsidRDefault="00000000" w:rsidRPr="00000000" w14:paraId="0000001F">
      <w:pPr>
        <w:pStyle w:val="Heading2"/>
        <w:keepNext w:val="1"/>
        <w:rPr/>
      </w:pPr>
      <w:r w:rsidDel="00000000" w:rsidR="00000000" w:rsidRPr="00000000">
        <w:rPr>
          <w:rtl w:val="0"/>
        </w:rPr>
        <w:t xml:space="preserve">1.1 세부 비즈니스 목표</w:t>
      </w:r>
    </w:p>
    <w:p w:rsidR="00000000" w:rsidDel="00000000" w:rsidP="00000000" w:rsidRDefault="00000000" w:rsidRPr="00000000" w14:paraId="00000020">
      <w:pPr>
        <w:numPr>
          <w:ilvl w:val="0"/>
          <w:numId w:val="2"/>
        </w:numPr>
        <w:spacing w:after="0" w:lineRule="auto"/>
        <w:ind w:left="360" w:hanging="360"/>
        <w:rPr/>
      </w:pPr>
      <w:r w:rsidDel="00000000" w:rsidR="00000000" w:rsidRPr="00000000">
        <w:rPr>
          <w:rtl w:val="0"/>
        </w:rPr>
        <w:t xml:space="preserve">작업자 호출부터 로봇 배정, 접근, 추종, 배송, 복귀까지의 운반 절차를 자동화한다.</w:t>
      </w:r>
    </w:p>
    <w:p w:rsidR="00000000" w:rsidDel="00000000" w:rsidP="00000000" w:rsidRDefault="00000000" w:rsidRPr="00000000" w14:paraId="00000021">
      <w:pPr>
        <w:numPr>
          <w:ilvl w:val="0"/>
          <w:numId w:val="2"/>
        </w:numPr>
        <w:spacing w:after="0" w:lineRule="auto"/>
        <w:ind w:left="360" w:hanging="360"/>
        <w:rPr/>
      </w:pPr>
      <w:r w:rsidDel="00000000" w:rsidR="00000000" w:rsidRPr="00000000">
        <w:rPr>
          <w:rtl w:val="0"/>
        </w:rPr>
        <w:t xml:space="preserve">작업자의 위치·작업 요청과 각 AMR의 위치·배터리·작업 상태를 함께 고려하여 적합한 로봇을 배정한다.</w:t>
      </w:r>
    </w:p>
    <w:p w:rsidR="00000000" w:rsidDel="00000000" w:rsidP="00000000" w:rsidRDefault="00000000" w:rsidRPr="00000000" w14:paraId="00000022">
      <w:pPr>
        <w:numPr>
          <w:ilvl w:val="0"/>
          <w:numId w:val="2"/>
        </w:numPr>
        <w:spacing w:after="0" w:lineRule="auto"/>
        <w:ind w:left="360" w:hanging="360"/>
        <w:rPr/>
      </w:pPr>
      <w:r w:rsidDel="00000000" w:rsidR="00000000" w:rsidRPr="00000000">
        <w:rPr>
          <w:rtl w:val="0"/>
        </w:rPr>
        <w:t xml:space="preserve">2대의 AMR이 동시에 운용되는 상황에서도 충돌과 중복 배정을 방지하여 가동률을 높인다.</w:t>
      </w:r>
    </w:p>
    <w:p w:rsidR="00000000" w:rsidDel="00000000" w:rsidP="00000000" w:rsidRDefault="00000000" w:rsidRPr="00000000" w14:paraId="00000023">
      <w:pPr>
        <w:numPr>
          <w:ilvl w:val="0"/>
          <w:numId w:val="2"/>
        </w:numPr>
        <w:spacing w:after="0" w:lineRule="auto"/>
        <w:ind w:left="360" w:hanging="360"/>
        <w:rPr/>
      </w:pPr>
      <w:r w:rsidDel="00000000" w:rsidR="00000000" w:rsidRPr="00000000">
        <w:rPr>
          <w:rtl w:val="0"/>
        </w:rPr>
        <w:t xml:space="preserve">고정형 웹캠과 AMR 탑재 카메라 사이의 인식 정보를 연계하여 지나가는 다른 사람으로 추종 대상이 바뀌는 문제를 줄인다.</w:t>
      </w:r>
    </w:p>
    <w:p w:rsidR="00000000" w:rsidDel="00000000" w:rsidP="00000000" w:rsidRDefault="00000000" w:rsidRPr="00000000" w14:paraId="00000024">
      <w:pPr>
        <w:numPr>
          <w:ilvl w:val="0"/>
          <w:numId w:val="2"/>
        </w:numPr>
        <w:spacing w:after="0" w:lineRule="auto"/>
        <w:ind w:left="360" w:hanging="360"/>
        <w:rPr/>
      </w:pPr>
      <w:r w:rsidDel="00000000" w:rsidR="00000000" w:rsidRPr="00000000">
        <w:rPr>
          <w:rtl w:val="0"/>
        </w:rPr>
        <w:t xml:space="preserve">작업자 주변 위험 물체 또는 위험 상황을 감지해 현장 경고와 안전관리자 보고를 지원한다.</w:t>
      </w:r>
    </w:p>
    <w:p w:rsidR="00000000" w:rsidDel="00000000" w:rsidP="00000000" w:rsidRDefault="00000000" w:rsidRPr="00000000" w14:paraId="00000025">
      <w:pPr>
        <w:numPr>
          <w:ilvl w:val="0"/>
          <w:numId w:val="2"/>
        </w:numPr>
        <w:spacing w:after="50" w:lineRule="auto"/>
        <w:ind w:left="360" w:hanging="360"/>
        <w:rPr/>
      </w:pPr>
      <w:r w:rsidDel="00000000" w:rsidR="00000000" w:rsidRPr="00000000">
        <w:rPr>
          <w:rtl w:val="0"/>
        </w:rPr>
        <w:t xml:space="preserve">운행·작업·경고 데이터를 DB에 축적하여 운영 이력, 장애 원인, 로봇 가동률을 분석할 수 있게 한다.</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93.00000000000006" w:lineRule="auto"/>
        <w:ind w:left="0" w:right="0" w:firstLine="0"/>
        <w:jc w:val="left"/>
        <w:rPr/>
      </w:pPr>
      <w:r w:rsidDel="00000000" w:rsidR="00000000" w:rsidRPr="00000000">
        <w:rPr>
          <w:rtl w:val="0"/>
        </w:rPr>
      </w:r>
    </w:p>
    <w:p w:rsidR="00000000" w:rsidDel="00000000" w:rsidP="00000000" w:rsidRDefault="00000000" w:rsidRPr="00000000" w14:paraId="00000027">
      <w:pPr>
        <w:pStyle w:val="Heading1"/>
        <w:keepNext w:val="1"/>
        <w:pBdr>
          <w:bottom w:color="b4c7e7" w:space="3" w:sz="6" w:val="single"/>
        </w:pBdr>
        <w:rPr/>
      </w:pPr>
      <w:r w:rsidDel="00000000" w:rsidR="00000000" w:rsidRPr="00000000">
        <w:rPr>
          <w:rtl w:val="0"/>
        </w:rPr>
        <w:t xml:space="preserve">2. 프로젝트 범위 (Project Scope)</w:t>
      </w:r>
    </w:p>
    <w:p w:rsidR="00000000" w:rsidDel="00000000" w:rsidP="00000000" w:rsidRDefault="00000000" w:rsidRPr="00000000" w14:paraId="00000028">
      <w:pPr>
        <w:rPr/>
      </w:pPr>
      <w:r w:rsidDel="00000000" w:rsidR="00000000" w:rsidRPr="00000000">
        <w:rPr>
          <w:rtl w:val="0"/>
        </w:rPr>
        <w:t xml:space="preserve">건설현장에 설치된 고정형 웹캠이 작업자의 수신호를 감지하고, 중앙 스케줄러가 작업 가능한 AMR 중 적합한 한 대를 배정하여 작업자 위치로 이동시킨다. 배정된 AMR은 작업자를 재인식하고, 작업자가 로봇의 적재 공간에 물품을 실은 뒤 작업자를 추종한다. 작업자가 AMR 부착형 UI에서 배송 모드 버튼을 누르면 추종이 안전하게 종료되고 2D 지도가 표시되며, 작업자가 지도에서 선택·확인한 목적지까지 AMR이 자율주행하여 물품을 배송한다.</w:t>
      </w:r>
    </w:p>
    <w:p w:rsidR="00000000" w:rsidDel="00000000" w:rsidP="00000000" w:rsidRDefault="00000000" w:rsidRPr="00000000" w14:paraId="00000029">
      <w:pPr>
        <w:pStyle w:val="Heading2"/>
        <w:keepNext w:val="1"/>
        <w:rPr/>
      </w:pPr>
      <w:r w:rsidDel="00000000" w:rsidR="00000000" w:rsidRPr="00000000">
        <w:rPr>
          <w:rtl w:val="0"/>
        </w:rPr>
        <w:t xml:space="preserve">2.1 포함 범위 (In Scope)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RGB-D 카메라와 LiDAR를 탑재한 AMR 2대의 설정 및 로봇 제어</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작업 구역을 감시하는 고정형 웹캠 2대의 영상 수집과 작업자 수신호 감지</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작업자 검출·포즈 인식·다중객체추적·재식별을 이용한 추종 대상 유지</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웹캠에서 감지한 작업자와 AMR 카메라에서 추종할 작업자의 인식 정보 연계</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LiDAR 및 RGB-D 기반 실시간 로컬 코스트맵 생성과 동적 장애물 대응</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Nav2 기반 목적지 이동, 장애물 회피, 정지 후 재계획 또는 goal 재전송 복구</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두 AMR의 위치·배터리·작업 상태·우선순위를 고려한 로봇 배정 알고리즘</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두 AMR의 동시 주행 시 충돌 방지, 경로 교착 감지 및 우선순위 제어</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작업·로봇·위치·배터리·경고·이벤트 정보를 저장하는 DB</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각 AMR에 부착된 UI에서 현재 모드·배터리·작업 상태를 확인하고 사람 추종에서 물건 배송으로 모드를 전환하는 기능</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AMR 부착형 UI에 2D 지도와 현재 로봇 위치를 표시하고, 작업자가 지도에서 배송 목적지를 터치·확인하는 기능</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선택한 목적지의 지도 범위·장애물 점유·접근 가능성을 검증한 후 Nav2 goal로 변환하는 기능</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중앙 관제 화면에서 두 AMR의 위치·작업·경고를 확인하고 필요 시 안전하게 개입하는 기능</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작업자 주변 위험 물체 감지 시 로봇 경고음 및 관제 알림</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배송 완료 후 대기 위치 또는 충전 위치 복귀</w:t>
      </w:r>
      <w:r w:rsidDel="00000000" w:rsidR="00000000" w:rsidRPr="00000000">
        <w:rPr>
          <w:rtl w:val="0"/>
        </w:rPr>
      </w:r>
    </w:p>
    <w:p w:rsidR="00000000" w:rsidDel="00000000" w:rsidP="00000000" w:rsidRDefault="00000000" w:rsidRPr="00000000" w14:paraId="00000039">
      <w:pPr>
        <w:pStyle w:val="Heading2"/>
        <w:keepNext w:val="1"/>
        <w:rPr/>
      </w:pPr>
      <w:r w:rsidDel="00000000" w:rsidR="00000000" w:rsidRPr="00000000">
        <w:rPr>
          <w:rtl w:val="0"/>
        </w:rPr>
        <w:t xml:space="preserve">2.2 제외 범위 (Out of Scope)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실제 119 시스템에 자동으로 직접 신고하는 기능(오탐·법적 책임 문제로 안전관리자 알림까지만 수행)</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실제 상용 엘리베이터 제어반과의 직접 연동 및 건물 설비 인증</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음성·자연어 명령 처리</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건설현장 상용 배포에 필요한 방진·방수·내충격 하드웨어 인증</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개인 식별 영상의 불필요한 장기 보관 및 얼굴인식 기반 신원 확인</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93.00000000000006" w:lineRule="auto"/>
        <w:ind w:left="0" w:right="0" w:firstLine="0"/>
        <w:jc w:val="left"/>
        <w:rPr/>
      </w:pPr>
      <w:r w:rsidDel="00000000" w:rsidR="00000000" w:rsidRPr="00000000">
        <w:rPr>
          <w:rtl w:val="0"/>
        </w:rPr>
      </w:r>
    </w:p>
    <w:p w:rsidR="00000000" w:rsidDel="00000000" w:rsidP="00000000" w:rsidRDefault="00000000" w:rsidRPr="00000000" w14:paraId="00000040">
      <w:pPr>
        <w:pStyle w:val="Heading1"/>
        <w:keepNext w:val="1"/>
        <w:pBdr>
          <w:bottom w:color="b4c7e7" w:space="3" w:sz="6" w:val="single"/>
        </w:pBdr>
        <w:rPr/>
      </w:pPr>
      <w:r w:rsidDel="00000000" w:rsidR="00000000" w:rsidRPr="00000000">
        <w:rPr>
          <w:rtl w:val="0"/>
        </w:rPr>
        <w:t xml:space="preserve">3. 기능 요구사항 (Functional Requirements)</w:t>
      </w:r>
    </w:p>
    <w:p w:rsidR="00000000" w:rsidDel="00000000" w:rsidP="00000000" w:rsidRDefault="00000000" w:rsidRPr="00000000" w14:paraId="00000041">
      <w:pPr>
        <w:pStyle w:val="Heading2"/>
        <w:keepNext w:val="1"/>
        <w:rPr/>
      </w:pPr>
      <w:r w:rsidDel="00000000" w:rsidR="00000000" w:rsidRPr="00000000">
        <w:rPr>
          <w:rtl w:val="0"/>
        </w:rPr>
        <w:t xml:space="preserve">3.1 비전 및 작업자 인식</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3.1.1: 두 웹캠은 담당 구역의 영상을 실시간으로 수집해야 한다.</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3.1.2: 시스템은 사전에 정의된 작업자 수신호 또는 포즈를 감지하여 로봇 호출 요청을 생성해야 한다.</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3.1.3: 시스템은 동일 화면의 지나가는 사람과 호출 작업자를 구분하고 호출 작업자의 추적 ID를 유지해야 한다.</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3.1.4: 배정된 AMR은 작업자 근처 도착 후 RGB-D 카메라로 동일 작업자를 재인식하고 추종을 시작해야 한다.</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3.1.5: 작업자가 가까워 전신이 보이지 않고 다리 또는 하체만 보이는 경우에도 깊이·트랙 ID·마커 등 보조 정보를 이용해 추종 대상을 유지해야 한다.</w:t>
      </w:r>
      <w:r w:rsidDel="00000000" w:rsidR="00000000" w:rsidRPr="00000000">
        <w:rPr>
          <w:rtl w:val="0"/>
        </w:rPr>
      </w:r>
    </w:p>
    <w:p w:rsidR="00000000" w:rsidDel="00000000" w:rsidP="00000000" w:rsidRDefault="00000000" w:rsidRPr="00000000" w14:paraId="00000047">
      <w:pPr>
        <w:pStyle w:val="Heading2"/>
        <w:keepNext w:val="1"/>
        <w:rPr/>
      </w:pPr>
      <w:r w:rsidDel="00000000" w:rsidR="00000000" w:rsidRPr="00000000">
        <w:rPr>
          <w:rtl w:val="0"/>
        </w:rPr>
        <w:t xml:space="preserve">3.2 로봇 배정 및 스케줄링</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3.2.1: 시스템은 작업 요청마다 사용 가능한 AMR의 상태를 조회해야 한다.</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3.2.2: 로봇 배정 시 현재 위치, 작업자까지의 거리, 배터리 잔량, 작업 상태, 고장 상태, 예상 완료시간을 고려해야 한다.</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3.2.3: 동일 작업이 두 로봇에 중복 배정되지 않도록 해야 한다.</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3.2.4: 위험 대응 작업, 긴급 운반, 일반 운반, 충전 복귀 순으로 작업 우선순위를 설정할 수 있어야 한다.</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3.2.5: 배정된 로봇이 작업을 수행할 수 없게 되면 다른 로봇으로 재배정하거나 작업 실패를 보고해야 한다.</w:t>
      </w:r>
      <w:r w:rsidDel="00000000" w:rsidR="00000000" w:rsidRPr="00000000">
        <w:rPr>
          <w:rtl w:val="0"/>
        </w:rPr>
      </w:r>
    </w:p>
    <w:p w:rsidR="00000000" w:rsidDel="00000000" w:rsidP="00000000" w:rsidRDefault="00000000" w:rsidRPr="00000000" w14:paraId="0000004D">
      <w:pPr>
        <w:pStyle w:val="Heading2"/>
        <w:keepNext w:val="1"/>
        <w:rPr/>
      </w:pPr>
      <w:r w:rsidDel="00000000" w:rsidR="00000000" w:rsidRPr="00000000">
        <w:rPr>
          <w:rtl w:val="0"/>
        </w:rPr>
        <w:t xml:space="preserve">3.3 자율주행 및 실시간 코스트맵</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3.3.1: AMR은 LiDAR와 RGB-D 센서 정보를 사용하여 고정·이동 장애물에 반응하는 로컬 코스트맵을 생성해야 한다.</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3.3.2: AMR은 Nav2를 이용하여 지정된 goal 좌표까지 자율주행해야 한다.</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3.3.3: 주행 경로에 갑자기 장애물이 등장하면 로봇은 회피하거나 안전하게 정지해야 한다.</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3.3.4: 장애물로 인해 장시간 정지하거나 Nav2 작업이 실패한 경우, 시스템은 코스트맵·경로 상태를 확인한 뒤 goal을 다시 전송하여 주행을 재시도할 수 있어야 한다.</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3.3.5: 재시도 횟수를 초과하거나 경로가 계속 막힌 경우 시스템은 안전 정지하고 관제 화면에 조치 필요 상태를 표시해야 한다.</w:t>
      </w:r>
      <w:r w:rsidDel="00000000" w:rsidR="00000000" w:rsidRPr="00000000">
        <w:rPr>
          <w:rtl w:val="0"/>
        </w:rPr>
      </w:r>
    </w:p>
    <w:p w:rsidR="00000000" w:rsidDel="00000000" w:rsidP="00000000" w:rsidRDefault="00000000" w:rsidRPr="00000000" w14:paraId="00000053">
      <w:pPr>
        <w:pStyle w:val="Heading2"/>
        <w:keepNext w:val="1"/>
        <w:rPr/>
      </w:pPr>
      <w:r w:rsidDel="00000000" w:rsidR="00000000" w:rsidRPr="00000000">
        <w:rPr>
          <w:rtl w:val="0"/>
        </w:rPr>
        <w:t xml:space="preserve">3.4 작업자 추종 및 로봇 제어</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3.4.1: AMR은 등록된 작업자와 설정된 거리를 유지하며 이동해야 한다.</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3.4.2: 작업자가 정지하면 AMR도 안전거리를 유지한 채 정지해야 한다.</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3.4.3: 다른 사람이 작업자와 교차하더라도 추종 대상 ID가 임의로 변경되어서는 안 된다.</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3.4.4: 추종 대상이 일정 시간 이상 보이지 않으면 AMR은 안전 정지 후 재탐색 또는 호출자 확인 절차를 수행해야 한다.</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3.4.5: 작업자 또는 운영자는 비상 상황에서 로봇을 즉시 정지시킬 수 있어야 한다.</w:t>
      </w:r>
      <w:r w:rsidDel="00000000" w:rsidR="00000000" w:rsidRPr="00000000">
        <w:rPr>
          <w:rtl w:val="0"/>
        </w:rPr>
      </w:r>
    </w:p>
    <w:p w:rsidR="00000000" w:rsidDel="00000000" w:rsidP="00000000" w:rsidRDefault="00000000" w:rsidRPr="00000000" w14:paraId="00000059">
      <w:pPr>
        <w:pStyle w:val="Heading2"/>
        <w:keepNext w:val="1"/>
        <w:rPr/>
      </w:pPr>
      <w:r w:rsidDel="00000000" w:rsidR="00000000" w:rsidRPr="00000000">
        <w:rPr>
          <w:rtl w:val="0"/>
        </w:rPr>
        <w:t xml:space="preserve">3.5 AMR 부착형 UI 및 모드 전환</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3.5.1: 각 AMR은 작업자가 현재 운행 모드, 배터리, 작업 상태를 확인할 수 있는 부착형 UI를 제공해야 한다.</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3.5.2: 작업자는 사람 추종 중 부착형 UI의 배송 모드 버튼을 눌러 자율배송 전환을 요청할 수 있어야 한다.</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3.5.3: 모드 전환 요청이 발생하면 AMR은 추종 제어기를 비활성화하고 실제 정지 상태를 확인한 후에만 목적지 선택 단계로 진입해야 한다.</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3.5.4: 목적지 선택 화면에는 사전에 생성된 2D 지도와 현재 AMR 위치가 표시되어야 한다.</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3.5.5: 작업자는 2D 지도를 터치하여 배송 목적지를 지정할 수 있어야 한다.</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3.5.6: 시스템은 선택 위치가 지도 범위 안의 이동 가능한 자유 공간인지 검증해야 하며, 장애물·진입 금지·접근 불가 영역은 목적지로 허용해서는 안 된다.</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3.5.7: 시스템은 선택한 목적지를 지도에 표시하고 작업자의 최종 확인을 받은 후에만 배송을 시작해야 한다.</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3.5.8: 목적지가 확정되면 시스템은 해당 좌표를 Nav2 goal로 변환하고 다른 AMR의 경로와 충돌 여부를 확인해야 한다.</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3.5.9: 배송 중 부착형 UI는 현재 위치, 목적지, 이동 상태, 장애물 대기·재계획 상태, 취소 및 비상정지 기능을 제공해야 한다.</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3.5.10: 목적지 도착 시 AMR은 부착형 UI와 알림음을 통해 배송 완료를 작업자에게 알려야 한다.</w:t>
      </w:r>
      <w:r w:rsidDel="00000000" w:rsidR="00000000" w:rsidRPr="00000000">
        <w:rPr>
          <w:rtl w:val="0"/>
        </w:rPr>
      </w:r>
    </w:p>
    <w:p w:rsidR="00000000" w:rsidDel="00000000" w:rsidP="00000000" w:rsidRDefault="00000000" w:rsidRPr="00000000" w14:paraId="00000064">
      <w:pPr>
        <w:pStyle w:val="Heading2"/>
        <w:keepNext w:val="1"/>
        <w:rPr/>
      </w:pPr>
      <w:r w:rsidDel="00000000" w:rsidR="00000000" w:rsidRPr="00000000">
        <w:rPr>
          <w:rtl w:val="0"/>
        </w:rPr>
        <w:t xml:space="preserve">3.6 다중 로봇 충돌 방지</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3.6.1: 두 AMR은 자신의 현재 위치, 진행 경로 및 작업 상태를 중앙 시스템에 전송해야 한다.</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3.6.2: 두 로봇의 예상 경로가 동일 협소 구간에서 충돌할 가능성이 있으면 우선순위가 낮은 로봇을 대기시켜야 한다.</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3.6.3: 로컬 센서 기반 충돌 회피와 중앙 스케줄러 기반 경로 조정을 함께 사용해야 한다.</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3.6.4: 마주봄 또는 상호 대기로 교착이 발생하면 한 로봇을 후퇴·대기 지점으로 이동시키는 복구 절차를 제공해야 한다.</w:t>
      </w:r>
      <w:r w:rsidDel="00000000" w:rsidR="00000000" w:rsidRPr="00000000">
        <w:rPr>
          <w:rtl w:val="0"/>
        </w:rPr>
      </w:r>
    </w:p>
    <w:p w:rsidR="00000000" w:rsidDel="00000000" w:rsidP="00000000" w:rsidRDefault="00000000" w:rsidRPr="00000000" w14:paraId="00000069">
      <w:pPr>
        <w:pStyle w:val="Heading2"/>
        <w:keepNext w:val="1"/>
        <w:rPr/>
      </w:pPr>
      <w:r w:rsidDel="00000000" w:rsidR="00000000" w:rsidRPr="00000000">
        <w:rPr>
          <w:rtl w:val="0"/>
        </w:rPr>
        <w:t xml:space="preserve">3.7 DB 및 중앙 관제</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3.7.1: DB는 로봇 ID, 위치, 배터리, 작업 상태, 센서 상태 및 최근 통신 시간을 저장해야 한다.</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3.7.2: DB는 작업 요청자, 호출 웹캠, 요청 시각, 배정 로봇, 우선순위, 배송 목적지, UI 선택·확인 시각 및 완료 결과를 저장해야 하며, 배송 목적지는 작업자가 부착형 UI에서 확정하기 전까지 미지정 상태를 허용해야 한다.</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3.7.3: DB는 장애물 정지, 추종 대상 상실, 충돌 위험, 저전력 및 비상정지 이벤트를 기록해야 한다.</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3.7.4: 관제 화면은 두 AMR의 상태와 현재 작업을 한 화면에서 확인할 수 있어야 한다.</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3.7.5: 운영자는 필요한 경우 작업 취소, 재배정, goal 재전송 및 수동 정지를 수행할 수 있어야 한다.</w:t>
      </w:r>
      <w:r w:rsidDel="00000000" w:rsidR="00000000" w:rsidRPr="00000000">
        <w:rPr>
          <w:rtl w:val="0"/>
        </w:rPr>
      </w:r>
    </w:p>
    <w:p w:rsidR="00000000" w:rsidDel="00000000" w:rsidP="00000000" w:rsidRDefault="00000000" w:rsidRPr="00000000" w14:paraId="0000006F">
      <w:pPr>
        <w:pStyle w:val="Heading2"/>
        <w:keepNext w:val="1"/>
        <w:rPr/>
      </w:pPr>
      <w:r w:rsidDel="00000000" w:rsidR="00000000" w:rsidRPr="00000000">
        <w:rPr>
          <w:rtl w:val="0"/>
        </w:rPr>
        <w:t xml:space="preserve">3.8 위험 감지 및 보고</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3.8.1: AMR은 작업자 근처에 위험 물체 또는 충돌 가능 물체가 감지되면 경고음을 발생시켜야 한다.</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3.8.2: 작업자 넘어짐·장시간 무동작 등 사전에 정의된 위험 상황이 감지되면 관제 화면과 현장 안전관리자에게 알림을 보내야 한다.</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3.8.3: 위험 알림에는 감지 시각, 로봇 또는 웹캠 ID, 구역, 위험 유형과 확인 상태가 포함되어야 한다.</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3.8.4: 실제 119 자동 신고는 별도 승인·오탐 검증·법적 검토가 완료된 이후의 확장 기능으로 관리해야 한다.</w:t>
      </w:r>
      <w:r w:rsidDel="00000000" w:rsidR="00000000" w:rsidRPr="00000000">
        <w:rPr>
          <w:rtl w:val="0"/>
        </w:rPr>
      </w:r>
    </w:p>
    <w:p w:rsidR="00000000" w:rsidDel="00000000" w:rsidP="00000000" w:rsidRDefault="00000000" w:rsidRPr="00000000" w14:paraId="00000074">
      <w:pPr>
        <w:pStyle w:val="Heading2"/>
        <w:keepNext w:val="1"/>
        <w:rPr/>
      </w:pPr>
      <w:r w:rsidDel="00000000" w:rsidR="00000000" w:rsidRPr="00000000">
        <w:rPr>
          <w:rtl w:val="0"/>
        </w:rPr>
        <w:t xml:space="preserve">3.9 복귀 및 충전</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3.9.1: 배송이 완료된 AMR은 대기 위치 또는 충전 위치로 복귀해야 한다.</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3.9.2: 배터리가 설정된 작업 수행 기준보다 낮은 로봇은 신규 작업 배정 대상에서 제외해야 한다.</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3.9.3: 두 로봇이 모두 저전력 또는 고장 상태이면 시스템은 신규 요청을 보류하고 운영자에게 알려야 한다.</w:t>
      </w:r>
      <w:r w:rsidDel="00000000" w:rsidR="00000000" w:rsidRPr="00000000">
        <w:rPr>
          <w:rtl w:val="0"/>
        </w:rPr>
      </w:r>
    </w:p>
    <w:p w:rsidR="00000000" w:rsidDel="00000000" w:rsidP="00000000" w:rsidRDefault="00000000" w:rsidRPr="00000000" w14:paraId="00000078">
      <w:pPr>
        <w:pStyle w:val="Heading1"/>
        <w:keepNext w:val="1"/>
        <w:pBdr>
          <w:bottom w:color="b4c7e7" w:space="3" w:sz="6" w:val="single"/>
        </w:pBdr>
        <w:rPr/>
      </w:pPr>
      <w:r w:rsidDel="00000000" w:rsidR="00000000" w:rsidRPr="00000000">
        <w:rPr>
          <w:rtl w:val="0"/>
        </w:rPr>
        <w:t xml:space="preserve">4. 비기능 요구사항 (Non-Functional Requirements)</w:t>
      </w:r>
    </w:p>
    <w:tbl>
      <w:tblPr>
        <w:tblStyle w:val="Table2"/>
        <w:tblW w:w="99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1"/>
        <w:gridCol w:w="4961"/>
        <w:tblGridChange w:id="0">
          <w:tblGrid>
            <w:gridCol w:w="4961"/>
            <w:gridCol w:w="4961"/>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079">
            <w:pPr>
              <w:jc w:val="center"/>
              <w:rPr/>
            </w:pPr>
            <w:r w:rsidDel="00000000" w:rsidR="00000000" w:rsidRPr="00000000">
              <w:rPr>
                <w:rFonts w:ascii="Noto Sans" w:cs="Noto Sans" w:eastAsia="Noto Sans" w:hAnsi="Noto Sans"/>
                <w:b w:val="1"/>
                <w:bCs w:val="1"/>
                <w:color w:val="ffffff"/>
                <w:sz w:val="17"/>
                <w:szCs w:val="17"/>
                <w:rtl w:val="0"/>
              </w:rPr>
              <w:t xml:space="preserve">구분</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7A">
            <w:pPr>
              <w:jc w:val="center"/>
              <w:rPr/>
            </w:pPr>
            <w:r w:rsidDel="00000000" w:rsidR="00000000" w:rsidRPr="00000000">
              <w:rPr>
                <w:rFonts w:ascii="Noto Sans" w:cs="Noto Sans" w:eastAsia="Noto Sans" w:hAnsi="Noto Sans"/>
                <w:b w:val="1"/>
                <w:bCs w:val="1"/>
                <w:color w:val="ffffff"/>
                <w:sz w:val="17"/>
                <w:szCs w:val="17"/>
                <w:rtl w:val="0"/>
              </w:rPr>
              <w:t xml:space="preserve">요구사항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B">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신뢰성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한 로봇이 고장 또는 저전력 상태가 되어도 다른 로봇이 가능한 작업을 계속 수행할 수 있어야 한다.</w:t>
            </w:r>
          </w:p>
        </w:tc>
      </w:tr>
      <w:tr>
        <w:trPr>
          <w:cantSplit w:val="1"/>
          <w:tblHeader w:val="0"/>
        </w:trPr>
        <w:tc>
          <w:tcPr>
            <w:tcMar>
              <w:top w:w="80.0" w:type="dxa"/>
              <w:bottom w:w="80.0" w:type="dxa"/>
            </w:tcMar>
            <w:vAlign w:val="center"/>
          </w:tcPr>
          <w:p w:rsidR="00000000" w:rsidDel="00000000" w:rsidP="00000000" w:rsidRDefault="00000000" w:rsidRPr="00000000" w14:paraId="0000007D">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안전성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센서 이상, 대상 상실, 충돌 위험, 제어권 충돌, 통신 단절 시 기본 동작은 안전 정지여야 한다.</w:t>
            </w:r>
          </w:p>
        </w:tc>
      </w:tr>
      <w:tr>
        <w:trPr>
          <w:cantSplit w:val="1"/>
          <w:tblHeader w:val="0"/>
        </w:trPr>
        <w:tc>
          <w:tcPr>
            <w:tcMar>
              <w:top w:w="80.0" w:type="dxa"/>
              <w:bottom w:w="80.0" w:type="dxa"/>
            </w:tcMar>
            <w:vAlign w:val="center"/>
          </w:tcPr>
          <w:p w:rsidR="00000000" w:rsidDel="00000000" w:rsidP="00000000" w:rsidRDefault="00000000" w:rsidRPr="00000000" w14:paraId="0000007F">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성능</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수신호 감지, 로봇 배정, 장애물 반응 및 경고는 실시간 운용에 필요한 주기로 수행되어야 하며 목표 수치는 시험 후 확정한다.</w:t>
            </w:r>
          </w:p>
        </w:tc>
      </w:tr>
      <w:tr>
        <w:trPr>
          <w:cantSplit w:val="1"/>
          <w:tblHeader w:val="0"/>
        </w:trPr>
        <w:tc>
          <w:tcPr>
            <w:tcMar>
              <w:top w:w="80.0" w:type="dxa"/>
              <w:bottom w:w="80.0" w:type="dxa"/>
            </w:tcMar>
            <w:vAlign w:val="center"/>
          </w:tcPr>
          <w:p w:rsidR="00000000" w:rsidDel="00000000" w:rsidP="00000000" w:rsidRDefault="00000000" w:rsidRPr="00000000" w14:paraId="00000081">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확장성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동일한 데이터 구조와 인터페이스를 사용하여 향후 AMR 및 웹캠 수를 늘릴 수 있어야 한다.</w:t>
            </w:r>
          </w:p>
        </w:tc>
      </w:tr>
      <w:tr>
        <w:trPr>
          <w:cantSplit w:val="1"/>
          <w:tblHeader w:val="0"/>
        </w:trPr>
        <w:tc>
          <w:tcPr>
            <w:tcMar>
              <w:top w:w="80.0" w:type="dxa"/>
              <w:bottom w:w="80.0" w:type="dxa"/>
            </w:tcMar>
            <w:vAlign w:val="center"/>
          </w:tcPr>
          <w:p w:rsidR="00000000" w:rsidDel="00000000" w:rsidP="00000000" w:rsidRDefault="00000000" w:rsidRPr="00000000" w14:paraId="00000083">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사용성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AMR 부착형 UI는 현재 모드, 배터리, 작업 상태, 2D 지도, 선택 목적지, 배송 상태와 다음 조치를 작업자가 쉽게 이해할 수 있게 표시해야 한다.</w:t>
            </w:r>
          </w:p>
        </w:tc>
      </w:tr>
      <w:tr>
        <w:trPr>
          <w:cantSplit w:val="1"/>
          <w:tblHeader w:val="0"/>
        </w:trPr>
        <w:tc>
          <w:tcPr>
            <w:tcMar>
              <w:top w:w="80.0" w:type="dxa"/>
              <w:bottom w:w="80.0" w:type="dxa"/>
            </w:tcMar>
            <w:vAlign w:val="center"/>
          </w:tcPr>
          <w:p w:rsidR="00000000" w:rsidDel="00000000" w:rsidP="00000000" w:rsidRDefault="00000000" w:rsidRPr="00000000" w14:paraId="00000085">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유지보수성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6">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비전, 스케줄러, Nav2, 충돌 방지, DB 및 HMI 모듈은 독립적으로 시험·교체할 수 있어야 한다.</w:t>
            </w:r>
          </w:p>
        </w:tc>
      </w:tr>
      <w:tr>
        <w:trPr>
          <w:cantSplit w:val="1"/>
          <w:tblHeader w:val="0"/>
        </w:trPr>
        <w:tc>
          <w:tcPr>
            <w:tcMar>
              <w:top w:w="80.0" w:type="dxa"/>
              <w:bottom w:w="80.0" w:type="dxa"/>
            </w:tcMar>
            <w:vAlign w:val="center"/>
          </w:tcPr>
          <w:p w:rsidR="00000000" w:rsidDel="00000000" w:rsidP="00000000" w:rsidRDefault="00000000" w:rsidRPr="00000000" w14:paraId="00000087">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데이터 일관성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웹캠, AMR 센서, 로봇 상태 데이터에는 로봇·카메라 ID와 타임스탬프가 포함되어야 한다.</w:t>
            </w:r>
          </w:p>
        </w:tc>
      </w:tr>
      <w:tr>
        <w:trPr>
          <w:cantSplit w:val="1"/>
          <w:tblHeader w:val="0"/>
        </w:trPr>
        <w:tc>
          <w:tcPr>
            <w:tcMar>
              <w:top w:w="80.0" w:type="dxa"/>
              <w:bottom w:w="80.0" w:type="dxa"/>
            </w:tcMar>
            <w:vAlign w:val="center"/>
          </w:tcPr>
          <w:p w:rsidR="00000000" w:rsidDel="00000000" w:rsidP="00000000" w:rsidRDefault="00000000" w:rsidRPr="00000000" w14:paraId="00000089">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개인정보</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A">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작업자 영상과 추적 정보는 업무 목적에 필요한 범위로 제한하고 불필요한 장기 저장을 피해야 한다.</w:t>
            </w:r>
          </w:p>
        </w:tc>
      </w:tr>
    </w:tbl>
    <w:p w:rsidR="00000000" w:rsidDel="00000000" w:rsidP="00000000" w:rsidRDefault="00000000" w:rsidRPr="00000000" w14:paraId="0000008B">
      <w:pPr>
        <w:pStyle w:val="Heading1"/>
        <w:keepNext w:val="1"/>
        <w:pBdr>
          <w:bottom w:color="b4c7e7" w:space="3" w:sz="6" w:val="single"/>
        </w:pBdr>
        <w:rPr/>
      </w:pPr>
      <w:r w:rsidDel="00000000" w:rsidR="00000000" w:rsidRPr="00000000">
        <w:rPr>
          <w:rtl w:val="0"/>
        </w:rPr>
      </w:r>
    </w:p>
    <w:p w:rsidR="00000000" w:rsidDel="00000000" w:rsidP="00000000" w:rsidRDefault="00000000" w:rsidRPr="00000000" w14:paraId="0000008C">
      <w:pPr>
        <w:pStyle w:val="Heading1"/>
        <w:keepNext w:val="1"/>
        <w:pBdr>
          <w:bottom w:color="b4c7e7" w:space="3" w:sz="6" w:val="single"/>
        </w:pBdr>
        <w:rPr/>
      </w:pPr>
      <w:r w:rsidDel="00000000" w:rsidR="00000000" w:rsidRPr="00000000">
        <w:rPr>
          <w:rtl w:val="0"/>
        </w:rPr>
        <w:t xml:space="preserve">5. 종속성 및 제약조건 (Dependencies and Constraints)</w:t>
      </w:r>
    </w:p>
    <w:p w:rsidR="00000000" w:rsidDel="00000000" w:rsidP="00000000" w:rsidRDefault="00000000" w:rsidRPr="00000000" w14:paraId="0000008D">
      <w:pPr>
        <w:pStyle w:val="Heading2"/>
        <w:keepNext w:val="1"/>
        <w:rPr/>
      </w:pPr>
      <w:r w:rsidDel="00000000" w:rsidR="00000000" w:rsidRPr="00000000">
        <w:rPr>
          <w:rtl w:val="0"/>
        </w:rPr>
        <w:t xml:space="preserve">5.1 종속성</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RGB-D 카메라와 LiDAR가 장착된 AMR 2대</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작업 구역을 확인할 수 있도록 설치된 웹캠 2대와 안정적인 촬영 각도</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두 AMR의 지도, localization, Nav2 및 충전·대기 위치</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각 AMR에 고정 장착되어 작업자가 조작할 수 있는 터치형 UI 화면 2대</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AMR UI에 표시할 2D OccupancyGrid, 현재 로봇 pose 및 지도 좌표를 Nav2 goal로 변환하는 인터페이스</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로봇 간 및 중앙 시스템과의 ROS 2 네트워크 통신</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두 AMR의 RGB-D 깊이 오차, 카메라 내부 파라미터 및 센서 시간 동기화 정보</w:t>
      </w:r>
      <w:r w:rsidDel="00000000" w:rsidR="00000000" w:rsidRPr="00000000">
        <w:rPr>
          <w:rtl w:val="0"/>
        </w:rPr>
      </w:r>
    </w:p>
    <w:p w:rsidR="00000000" w:rsidDel="00000000" w:rsidP="00000000" w:rsidRDefault="00000000" w:rsidRPr="00000000" w14:paraId="00000095">
      <w:pPr>
        <w:pStyle w:val="Heading2"/>
        <w:keepNext w:val="1"/>
        <w:rPr/>
      </w:pPr>
      <w:r w:rsidDel="00000000" w:rsidR="00000000" w:rsidRPr="00000000">
        <w:rPr>
          <w:rtl w:val="0"/>
        </w:rPr>
        <w:t xml:space="preserve">5.2 제약조건</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교육장 또는 축소 모형 환경과 실제 건설현장의 조명·먼지·통로 폭·사람 밀집도에는 차이가 있다.</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웹캠 설치 각도와 가시 범위가 수신호 검출과 작업자 위치 추정 성능에 직접 영향을 준다.</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작업자가 AMR에 가까워지면 전신이 보이지 않아 하체 중심의 추종 로직 또는 마커 보조가 필요하다.</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두 AMR의 센서 오차와 시간 기준이 다르면 동일 장애물 또는 작업자 위치를 다르게 판단할 수 있다.</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통신 지연 또는 데이터 유실은 로봇 배정과 충돌 방지 판단을 지연시킬 수 있다.</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판매·임대 사업화에는 하드웨어 내구성, 안전 인증, 유지보수와 현장별 SI 비용 검토가 추가로 필요하다.</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2D 지도에서 임의의 점을 선택하더라도 실제 로봇이 접근할 수 없는 위치가 존재하므로 목적지 유효성 검증과 사용자 재선택 절차가 필요하다.</w:t>
      </w:r>
      <w:r w:rsidDel="00000000" w:rsidR="00000000" w:rsidRPr="00000000">
        <w:rPr>
          <w:rtl w:val="0"/>
        </w:rPr>
      </w:r>
    </w:p>
    <w:p w:rsidR="00000000" w:rsidDel="00000000" w:rsidP="00000000" w:rsidRDefault="00000000" w:rsidRPr="00000000" w14:paraId="0000009D">
      <w:pPr>
        <w:pStyle w:val="Heading1"/>
        <w:keepNext w:val="1"/>
        <w:pBdr>
          <w:bottom w:color="b4c7e7" w:space="3" w:sz="6" w:val="single"/>
        </w:pBdr>
        <w:rPr/>
      </w:pPr>
      <w:r w:rsidDel="00000000" w:rsidR="00000000" w:rsidRPr="00000000">
        <w:rPr>
          <w:rtl w:val="0"/>
        </w:rPr>
        <w:t xml:space="preserve">6. 위험 및 완화조치 (Risks and Mitigations)</w:t>
      </w:r>
    </w:p>
    <w:tbl>
      <w:tblPr>
        <w:tblStyle w:val="Table3"/>
        <w:tblW w:w="99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3307"/>
        <w:gridCol w:w="3307"/>
        <w:tblGridChange w:id="0">
          <w:tblGrid>
            <w:gridCol w:w="3307"/>
            <w:gridCol w:w="3307"/>
            <w:gridCol w:w="3307"/>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09E">
            <w:pPr>
              <w:jc w:val="center"/>
              <w:rPr/>
            </w:pPr>
            <w:r w:rsidDel="00000000" w:rsidR="00000000" w:rsidRPr="00000000">
              <w:rPr>
                <w:rFonts w:ascii="Noto Sans" w:cs="Noto Sans" w:eastAsia="Noto Sans" w:hAnsi="Noto Sans"/>
                <w:b w:val="1"/>
                <w:bCs w:val="1"/>
                <w:color w:val="ffffff"/>
                <w:sz w:val="17"/>
                <w:szCs w:val="17"/>
                <w:rtl w:val="0"/>
              </w:rPr>
              <w:t xml:space="preserve">위험</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9F">
            <w:pPr>
              <w:jc w:val="center"/>
              <w:rPr/>
            </w:pPr>
            <w:r w:rsidDel="00000000" w:rsidR="00000000" w:rsidRPr="00000000">
              <w:rPr>
                <w:rFonts w:ascii="Noto Sans" w:cs="Noto Sans" w:eastAsia="Noto Sans" w:hAnsi="Noto Sans"/>
                <w:b w:val="1"/>
                <w:bCs w:val="1"/>
                <w:color w:val="ffffff"/>
                <w:sz w:val="17"/>
                <w:szCs w:val="17"/>
                <w:rtl w:val="0"/>
              </w:rPr>
              <w:t xml:space="preserve">영향</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A0">
            <w:pPr>
              <w:jc w:val="center"/>
              <w:rPr/>
            </w:pPr>
            <w:r w:rsidDel="00000000" w:rsidR="00000000" w:rsidRPr="00000000">
              <w:rPr>
                <w:rFonts w:ascii="Noto Sans" w:cs="Noto Sans" w:eastAsia="Noto Sans" w:hAnsi="Noto Sans"/>
                <w:b w:val="1"/>
                <w:bCs w:val="1"/>
                <w:color w:val="ffffff"/>
                <w:sz w:val="17"/>
                <w:szCs w:val="17"/>
                <w:rtl w:val="0"/>
              </w:rPr>
              <w:t xml:space="preserve">완화조치</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1">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지나가는 사람으로 추종 ID 변경</w:t>
            </w:r>
          </w:p>
        </w:tc>
        <w:tc>
          <w:tcPr>
            <w:tcMar>
              <w:top w:w="80.0" w:type="dxa"/>
              <w:bottom w:w="80.0" w:type="dxa"/>
            </w:tcMar>
            <w:vAlign w:val="center"/>
          </w:tcPr>
          <w:p w:rsidR="00000000" w:rsidDel="00000000" w:rsidP="00000000" w:rsidRDefault="00000000" w:rsidRPr="00000000" w14:paraId="000000A2">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오추종·충돌·작업 실패</w:t>
            </w:r>
          </w:p>
        </w:tc>
        <w:tc>
          <w:tcPr>
            <w:tcMar>
              <w:top w:w="80.0" w:type="dxa"/>
              <w:bottom w:w="80.0" w:type="dxa"/>
            </w:tcMar>
            <w:vAlign w:val="center"/>
          </w:tcPr>
          <w:p w:rsidR="00000000" w:rsidDel="00000000" w:rsidP="00000000" w:rsidRDefault="00000000" w:rsidRPr="00000000" w14:paraId="000000A3">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웹캠 호출 ID, 의복·마커, Re-ID, 깊이 거리, 이동 연속성을 조합하고 신뢰도 하락 시 정지한다.</w:t>
            </w:r>
          </w:p>
        </w:tc>
      </w:tr>
      <w:tr>
        <w:trPr>
          <w:cantSplit w:val="1"/>
          <w:tblHeader w:val="0"/>
        </w:trPr>
        <w:tc>
          <w:tcPr>
            <w:tcMar>
              <w:top w:w="80.0" w:type="dxa"/>
              <w:bottom w:w="80.0" w:type="dxa"/>
            </w:tcMar>
            <w:vAlign w:val="center"/>
          </w:tcPr>
          <w:p w:rsidR="00000000" w:rsidDel="00000000" w:rsidP="00000000" w:rsidRDefault="00000000" w:rsidRPr="00000000" w14:paraId="000000A4">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작업자가 가까워 전신 미검출</w:t>
            </w:r>
          </w:p>
        </w:tc>
        <w:tc>
          <w:tcPr>
            <w:tcMar>
              <w:top w:w="80.0" w:type="dxa"/>
              <w:bottom w:w="80.0" w:type="dxa"/>
            </w:tcMar>
            <w:vAlign w:val="center"/>
          </w:tcPr>
          <w:p w:rsidR="00000000" w:rsidDel="00000000" w:rsidP="00000000" w:rsidRDefault="00000000" w:rsidRPr="00000000" w14:paraId="000000A5">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추종 상실</w:t>
            </w:r>
          </w:p>
        </w:tc>
        <w:tc>
          <w:tcPr>
            <w:tcMar>
              <w:top w:w="80.0" w:type="dxa"/>
              <w:bottom w:w="80.0" w:type="dxa"/>
            </w:tcMar>
            <w:vAlign w:val="center"/>
          </w:tcPr>
          <w:p w:rsidR="00000000" w:rsidDel="00000000" w:rsidP="00000000" w:rsidRDefault="00000000" w:rsidRPr="00000000" w14:paraId="000000A6">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하체·다리 검출, 마지막 트랙, 깊이 중심점, 마커를 이용한 근거리 추종 모드를 적용한다.</w:t>
            </w:r>
          </w:p>
        </w:tc>
      </w:tr>
      <w:tr>
        <w:trPr>
          <w:cantSplit w:val="1"/>
          <w:tblHeader w:val="0"/>
        </w:trPr>
        <w:tc>
          <w:tcPr>
            <w:tcMar>
              <w:top w:w="80.0" w:type="dxa"/>
              <w:bottom w:w="80.0" w:type="dxa"/>
            </w:tcMar>
            <w:vAlign w:val="center"/>
          </w:tcPr>
          <w:p w:rsidR="00000000" w:rsidDel="00000000" w:rsidP="00000000" w:rsidRDefault="00000000" w:rsidRPr="00000000" w14:paraId="000000A7">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동적 장애물로 Nav2 정지</w:t>
            </w:r>
          </w:p>
        </w:tc>
        <w:tc>
          <w:tcPr>
            <w:tcMar>
              <w:top w:w="80.0" w:type="dxa"/>
              <w:bottom w:w="80.0" w:type="dxa"/>
            </w:tcMar>
            <w:vAlign w:val="center"/>
          </w:tcPr>
          <w:p w:rsidR="00000000" w:rsidDel="00000000" w:rsidP="00000000" w:rsidRDefault="00000000" w:rsidRPr="00000000" w14:paraId="000000A8">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배송 지연</w:t>
            </w:r>
          </w:p>
        </w:tc>
        <w:tc>
          <w:tcPr>
            <w:tcMar>
              <w:top w:w="80.0" w:type="dxa"/>
              <w:bottom w:w="80.0" w:type="dxa"/>
            </w:tcMar>
            <w:vAlign w:val="center"/>
          </w:tcPr>
          <w:p w:rsidR="00000000" w:rsidDel="00000000" w:rsidP="00000000" w:rsidRDefault="00000000" w:rsidRPr="00000000" w14:paraId="000000A9">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로컬 회피→정지 대기→costmap 정리·경로 재계획→goal 재전송 순으로 복구한다.</w:t>
            </w:r>
          </w:p>
        </w:tc>
      </w:tr>
      <w:tr>
        <w:trPr>
          <w:cantSplit w:val="1"/>
          <w:tblHeader w:val="0"/>
        </w:trPr>
        <w:tc>
          <w:tcPr>
            <w:tcMar>
              <w:top w:w="80.0" w:type="dxa"/>
              <w:bottom w:w="80.0" w:type="dxa"/>
            </w:tcMar>
            <w:vAlign w:val="center"/>
          </w:tcPr>
          <w:p w:rsidR="00000000" w:rsidDel="00000000" w:rsidP="00000000" w:rsidRDefault="00000000" w:rsidRPr="00000000" w14:paraId="000000AA">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두 로봇 경로 충돌</w:t>
            </w:r>
          </w:p>
        </w:tc>
        <w:tc>
          <w:tcPr>
            <w:tcMar>
              <w:top w:w="80.0" w:type="dxa"/>
              <w:bottom w:w="80.0" w:type="dxa"/>
            </w:tcMar>
            <w:vAlign w:val="center"/>
          </w:tcPr>
          <w:p w:rsidR="00000000" w:rsidDel="00000000" w:rsidP="00000000" w:rsidRDefault="00000000" w:rsidRPr="00000000" w14:paraId="000000AB">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충돌 또는 교착</w:t>
            </w:r>
          </w:p>
        </w:tc>
        <w:tc>
          <w:tcPr>
            <w:tcMar>
              <w:top w:w="80.0" w:type="dxa"/>
              <w:bottom w:w="80.0" w:type="dxa"/>
            </w:tcMar>
            <w:vAlign w:val="center"/>
          </w:tcPr>
          <w:p w:rsidR="00000000" w:rsidDel="00000000" w:rsidP="00000000" w:rsidRDefault="00000000" w:rsidRPr="00000000" w14:paraId="000000AC">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중앙 경로 예약, 우선순위 대기, 로컬 충돌 회피, 교착 복구 지점을 사용한다.</w:t>
            </w:r>
          </w:p>
        </w:tc>
      </w:tr>
      <w:tr>
        <w:trPr>
          <w:cantSplit w:val="1"/>
          <w:tblHeader w:val="0"/>
        </w:trPr>
        <w:tc>
          <w:tcPr>
            <w:tcMar>
              <w:top w:w="80.0" w:type="dxa"/>
              <w:bottom w:w="80.0" w:type="dxa"/>
            </w:tcMar>
            <w:vAlign w:val="center"/>
          </w:tcPr>
          <w:p w:rsidR="00000000" w:rsidDel="00000000" w:rsidP="00000000" w:rsidRDefault="00000000" w:rsidRPr="00000000" w14:paraId="000000AD">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저전력 로봇 배정</w:t>
            </w:r>
          </w:p>
        </w:tc>
        <w:tc>
          <w:tcPr>
            <w:tcMar>
              <w:top w:w="80.0" w:type="dxa"/>
              <w:bottom w:w="80.0" w:type="dxa"/>
            </w:tcMar>
            <w:vAlign w:val="center"/>
          </w:tcPr>
          <w:p w:rsidR="00000000" w:rsidDel="00000000" w:rsidP="00000000" w:rsidRDefault="00000000" w:rsidRPr="00000000" w14:paraId="000000AE">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작업 중 중단</w:t>
            </w:r>
          </w:p>
        </w:tc>
        <w:tc>
          <w:tcPr>
            <w:tcMar>
              <w:top w:w="80.0" w:type="dxa"/>
              <w:bottom w:w="80.0" w:type="dxa"/>
            </w:tcMar>
            <w:vAlign w:val="center"/>
          </w:tcPr>
          <w:p w:rsidR="00000000" w:rsidDel="00000000" w:rsidP="00000000" w:rsidRDefault="00000000" w:rsidRPr="00000000" w14:paraId="000000AF">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배정 기준에 배터리 기준을 반영하고 임계치 미만 로봇을 제외한다.</w:t>
            </w:r>
          </w:p>
        </w:tc>
      </w:tr>
      <w:tr>
        <w:trPr>
          <w:cantSplit w:val="1"/>
          <w:tblHeader w:val="0"/>
        </w:trPr>
        <w:tc>
          <w:tcPr>
            <w:tcMar>
              <w:top w:w="80.0" w:type="dxa"/>
              <w:bottom w:w="80.0" w:type="dxa"/>
            </w:tcMar>
            <w:vAlign w:val="center"/>
          </w:tcPr>
          <w:p w:rsidR="00000000" w:rsidDel="00000000" w:rsidP="00000000" w:rsidRDefault="00000000" w:rsidRPr="00000000" w14:paraId="000000B0">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웹캠 사각지대·잘못된 설치</w:t>
            </w:r>
          </w:p>
        </w:tc>
        <w:tc>
          <w:tcPr>
            <w:tcMar>
              <w:top w:w="80.0" w:type="dxa"/>
              <w:bottom w:w="80.0" w:type="dxa"/>
            </w:tcMar>
            <w:vAlign w:val="center"/>
          </w:tcPr>
          <w:p w:rsidR="00000000" w:rsidDel="00000000" w:rsidP="00000000" w:rsidRDefault="00000000" w:rsidRPr="00000000" w14:paraId="000000B1">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호출 누락·오인식</w:t>
            </w:r>
          </w:p>
        </w:tc>
        <w:tc>
          <w:tcPr>
            <w:tcMar>
              <w:top w:w="80.0" w:type="dxa"/>
              <w:bottom w:w="80.0" w:type="dxa"/>
            </w:tcMar>
            <w:vAlign w:val="center"/>
          </w:tcPr>
          <w:p w:rsidR="00000000" w:rsidDel="00000000" w:rsidP="00000000" w:rsidRDefault="00000000" w:rsidRPr="00000000" w14:paraId="000000B2">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설치 전 시야 검증, 구역 중첩, 카메라 캘리브레이션 및 현장 테스트를 수행한다.</w:t>
            </w:r>
          </w:p>
        </w:tc>
      </w:tr>
      <w:tr>
        <w:trPr>
          <w:cantSplit w:val="1"/>
          <w:tblHeader w:val="0"/>
        </w:trPr>
        <w:tc>
          <w:tcPr>
            <w:tcMar>
              <w:top w:w="80.0" w:type="dxa"/>
              <w:bottom w:w="80.0" w:type="dxa"/>
            </w:tcMar>
            <w:vAlign w:val="center"/>
          </w:tcPr>
          <w:p w:rsidR="00000000" w:rsidDel="00000000" w:rsidP="00000000" w:rsidRDefault="00000000" w:rsidRPr="00000000" w14:paraId="000000B3">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깊이 오차·센서 시간 불일치</w:t>
            </w:r>
          </w:p>
        </w:tc>
        <w:tc>
          <w:tcPr>
            <w:tcMar>
              <w:top w:w="80.0" w:type="dxa"/>
              <w:bottom w:w="80.0" w:type="dxa"/>
            </w:tcMar>
            <w:vAlign w:val="center"/>
          </w:tcPr>
          <w:p w:rsidR="00000000" w:rsidDel="00000000" w:rsidP="00000000" w:rsidRDefault="00000000" w:rsidRPr="00000000" w14:paraId="000000B4">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거리 유지·장애물 위치 오류</w:t>
            </w:r>
          </w:p>
        </w:tc>
        <w:tc>
          <w:tcPr>
            <w:tcMar>
              <w:top w:w="80.0" w:type="dxa"/>
              <w:bottom w:w="80.0" w:type="dxa"/>
            </w:tcMar>
            <w:vAlign w:val="center"/>
          </w:tcPr>
          <w:p w:rsidR="00000000" w:rsidDel="00000000" w:rsidP="00000000" w:rsidRDefault="00000000" w:rsidRPr="00000000" w14:paraId="000000B5">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두 로봇의 깊이 오차를 측정·공유하고 타임스탬프 기반 동기화를 적용한다.</w:t>
            </w:r>
          </w:p>
        </w:tc>
      </w:tr>
      <w:tr>
        <w:trPr>
          <w:cantSplit w:val="1"/>
          <w:tblHeader w:val="0"/>
        </w:trPr>
        <w:tc>
          <w:tcPr>
            <w:tcMar>
              <w:top w:w="80.0" w:type="dxa"/>
              <w:bottom w:w="80.0" w:type="dxa"/>
            </w:tcMar>
            <w:vAlign w:val="center"/>
          </w:tcPr>
          <w:p w:rsidR="00000000" w:rsidDel="00000000" w:rsidP="00000000" w:rsidRDefault="00000000" w:rsidRPr="00000000" w14:paraId="000000B6">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위험 상황 오탐</w:t>
            </w:r>
          </w:p>
        </w:tc>
        <w:tc>
          <w:tcPr>
            <w:tcMar>
              <w:top w:w="80.0" w:type="dxa"/>
              <w:bottom w:w="80.0" w:type="dxa"/>
            </w:tcMar>
            <w:vAlign w:val="center"/>
          </w:tcPr>
          <w:p w:rsidR="00000000" w:rsidDel="00000000" w:rsidP="00000000" w:rsidRDefault="00000000" w:rsidRPr="00000000" w14:paraId="000000B7">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불필요한 경고·신뢰도 저하</w:t>
            </w:r>
          </w:p>
        </w:tc>
        <w:tc>
          <w:tcPr>
            <w:tcMar>
              <w:top w:w="80.0" w:type="dxa"/>
              <w:bottom w:w="80.0" w:type="dxa"/>
            </w:tcMar>
            <w:vAlign w:val="center"/>
          </w:tcPr>
          <w:p w:rsidR="00000000" w:rsidDel="00000000" w:rsidP="00000000" w:rsidRDefault="00000000" w:rsidRPr="00000000" w14:paraId="000000B8">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단계별 경고, 운영자 확인, 실제 긴급신고와 분리된 알림 체계를 사용한다.</w:t>
            </w:r>
          </w:p>
        </w:tc>
      </w:tr>
      <w:tr>
        <w:trPr>
          <w:cantSplit w:val="1"/>
          <w:tblHeader w:val="0"/>
        </w:trPr>
        <w:tc>
          <w:tcPr>
            <w:tcMar>
              <w:top w:w="80.0" w:type="dxa"/>
              <w:bottom w:w="80.0" w:type="dxa"/>
            </w:tcMar>
            <w:vAlign w:val="center"/>
          </w:tcPr>
          <w:p w:rsidR="00000000" w:rsidDel="00000000" w:rsidP="00000000" w:rsidRDefault="00000000" w:rsidRPr="00000000" w14:paraId="000000B9">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DB 또는 통신 장애</w:t>
            </w:r>
          </w:p>
        </w:tc>
        <w:tc>
          <w:tcPr>
            <w:tcMar>
              <w:top w:w="80.0" w:type="dxa"/>
              <w:bottom w:w="80.0" w:type="dxa"/>
            </w:tcMar>
            <w:vAlign w:val="center"/>
          </w:tcPr>
          <w:p w:rsidR="00000000" w:rsidDel="00000000" w:rsidP="00000000" w:rsidRDefault="00000000" w:rsidRPr="00000000" w14:paraId="000000BA">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배정·관제 불가</w:t>
            </w:r>
          </w:p>
        </w:tc>
        <w:tc>
          <w:tcPr>
            <w:tcMar>
              <w:top w:w="80.0" w:type="dxa"/>
              <w:bottom w:w="80.0" w:type="dxa"/>
            </w:tcMar>
            <w:vAlign w:val="center"/>
          </w:tcPr>
          <w:p w:rsidR="00000000" w:rsidDel="00000000" w:rsidP="00000000" w:rsidRDefault="00000000" w:rsidRPr="00000000" w14:paraId="000000BB">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로컬 안전 정지를 유지하고 재접속 후 상태를 동기화하며 미처리 작업을 복구한다.</w:t>
            </w:r>
          </w:p>
        </w:tc>
      </w:tr>
      <w:tr>
        <w:trPr>
          <w:cantSplit w:val="1"/>
          <w:tblHeader w:val="0"/>
        </w:trPr>
        <w:tc>
          <w:tcPr>
            <w:tcMar>
              <w:top w:w="80.0" w:type="dxa"/>
              <w:bottom w:w="80.0" w:type="dxa"/>
            </w:tcMar>
            <w:vAlign w:val="center"/>
          </w:tcPr>
          <w:p w:rsidR="00000000" w:rsidDel="00000000" w:rsidP="00000000" w:rsidRDefault="00000000" w:rsidRPr="00000000" w14:paraId="000000BC">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모드 전환 중 추종·Nav2 제어 동시 활성화</w:t>
            </w:r>
          </w:p>
        </w:tc>
        <w:tc>
          <w:tcPr>
            <w:tcMar>
              <w:top w:w="80.0" w:type="dxa"/>
              <w:bottom w:w="80.0" w:type="dxa"/>
            </w:tcMar>
            <w:vAlign w:val="center"/>
          </w:tcPr>
          <w:p w:rsidR="00000000" w:rsidDel="00000000" w:rsidP="00000000" w:rsidRDefault="00000000" w:rsidRPr="00000000" w14:paraId="000000BD">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예측 불가 이동·충돌</w:t>
            </w:r>
          </w:p>
        </w:tc>
        <w:tc>
          <w:tcPr>
            <w:tcMar>
              <w:top w:w="80.0" w:type="dxa"/>
              <w:bottom w:w="80.0" w:type="dxa"/>
            </w:tcMar>
            <w:vAlign w:val="center"/>
          </w:tcPr>
          <w:p w:rsidR="00000000" w:rsidDel="00000000" w:rsidP="00000000" w:rsidRDefault="00000000" w:rsidRPr="00000000" w14:paraId="000000BE">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추종 제어 비활성화와 속도 0 확인 후에만 2D 지도 선택·Nav2 goal 전송을 허용한다.</w:t>
            </w:r>
          </w:p>
        </w:tc>
      </w:tr>
      <w:tr>
        <w:trPr>
          <w:cantSplit w:val="1"/>
          <w:tblHeader w:val="0"/>
        </w:trPr>
        <w:tc>
          <w:tcPr>
            <w:tcMar>
              <w:top w:w="80.0" w:type="dxa"/>
              <w:bottom w:w="80.0" w:type="dxa"/>
            </w:tcMar>
            <w:vAlign w:val="center"/>
          </w:tcPr>
          <w:p w:rsidR="00000000" w:rsidDel="00000000" w:rsidP="00000000" w:rsidRDefault="00000000" w:rsidRPr="00000000" w14:paraId="000000BF">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지도에서 장애물·접근 불가 위치 선택</w:t>
            </w:r>
          </w:p>
        </w:tc>
        <w:tc>
          <w:tcPr>
            <w:tcMar>
              <w:top w:w="80.0" w:type="dxa"/>
              <w:bottom w:w="80.0" w:type="dxa"/>
            </w:tcMar>
            <w:vAlign w:val="center"/>
          </w:tcPr>
          <w:p w:rsidR="00000000" w:rsidDel="00000000" w:rsidP="00000000" w:rsidRDefault="00000000" w:rsidRPr="00000000" w14:paraId="000000C0">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경로 생성 실패·배송 지연</w:t>
            </w:r>
          </w:p>
        </w:tc>
        <w:tc>
          <w:tcPr>
            <w:tcMar>
              <w:top w:w="80.0" w:type="dxa"/>
              <w:bottom w:w="80.0" w:type="dxa"/>
            </w:tcMar>
            <w:vAlign w:val="center"/>
          </w:tcPr>
          <w:p w:rsidR="00000000" w:rsidDel="00000000" w:rsidP="00000000" w:rsidRDefault="00000000" w:rsidRPr="00000000" w14:paraId="000000C1">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지도 범위, 점유 셀, 인플레이션 영역, 경로 생성 가능 여부를 검증하고 유효하지 않은 목적지는 재선택하도록 한다.</w:t>
            </w:r>
          </w:p>
        </w:tc>
      </w:tr>
      <w:tr>
        <w:trPr>
          <w:cantSplit w:val="1"/>
          <w:tblHeader w:val="0"/>
        </w:trPr>
        <w:tc>
          <w:tcPr>
            <w:tcMar>
              <w:top w:w="80.0" w:type="dxa"/>
              <w:bottom w:w="80.0" w:type="dxa"/>
            </w:tcMar>
            <w:vAlign w:val="center"/>
          </w:tcPr>
          <w:p w:rsidR="00000000" w:rsidDel="00000000" w:rsidP="00000000" w:rsidRDefault="00000000" w:rsidRPr="00000000" w14:paraId="000000C2">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AMR 부착형 UI 또는 통신 장애</w:t>
            </w:r>
          </w:p>
        </w:tc>
        <w:tc>
          <w:tcPr>
            <w:tcMar>
              <w:top w:w="80.0" w:type="dxa"/>
              <w:bottom w:w="80.0" w:type="dxa"/>
            </w:tcMar>
            <w:vAlign w:val="center"/>
          </w:tcPr>
          <w:p w:rsidR="00000000" w:rsidDel="00000000" w:rsidP="00000000" w:rsidRDefault="00000000" w:rsidRPr="00000000" w14:paraId="000000C3">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작업자가 모드 전환·배송 시작 불가</w:t>
            </w:r>
          </w:p>
        </w:tc>
        <w:tc>
          <w:tcPr>
            <w:tcMar>
              <w:top w:w="80.0" w:type="dxa"/>
              <w:bottom w:w="80.0" w:type="dxa"/>
            </w:tcMar>
            <w:vAlign w:val="center"/>
          </w:tcPr>
          <w:p w:rsidR="00000000" w:rsidDel="00000000" w:rsidP="00000000" w:rsidRDefault="00000000" w:rsidRPr="00000000" w14:paraId="000000C4">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로봇은 안전 상태를 유지하고 중앙 관제에서 상태 확인·작업 취소가 가능하도록 하며 UI 복구 후 상태를 동기화한다.</w:t>
            </w:r>
          </w:p>
        </w:tc>
      </w:tr>
    </w:tbl>
    <w:p w:rsidR="00000000" w:rsidDel="00000000" w:rsidP="00000000" w:rsidRDefault="00000000" w:rsidRPr="00000000" w14:paraId="000000C5">
      <w:pPr>
        <w:pStyle w:val="Heading1"/>
        <w:keepNext w:val="1"/>
        <w:pBdr>
          <w:bottom w:color="b4c7e7" w:space="3" w:sz="6" w:val="single"/>
        </w:pBdr>
        <w:rPr/>
      </w:pPr>
      <w:r w:rsidDel="00000000" w:rsidR="00000000" w:rsidRPr="00000000">
        <w:rPr>
          <w:rtl w:val="0"/>
        </w:rPr>
      </w:r>
    </w:p>
    <w:p w:rsidR="00000000" w:rsidDel="00000000" w:rsidP="00000000" w:rsidRDefault="00000000" w:rsidRPr="00000000" w14:paraId="000000C6">
      <w:pPr>
        <w:pStyle w:val="Heading1"/>
        <w:keepNext w:val="1"/>
        <w:pBdr>
          <w:bottom w:color="b4c7e7" w:space="3" w:sz="6" w:val="single"/>
        </w:pBdr>
        <w:rPr/>
      </w:pPr>
      <w:r w:rsidDel="00000000" w:rsidR="00000000" w:rsidRPr="00000000">
        <w:rPr>
          <w:rtl w:val="0"/>
        </w:rPr>
        <w:t xml:space="preserve">7. 수락 기준 (Acceptance Criteria)</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Noto Sans" w:cs="Noto Sans" w:eastAsia="Noto Sans" w:hAnsi="Noto Sans"/>
          <w:b w:val="0"/>
          <w:bCs w:val="0"/>
          <w:i w:val="0"/>
          <w:iCs w:val="0"/>
          <w:smallCaps w:val="0"/>
          <w:strike w:val="0"/>
          <w:color w:val="5f5f5f"/>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f5f5f"/>
          <w:sz w:val="16"/>
          <w:szCs w:val="16"/>
          <w:u w:val="none"/>
          <w:shd w:fill="auto" w:val="clear"/>
          <w:vertAlign w:val="baseline"/>
          <w:rtl w:val="0"/>
        </w:rPr>
        <w:t xml:space="preserve">검출률, 거리 오차, 배정시간 등 정량 목표</w:t>
      </w:r>
      <w:r w:rsidDel="00000000" w:rsidR="00000000" w:rsidRPr="00000000">
        <w:rPr>
          <w:color w:val="5f5f5f"/>
          <w:sz w:val="16"/>
          <w:szCs w:val="16"/>
          <w:rtl w:val="0"/>
        </w:rPr>
        <w:t xml:space="preserve">를 반영해야 하므로 팀적으로</w:t>
      </w:r>
      <w:r w:rsidDel="00000000" w:rsidR="00000000" w:rsidRPr="00000000">
        <w:rPr>
          <w:rFonts w:ascii="Noto Sans" w:cs="Noto Sans" w:eastAsia="Noto Sans" w:hAnsi="Noto Sans"/>
          <w:b w:val="0"/>
          <w:bCs w:val="0"/>
          <w:i w:val="0"/>
          <w:iCs w:val="0"/>
          <w:smallCaps w:val="0"/>
          <w:strike w:val="0"/>
          <w:color w:val="5f5f5f"/>
          <w:sz w:val="16"/>
          <w:szCs w:val="16"/>
          <w:u w:val="none"/>
          <w:shd w:fill="auto" w:val="clear"/>
          <w:vertAlign w:val="baseline"/>
          <w:rtl w:val="0"/>
        </w:rPr>
        <w:t xml:space="preserve"> 센서 시험 후 확정</w:t>
      </w:r>
      <w:r w:rsidDel="00000000" w:rsidR="00000000" w:rsidRPr="00000000">
        <w:rPr>
          <w:color w:val="5f5f5f"/>
          <w:sz w:val="16"/>
          <w:szCs w:val="16"/>
          <w:rtl w:val="0"/>
        </w:rPr>
        <w:t xml:space="preserve">해야 함 </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두 웹캠이 각 담당 구역의 작업자 수신호를 1</w:t>
      </w:r>
      <w:r w:rsidDel="00000000" w:rsidR="00000000" w:rsidRPr="00000000">
        <w:rPr>
          <w:rtl w:val="0"/>
        </w:rPr>
        <w:t xml:space="preserve">초 이내에</w:t>
      </w: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 감지하고 하나의 작업 요청으로 생성한다.</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두 AMR의 위치·배터리·작업 상태가 </w:t>
      </w:r>
      <w:r w:rsidDel="00000000" w:rsidR="00000000" w:rsidRPr="00000000">
        <w:rPr>
          <w:rtl w:val="0"/>
        </w:rPr>
        <w:t xml:space="preserve">실시간으로 </w:t>
      </w: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관제 화면과 DB에 표시된다.</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작업 요청 시 </w:t>
      </w:r>
      <w:r w:rsidDel="00000000" w:rsidR="00000000" w:rsidRPr="00000000">
        <w:rPr>
          <w:rtl w:val="0"/>
        </w:rPr>
        <w:t xml:space="preserve">3초 이내에 </w:t>
      </w: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조건에 적합한 한 대</w:t>
      </w:r>
      <w:r w:rsidDel="00000000" w:rsidR="00000000" w:rsidRPr="00000000">
        <w:rPr>
          <w:rtl w:val="0"/>
        </w:rPr>
        <w:t xml:space="preserve">의 로봇이</w:t>
      </w: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 배정되며 중복 배정되지 않는다.</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배정된 AMR이 작업자 근처로 자율주행한 뒤 동일 작업자를 인식하여 추종을 시작한다.</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다른 사람이 교차해도 추종 대상이 임의로 변경되지 않으며, 대상 상실 시 안전 정지한다.</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사람 추종 중 작업자가 AMR 부착형 UI의 배송 모드 버튼을 누르면 추종 제어가 종료되고 로봇이 정지한 뒤 목적지 선택 화면으로 전환된다.</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3.00000000000006" w:lineRule="auto"/>
        <w:ind w:left="36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AMR 부착형 UI의 2D 지도에 현재 로봇 위치가 표시되고, 작업자가 지도에서 배송 목적지를 터치할 수 있다.</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장애물 영역·지도 밖·접근 불가 위치는 배송 목적지로 확정되지 않으며 작업자에게 재선택을 요청한다.</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유효한 목적지를 선택하고 배송 시작을 확인하면 해당 좌표가 Nav2 goal로 전달되고 다른 AMR과의 경로 충돌 여부를 확인한 뒤 주행한다.</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배송 도착 시 AMR 부착형 UI와 알림음에 배송 완료 상태가 표시된다.</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갑작스러운 장애물에 대해 회피 또는 정지를 수행하며, Nav2 실패 시 정의된 goal 재전송·복구 절차가 동작한다.</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두 AMR이 동시에 이동하는 시험에서 물리적 충돌이 발생하지 않고, 협소 구간 충돌 예상 시 한 대가 대기한다.</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저전력 또는 고장 상태인 로봇은 신규 작업 배정에서 제외된다.</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위험 물체 또는 위험 상황 감지 시 로봇 경고음과 관제 알림이 발생하고 이벤트가 DB에 기록된다.</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작업 완료 후 AMR이 대기 또는 충전 위치로 복귀하고 다시 배정 가능한 상태가 된다.</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호출→배정→접근→물품 적재→추종→</w:t>
      </w:r>
      <w:r w:rsidDel="00000000" w:rsidR="00000000" w:rsidRPr="00000000">
        <w:rPr>
          <w:rtl w:val="0"/>
        </w:rPr>
        <w:t xml:space="preserve">지정 위치 </w:t>
      </w: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tl w:val="0"/>
        </w:rPr>
        <w:t xml:space="preserve">배송→완료→복귀의 종단 간 시나리오가 합의된 반복 횟수 동안 완료된다.</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50" w:lineRule="auto"/>
        <w:rPr/>
      </w:pPr>
      <w:r w:rsidDel="00000000" w:rsidR="00000000" w:rsidRPr="00000000">
        <w:rPr>
          <w:rtl w:val="0"/>
        </w:rPr>
      </w:r>
    </w:p>
    <w:sectPr>
      <w:headerReference r:id="rId7" w:type="default"/>
      <w:footerReference r:id="rId8" w:type="default"/>
      <w:pgSz w:h="16838" w:w="11906" w:orient="portrait"/>
      <w:pgMar w:bottom="907" w:top="935" w:left="992" w:right="992"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46464"/>
        <w:sz w:val="15"/>
        <w:szCs w:val="15"/>
        <w:u w:val="none"/>
        <w:shd w:fill="auto" w:val="clear"/>
        <w:vertAlign w:val="baseline"/>
        <w:rtl w:val="0"/>
      </w:rPr>
      <w:t xml:space="preserve">다중 AMR 기반 건설현장 자재 운반 시스템  |  </w:t>
    </w: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96969"/>
        <w:sz w:val="14"/>
        <w:szCs w:val="14"/>
        <w:u w:val="none"/>
        <w:shd w:fill="auto" w:val="clear"/>
        <w:vertAlign w:val="baseline"/>
        <w:rtl w:val="0"/>
      </w:rPr>
      <w:t xml:space="preserve">Multi-AMR Hybrid Follow &amp; Autonomous Delivery | Business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19"/>
        <w:szCs w:val="19"/>
        <w:lang w:val="en"/>
      </w:rPr>
    </w:rPrDefault>
    <w:pPrDefault>
      <w:pPr>
        <w:spacing w:after="80" w:line="293.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Noto Sans" w:cs="Noto Sans" w:eastAsia="Noto Sans" w:hAnsi="Noto Sans"/>
      <w:b w:val="1"/>
      <w:bCs w:val="1"/>
      <w:color w:val="17365d"/>
      <w:sz w:val="34"/>
      <w:szCs w:val="34"/>
    </w:rPr>
  </w:style>
  <w:style w:type="paragraph" w:styleId="Heading2">
    <w:name w:val="heading 2"/>
    <w:basedOn w:val="Normal"/>
    <w:next w:val="Normal"/>
    <w:pPr>
      <w:keepNext w:val="1"/>
      <w:keepLines w:val="1"/>
      <w:spacing w:after="100" w:before="180" w:lineRule="auto"/>
    </w:pPr>
    <w:rPr>
      <w:rFonts w:ascii="Noto Sans" w:cs="Noto Sans" w:eastAsia="Noto Sans" w:hAnsi="Noto Sans"/>
      <w:b w:val="1"/>
      <w:bCs w:val="1"/>
      <w:color w:val="2f5597"/>
      <w:sz w:val="26"/>
      <w:szCs w:val="26"/>
    </w:rPr>
  </w:style>
  <w:style w:type="paragraph" w:styleId="Heading3">
    <w:name w:val="heading 3"/>
    <w:basedOn w:val="Normal"/>
    <w:next w:val="Normal"/>
    <w:pPr>
      <w:keepNext w:val="1"/>
      <w:keepLines w:val="1"/>
      <w:spacing w:after="100" w:before="180" w:lineRule="auto"/>
    </w:pPr>
    <w:rPr>
      <w:rFonts w:ascii="Noto Sans" w:cs="Noto Sans" w:eastAsia="Noto Sans" w:hAnsi="Noto Sans"/>
      <w:b w:val="1"/>
      <w:bCs w:val="1"/>
      <w:color w:val="40404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Noto Sans" w:cs="Noto Sans" w:eastAsia="Noto Sans" w:hAnsi="Noto Sans"/>
      <w:b w:val="1"/>
      <w:bCs w:val="1"/>
      <w:color w:val="17365d"/>
      <w:sz w:val="52"/>
      <w:szCs w:val="52"/>
    </w:rPr>
  </w:style>
  <w:style w:type="paragraph" w:styleId="Subtitle">
    <w:name w:val="Subtitle"/>
    <w:basedOn w:val="Normal"/>
    <w:next w:val="Normal"/>
    <w:pPr>
      <w:spacing w:after="100" w:before="0" w:lineRule="auto"/>
    </w:pPr>
    <w:rPr>
      <w:rFonts w:ascii="Noto Sans" w:cs="Noto Sans" w:eastAsia="Noto Sans" w:hAnsi="Noto Sans"/>
      <w:b w:val="0"/>
      <w:bCs w:val="0"/>
      <w:i w:val="1"/>
      <w:iCs w:val="1"/>
      <w:color w:val="5b6573"/>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fZd/iTfpNmZm4KihfpNMg2R6mQ==">CgMxLjA4AHIhMVdWcVlhcDRWSHJMZWU4NVhqemJWcFdHRVd6RklOc192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