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8E62" w14:textId="77777777" w:rsidR="00D66EA6" w:rsidRPr="000D7322" w:rsidRDefault="00000000" w:rsidP="003A2DC0">
      <w:pPr>
        <w:jc w:val="center"/>
        <w:rPr>
          <w:rFonts w:ascii="Times New Roman" w:eastAsia="Avenir" w:hAnsi="Times New Roman" w:cs="Times New Roman"/>
          <w:b/>
          <w:sz w:val="24"/>
          <w:szCs w:val="24"/>
        </w:rPr>
      </w:pPr>
      <w:r w:rsidRPr="000D7322">
        <w:rPr>
          <w:rFonts w:ascii="Times New Roman" w:eastAsia="Avenir" w:hAnsi="Times New Roman" w:cs="Times New Roman"/>
          <w:b/>
          <w:sz w:val="24"/>
          <w:szCs w:val="24"/>
        </w:rPr>
        <w:t xml:space="preserve">BUSINESS STRATEGY </w:t>
      </w:r>
      <w:r w:rsidRPr="000D7322">
        <w:rPr>
          <w:rFonts w:ascii="Times New Roman" w:eastAsia="Avenir" w:hAnsi="Times New Roman" w:cs="Times New Roman"/>
          <w:b/>
          <w:sz w:val="24"/>
          <w:szCs w:val="24"/>
        </w:rPr>
        <w:br/>
        <w:t>CONSULTING SERVICES AGREEMENT</w:t>
      </w:r>
    </w:p>
    <w:p w14:paraId="37D71C25" w14:textId="77777777" w:rsidR="00D66EA6" w:rsidRPr="000D7322" w:rsidRDefault="00D66EA6">
      <w:pPr>
        <w:rPr>
          <w:rFonts w:ascii="Times New Roman" w:eastAsia="Avenir" w:hAnsi="Times New Roman" w:cs="Times New Roman"/>
          <w:b/>
          <w:sz w:val="24"/>
          <w:szCs w:val="24"/>
        </w:rPr>
      </w:pPr>
    </w:p>
    <w:p w14:paraId="525F896A" w14:textId="2206675C" w:rsidR="00D66EA6" w:rsidRPr="000D7322" w:rsidRDefault="00000000">
      <w:pPr>
        <w:rPr>
          <w:rFonts w:ascii="Times New Roman" w:eastAsia="Avenir" w:hAnsi="Times New Roman" w:cs="Times New Roman"/>
          <w:sz w:val="24"/>
          <w:szCs w:val="24"/>
        </w:rPr>
      </w:pPr>
      <w:r w:rsidRPr="000D7322">
        <w:rPr>
          <w:rFonts w:ascii="Times New Roman" w:eastAsia="Avenir" w:hAnsi="Times New Roman" w:cs="Times New Roman"/>
          <w:sz w:val="24"/>
          <w:szCs w:val="24"/>
        </w:rPr>
        <w:t xml:space="preserve">This Business Strategy Consulting Services Agreement (“Agreement”) is entered into as of </w:t>
      </w:r>
      <w:r w:rsidRPr="000D7322">
        <w:rPr>
          <w:rFonts w:ascii="Times New Roman" w:eastAsia="Avenir" w:hAnsi="Times New Roman" w:cs="Times New Roman"/>
          <w:b/>
          <w:sz w:val="24"/>
          <w:szCs w:val="24"/>
        </w:rPr>
        <w:t>__________________,</w:t>
      </w:r>
      <w:r w:rsidRPr="000D7322">
        <w:rPr>
          <w:rFonts w:ascii="Times New Roman" w:eastAsia="Avenir" w:hAnsi="Times New Roman" w:cs="Times New Roman"/>
          <w:sz w:val="24"/>
          <w:szCs w:val="24"/>
        </w:rPr>
        <w:t xml:space="preserve"> by and between </w:t>
      </w:r>
      <w:r w:rsidR="009A780E" w:rsidRPr="000D7322">
        <w:rPr>
          <w:rFonts w:ascii="Times New Roman" w:eastAsia="Avenir" w:hAnsi="Times New Roman" w:cs="Times New Roman"/>
          <w:sz w:val="24"/>
          <w:szCs w:val="24"/>
        </w:rPr>
        <w:t>Innovating Patents</w:t>
      </w:r>
      <w:r w:rsidRPr="000D7322">
        <w:rPr>
          <w:rFonts w:ascii="Times New Roman" w:eastAsia="Avenir" w:hAnsi="Times New Roman" w:cs="Times New Roman"/>
          <w:b/>
          <w:sz w:val="24"/>
          <w:szCs w:val="24"/>
        </w:rPr>
        <w:t xml:space="preserve">, </w:t>
      </w:r>
      <w:r w:rsidRPr="000D7322">
        <w:rPr>
          <w:rFonts w:ascii="Times New Roman" w:eastAsia="Avenir" w:hAnsi="Times New Roman" w:cs="Times New Roman"/>
          <w:sz w:val="24"/>
          <w:szCs w:val="24"/>
        </w:rPr>
        <w:t xml:space="preserve">(“Consultant”) and </w:t>
      </w:r>
      <w:r w:rsidR="009A780E" w:rsidRPr="000D7322">
        <w:rPr>
          <w:rFonts w:ascii="Times New Roman" w:eastAsia="Avenir" w:hAnsi="Times New Roman" w:cs="Times New Roman"/>
          <w:sz w:val="24"/>
          <w:szCs w:val="24"/>
        </w:rPr>
        <w:t xml:space="preserve">Flagship Patents </w:t>
      </w:r>
      <w:r w:rsidRPr="000D7322">
        <w:rPr>
          <w:rFonts w:ascii="Times New Roman" w:eastAsia="Avenir" w:hAnsi="Times New Roman" w:cs="Times New Roman"/>
          <w:sz w:val="24"/>
          <w:szCs w:val="24"/>
        </w:rPr>
        <w:t>(“Client”).</w:t>
      </w:r>
    </w:p>
    <w:p w14:paraId="36277669" w14:textId="77777777" w:rsidR="00D66EA6" w:rsidRPr="000D7322" w:rsidRDefault="00D66EA6">
      <w:pPr>
        <w:rPr>
          <w:rFonts w:ascii="Times New Roman" w:eastAsia="Avenir" w:hAnsi="Times New Roman" w:cs="Times New Roman"/>
          <w:b/>
          <w:sz w:val="24"/>
          <w:szCs w:val="24"/>
        </w:rPr>
      </w:pPr>
    </w:p>
    <w:p w14:paraId="11CD26EF" w14:textId="51CD2000" w:rsidR="005A5209" w:rsidRPr="005A5209" w:rsidRDefault="00000000" w:rsidP="005A5209">
      <w:pPr>
        <w:rPr>
          <w:rFonts w:ascii="Times New Roman" w:eastAsia="Avenir" w:hAnsi="Times New Roman" w:cs="Times New Roman"/>
          <w:sz w:val="24"/>
          <w:szCs w:val="24"/>
        </w:rPr>
      </w:pPr>
      <w:r w:rsidRPr="000D7322">
        <w:rPr>
          <w:rFonts w:ascii="Times New Roman" w:eastAsia="Avenir" w:hAnsi="Times New Roman" w:cs="Times New Roman"/>
          <w:b/>
          <w:sz w:val="24"/>
          <w:szCs w:val="24"/>
        </w:rPr>
        <w:t>Background:</w:t>
      </w:r>
      <w:r w:rsidRPr="000D7322">
        <w:rPr>
          <w:rFonts w:ascii="Times New Roman" w:eastAsia="Avenir" w:hAnsi="Times New Roman" w:cs="Times New Roman"/>
          <w:sz w:val="24"/>
          <w:szCs w:val="24"/>
        </w:rPr>
        <w:t xml:space="preserve"> </w:t>
      </w:r>
      <w:r w:rsidR="005A5209" w:rsidRPr="005A5209">
        <w:rPr>
          <w:rFonts w:ascii="Times New Roman" w:eastAsia="Avenir" w:hAnsi="Times New Roman" w:cs="Times New Roman"/>
          <w:sz w:val="24"/>
          <w:szCs w:val="24"/>
        </w:rPr>
        <w:t>Client desires to retain Consultant, Kimani Clark and his team, to advise on and assist with the Client’s sales, marketing, and revenue generation efforts.</w:t>
      </w:r>
    </w:p>
    <w:p w14:paraId="5F966CB7" w14:textId="77777777" w:rsidR="00D66EA6" w:rsidRPr="000D7322" w:rsidRDefault="00D66EA6">
      <w:pPr>
        <w:rPr>
          <w:rFonts w:ascii="Times New Roman" w:eastAsia="Avenir" w:hAnsi="Times New Roman" w:cs="Times New Roman"/>
          <w:b/>
          <w:sz w:val="24"/>
          <w:szCs w:val="24"/>
        </w:rPr>
      </w:pPr>
    </w:p>
    <w:p w14:paraId="7B1EF09E" w14:textId="77777777" w:rsidR="005A5209" w:rsidRPr="005A5209" w:rsidRDefault="00000000" w:rsidP="005A5209">
      <w:pPr>
        <w:rPr>
          <w:rFonts w:ascii=".AppleSystemUIFont" w:eastAsia="Times New Roman" w:hAnsi=".AppleSystemUIFont" w:cs="Times New Roman"/>
          <w:color w:val="0E0E0E"/>
          <w:sz w:val="21"/>
          <w:szCs w:val="21"/>
          <w:lang w:val="en-US" w:eastAsia="en-US"/>
        </w:rPr>
      </w:pPr>
      <w:r w:rsidRPr="000D7322">
        <w:rPr>
          <w:rFonts w:ascii="Times New Roman" w:eastAsia="Avenir" w:hAnsi="Times New Roman" w:cs="Times New Roman"/>
          <w:b/>
          <w:sz w:val="24"/>
          <w:szCs w:val="24"/>
        </w:rPr>
        <w:t>Services</w:t>
      </w:r>
      <w:r w:rsidRPr="000D7322">
        <w:rPr>
          <w:rFonts w:ascii="Times New Roman" w:eastAsia="Avenir" w:hAnsi="Times New Roman" w:cs="Times New Roman"/>
          <w:sz w:val="24"/>
          <w:szCs w:val="24"/>
        </w:rPr>
        <w:t xml:space="preserve">: </w:t>
      </w:r>
      <w:r w:rsidR="005A5209" w:rsidRPr="005A5209">
        <w:rPr>
          <w:rFonts w:ascii="Times New Roman" w:eastAsia="Avenir" w:hAnsi="Times New Roman" w:cs="Times New Roman"/>
          <w:sz w:val="24"/>
          <w:szCs w:val="24"/>
        </w:rPr>
        <w:t>Consultant will provide strategic consulting related to business development, sales, marketing, and revenue generation. Consultant shall use their discretion in determining the methods and approaches used to support these efforts.</w:t>
      </w:r>
      <w:r w:rsidR="005A5209" w:rsidRPr="005A5209">
        <w:rPr>
          <w:rFonts w:ascii=".AppleSystemUIFont" w:eastAsia="Times New Roman" w:hAnsi=".AppleSystemUIFont" w:cs="Times New Roman"/>
          <w:color w:val="0E0E0E"/>
          <w:sz w:val="21"/>
          <w:szCs w:val="21"/>
          <w:lang w:val="en-US" w:eastAsia="en-US"/>
        </w:rPr>
        <w:t> </w:t>
      </w:r>
    </w:p>
    <w:p w14:paraId="7FBAE439" w14:textId="77777777" w:rsidR="00D66EA6" w:rsidRPr="000D7322" w:rsidRDefault="00D66EA6">
      <w:pPr>
        <w:rPr>
          <w:rFonts w:ascii="Times New Roman" w:eastAsia="Avenir" w:hAnsi="Times New Roman" w:cs="Times New Roman"/>
          <w:b/>
          <w:sz w:val="24"/>
          <w:szCs w:val="24"/>
          <w:shd w:val="clear" w:color="auto" w:fill="FFFF0B"/>
        </w:rPr>
      </w:pPr>
    </w:p>
    <w:p w14:paraId="24141AFB" w14:textId="59756650" w:rsidR="00D946C6" w:rsidRDefault="00000000" w:rsidP="00D946C6">
      <w:pPr>
        <w:spacing w:after="180"/>
        <w:rPr>
          <w:rFonts w:ascii="Times New Roman" w:eastAsia="Avenir" w:hAnsi="Times New Roman" w:cs="Times New Roman"/>
          <w:sz w:val="24"/>
          <w:szCs w:val="24"/>
        </w:rPr>
      </w:pPr>
      <w:r w:rsidRPr="000D7322">
        <w:rPr>
          <w:rFonts w:ascii="Times New Roman" w:eastAsia="Avenir" w:hAnsi="Times New Roman" w:cs="Times New Roman"/>
          <w:b/>
          <w:sz w:val="24"/>
          <w:szCs w:val="24"/>
        </w:rPr>
        <w:t xml:space="preserve">Fee: </w:t>
      </w:r>
      <w:r w:rsidR="007F56A6" w:rsidRPr="007F56A6">
        <w:rPr>
          <w:rFonts w:ascii="Times New Roman" w:eastAsia="Avenir" w:hAnsi="Times New Roman" w:cs="Times New Roman"/>
          <w:sz w:val="24"/>
          <w:szCs w:val="24"/>
        </w:rPr>
        <w:t>The Client shall pay the Consultant ten percent (10%) of all gross sales revenue generated as a result of the Consultant’s involvement, including revenue generated through any method, process, or introduction shown to the Client, whether directly or indirectly.</w:t>
      </w:r>
      <w:r w:rsidR="007F56A6">
        <w:rPr>
          <w:rFonts w:ascii="Times New Roman" w:eastAsia="Avenir" w:hAnsi="Times New Roman" w:cs="Times New Roman"/>
          <w:sz w:val="24"/>
          <w:szCs w:val="24"/>
        </w:rPr>
        <w:t xml:space="preserve"> </w:t>
      </w:r>
      <w:r w:rsidR="00553CC9">
        <w:rPr>
          <w:rFonts w:ascii="Times New Roman" w:eastAsia="Avenir" w:hAnsi="Times New Roman" w:cs="Times New Roman"/>
          <w:sz w:val="24"/>
          <w:szCs w:val="24"/>
        </w:rPr>
        <w:t>If the Client decides to proceed with any marketing</w:t>
      </w:r>
      <w:r w:rsidR="005A5209">
        <w:rPr>
          <w:rFonts w:ascii="Times New Roman" w:eastAsia="Avenir" w:hAnsi="Times New Roman" w:cs="Times New Roman"/>
          <w:sz w:val="24"/>
          <w:szCs w:val="24"/>
        </w:rPr>
        <w:t xml:space="preserve"> method that involves </w:t>
      </w:r>
      <w:r w:rsidR="00553CC9">
        <w:rPr>
          <w:rFonts w:ascii="Times New Roman" w:eastAsia="Avenir" w:hAnsi="Times New Roman" w:cs="Times New Roman"/>
          <w:sz w:val="24"/>
          <w:szCs w:val="24"/>
        </w:rPr>
        <w:t xml:space="preserve">expense, the Client </w:t>
      </w:r>
      <w:r w:rsidR="005A5209">
        <w:rPr>
          <w:rFonts w:ascii="Times New Roman" w:eastAsia="Avenir" w:hAnsi="Times New Roman" w:cs="Times New Roman"/>
          <w:sz w:val="24"/>
          <w:szCs w:val="24"/>
        </w:rPr>
        <w:t xml:space="preserve">will pay </w:t>
      </w:r>
      <w:r w:rsidR="00553CC9">
        <w:rPr>
          <w:rFonts w:ascii="Times New Roman" w:eastAsia="Avenir" w:hAnsi="Times New Roman" w:cs="Times New Roman"/>
          <w:sz w:val="24"/>
          <w:szCs w:val="24"/>
        </w:rPr>
        <w:t>any marketing expense.</w:t>
      </w:r>
      <w:r w:rsidR="001D0F7B" w:rsidRPr="001D0F7B">
        <w:rPr>
          <w:rFonts w:ascii="Times New Roman" w:eastAsia="Avenir" w:hAnsi="Times New Roman" w:cs="Times New Roman"/>
          <w:sz w:val="24"/>
          <w:szCs w:val="24"/>
        </w:rPr>
        <w:t xml:space="preserve"> </w:t>
      </w:r>
      <w:r w:rsidR="001D0F7B" w:rsidRPr="000D7322">
        <w:rPr>
          <w:rFonts w:ascii="Times New Roman" w:eastAsia="Avenir" w:hAnsi="Times New Roman" w:cs="Times New Roman"/>
          <w:sz w:val="24"/>
          <w:szCs w:val="24"/>
        </w:rPr>
        <w:t xml:space="preserve">If </w:t>
      </w:r>
      <w:r w:rsidR="001D0F7B" w:rsidRPr="000C50B1">
        <w:rPr>
          <w:rFonts w:ascii="Times New Roman" w:eastAsia="Avenir" w:hAnsi="Times New Roman" w:cs="Times New Roman"/>
          <w:sz w:val="24"/>
          <w:szCs w:val="24"/>
        </w:rPr>
        <w:t>Flagship Patent</w:t>
      </w:r>
      <w:r w:rsidR="001D0F7B" w:rsidRPr="000D7322">
        <w:rPr>
          <w:rFonts w:ascii="Times New Roman" w:eastAsia="Avenir" w:hAnsi="Times New Roman" w:cs="Times New Roman"/>
          <w:sz w:val="24"/>
          <w:szCs w:val="24"/>
        </w:rPr>
        <w:t xml:space="preserve">s </w:t>
      </w:r>
      <w:r w:rsidR="001D0F7B" w:rsidRPr="000C50B1">
        <w:rPr>
          <w:rFonts w:ascii="Times New Roman" w:eastAsia="Avenir" w:hAnsi="Times New Roman" w:cs="Times New Roman"/>
          <w:sz w:val="24"/>
          <w:szCs w:val="24"/>
        </w:rPr>
        <w:t>i</w:t>
      </w:r>
      <w:r w:rsidR="001D0F7B" w:rsidRPr="000D7322">
        <w:rPr>
          <w:rFonts w:ascii="Times New Roman" w:eastAsia="Avenir" w:hAnsi="Times New Roman" w:cs="Times New Roman"/>
          <w:sz w:val="24"/>
          <w:szCs w:val="24"/>
        </w:rPr>
        <w:t>s involved in any deal where equity in another business is gained</w:t>
      </w:r>
      <w:r w:rsidR="001D0F7B">
        <w:rPr>
          <w:rFonts w:ascii="Times New Roman" w:eastAsia="Avenir" w:hAnsi="Times New Roman" w:cs="Times New Roman"/>
          <w:sz w:val="24"/>
          <w:szCs w:val="24"/>
        </w:rPr>
        <w:t xml:space="preserve"> through these efforts</w:t>
      </w:r>
      <w:r w:rsidR="001D0F7B" w:rsidRPr="000D7322">
        <w:rPr>
          <w:rFonts w:ascii="Times New Roman" w:eastAsia="Avenir" w:hAnsi="Times New Roman" w:cs="Times New Roman"/>
          <w:sz w:val="24"/>
          <w:szCs w:val="24"/>
        </w:rPr>
        <w:t xml:space="preserve">, </w:t>
      </w:r>
      <w:r w:rsidR="001D0F7B" w:rsidRPr="000C50B1">
        <w:rPr>
          <w:rFonts w:ascii="Times New Roman" w:eastAsia="Avenir" w:hAnsi="Times New Roman" w:cs="Times New Roman"/>
          <w:sz w:val="24"/>
          <w:szCs w:val="24"/>
        </w:rPr>
        <w:t>Innovating Patents will be a proportional owner of that equity (10% of the equity gained).</w:t>
      </w:r>
    </w:p>
    <w:p w14:paraId="299E71FF" w14:textId="256FCE58" w:rsidR="00FD1DD9" w:rsidRPr="000D7322" w:rsidRDefault="00000000">
      <w:pPr>
        <w:jc w:val="both"/>
        <w:rPr>
          <w:rFonts w:ascii="Times New Roman" w:eastAsia="Avenir" w:hAnsi="Times New Roman" w:cs="Times New Roman"/>
          <w:sz w:val="24"/>
          <w:szCs w:val="24"/>
        </w:rPr>
      </w:pPr>
      <w:r w:rsidRPr="000D7322">
        <w:rPr>
          <w:rFonts w:ascii="Times New Roman" w:eastAsia="Avenir" w:hAnsi="Times New Roman" w:cs="Times New Roman"/>
          <w:b/>
          <w:sz w:val="24"/>
          <w:szCs w:val="24"/>
        </w:rPr>
        <w:t>Entire Agreement:</w:t>
      </w:r>
      <w:r w:rsidRPr="000D7322">
        <w:rPr>
          <w:rFonts w:ascii="Times New Roman" w:eastAsia="Avenir" w:hAnsi="Times New Roman" w:cs="Times New Roman"/>
          <w:sz w:val="24"/>
          <w:szCs w:val="24"/>
        </w:rPr>
        <w:t xml:space="preserve"> This Agreement constitutes the entire agreement between the parties, and all prior and contemporaneous conversations, negotiations, possible and alleged agreements, representations, covenants, and warranties, express or implied, oral or written, with respect to the subject matter hereof, are waived, merged herein, and superseded hereby. There are no other agreements, representations, covenants, or warranties not set forth herein. The terms of this Agreement may not be contradicted by evidence of any prior or contemporaneous agreement. The parties further intend and agree that this Agreement constitutes the complete and exclusive statement of its terms and that no extrinsic evidence whatsoever may be introduced in any judicial or arbitration proceeding, if any, involving this Agreement. No part of this Agreement may be amended or modified in any way unless such amendment or modification is expressed in writing and signed by all parties to this Agreement.</w:t>
      </w:r>
    </w:p>
    <w:p w14:paraId="401D2BB2" w14:textId="77777777" w:rsidR="002A2D31" w:rsidRDefault="002A2D31">
      <w:pPr>
        <w:jc w:val="both"/>
        <w:rPr>
          <w:rFonts w:ascii="Times New Roman" w:eastAsia="Avenir" w:hAnsi="Times New Roman" w:cs="Times New Roman"/>
          <w:sz w:val="24"/>
          <w:szCs w:val="24"/>
        </w:rPr>
      </w:pPr>
    </w:p>
    <w:p w14:paraId="16C0B622" w14:textId="1522200E" w:rsidR="002A2D31" w:rsidRDefault="002A2D31" w:rsidP="002A2D31">
      <w:pPr>
        <w:jc w:val="both"/>
        <w:rPr>
          <w:rFonts w:ascii="Times New Roman" w:eastAsia="Avenir" w:hAnsi="Times New Roman" w:cs="Times New Roman"/>
          <w:sz w:val="24"/>
          <w:szCs w:val="24"/>
        </w:rPr>
      </w:pPr>
      <w:r w:rsidRPr="002A2D31">
        <w:rPr>
          <w:rFonts w:ascii="Times New Roman" w:eastAsia="Avenir" w:hAnsi="Times New Roman" w:cs="Times New Roman"/>
          <w:b/>
          <w:sz w:val="24"/>
          <w:szCs w:val="24"/>
        </w:rPr>
        <w:t>Non-Circumvention</w:t>
      </w:r>
      <w:r>
        <w:rPr>
          <w:rFonts w:ascii="Times New Roman" w:eastAsia="Avenir" w:hAnsi="Times New Roman" w:cs="Times New Roman"/>
          <w:b/>
          <w:sz w:val="24"/>
          <w:szCs w:val="24"/>
        </w:rPr>
        <w:t xml:space="preserve">: </w:t>
      </w:r>
      <w:r w:rsidRPr="002A2D31">
        <w:rPr>
          <w:rFonts w:ascii="Times New Roman" w:eastAsia="Avenir" w:hAnsi="Times New Roman" w:cs="Times New Roman"/>
          <w:sz w:val="24"/>
          <w:szCs w:val="24"/>
        </w:rPr>
        <w:t xml:space="preserve">The Client agrees not to circumvent, avoid, bypass, or obviate the Consultant’s role in any business opportunity, </w:t>
      </w:r>
      <w:r>
        <w:rPr>
          <w:rFonts w:ascii="Times New Roman" w:eastAsia="Avenir" w:hAnsi="Times New Roman" w:cs="Times New Roman"/>
          <w:sz w:val="24"/>
          <w:szCs w:val="24"/>
        </w:rPr>
        <w:t xml:space="preserve">process, </w:t>
      </w:r>
      <w:r w:rsidRPr="002A2D31">
        <w:rPr>
          <w:rFonts w:ascii="Times New Roman" w:eastAsia="Avenir" w:hAnsi="Times New Roman" w:cs="Times New Roman"/>
          <w:sz w:val="24"/>
          <w:szCs w:val="24"/>
        </w:rPr>
        <w:t>lead, client, contact, or relationship introduced, developed, or facilitated by the Consultant, including but not limited to efforts related to marketing, sales, or revenue generation.</w:t>
      </w:r>
      <w:r w:rsidR="000573BE">
        <w:rPr>
          <w:rFonts w:ascii="Times New Roman" w:eastAsia="Avenir" w:hAnsi="Times New Roman" w:cs="Times New Roman"/>
          <w:sz w:val="24"/>
          <w:szCs w:val="24"/>
        </w:rPr>
        <w:t xml:space="preserve"> </w:t>
      </w:r>
      <w:r w:rsidRPr="002A2D31">
        <w:rPr>
          <w:rFonts w:ascii="Times New Roman" w:eastAsia="Avenir" w:hAnsi="Times New Roman" w:cs="Times New Roman"/>
          <w:sz w:val="24"/>
          <w:szCs w:val="24"/>
        </w:rPr>
        <w:t xml:space="preserve">If the Client engages directly or indirectly with any person or entity introduced or developed by the Consultant, or benefits financially from any such engagement without compensating the Consultant as outlined in this Agreement, the Client shall </w:t>
      </w:r>
      <w:r w:rsidRPr="002A2D31">
        <w:rPr>
          <w:rFonts w:ascii="Times New Roman" w:eastAsia="Avenir" w:hAnsi="Times New Roman" w:cs="Times New Roman"/>
          <w:sz w:val="24"/>
          <w:szCs w:val="24"/>
        </w:rPr>
        <w:lastRenderedPageBreak/>
        <w:t>be liable for the compensation the Consultant would have otherwise received, including the 10% fee outlined herein, plus reasonable legal fees and costs incurred to enforce this clause.</w:t>
      </w:r>
    </w:p>
    <w:p w14:paraId="4B639FEA" w14:textId="77777777" w:rsidR="000573BE" w:rsidRDefault="000573BE" w:rsidP="002A2D31">
      <w:pPr>
        <w:jc w:val="both"/>
        <w:rPr>
          <w:rFonts w:ascii="Times New Roman" w:eastAsia="Avenir" w:hAnsi="Times New Roman" w:cs="Times New Roman"/>
          <w:sz w:val="24"/>
          <w:szCs w:val="24"/>
        </w:rPr>
      </w:pPr>
    </w:p>
    <w:p w14:paraId="1B55731A" w14:textId="7878DDA7" w:rsidR="00BE505C" w:rsidRPr="00BE505C" w:rsidRDefault="00BE505C" w:rsidP="007F5A2A">
      <w:pPr>
        <w:jc w:val="both"/>
        <w:rPr>
          <w:rFonts w:ascii="Times New Roman" w:eastAsia="Avenir" w:hAnsi="Times New Roman" w:cs="Times New Roman"/>
          <w:sz w:val="24"/>
          <w:szCs w:val="24"/>
        </w:rPr>
      </w:pPr>
      <w:r w:rsidRPr="00BE505C">
        <w:rPr>
          <w:rFonts w:ascii="Times New Roman" w:eastAsia="Avenir" w:hAnsi="Times New Roman" w:cs="Times New Roman"/>
          <w:b/>
          <w:sz w:val="24"/>
          <w:szCs w:val="24"/>
        </w:rPr>
        <w:t>Term and Termination:</w:t>
      </w:r>
      <w:r w:rsidR="000573BE">
        <w:rPr>
          <w:rFonts w:ascii="Times New Roman" w:eastAsia="Avenir" w:hAnsi="Times New Roman" w:cs="Times New Roman"/>
          <w:b/>
          <w:sz w:val="24"/>
          <w:szCs w:val="24"/>
        </w:rPr>
        <w:t xml:space="preserve"> </w:t>
      </w:r>
      <w:r w:rsidRPr="00BE505C">
        <w:rPr>
          <w:rFonts w:ascii="Times New Roman" w:eastAsia="Avenir" w:hAnsi="Times New Roman" w:cs="Times New Roman"/>
          <w:sz w:val="24"/>
          <w:szCs w:val="24"/>
        </w:rPr>
        <w:t>This Agreement shall commence on the Effective Date and continue unless terminated by either party with thirty (30) days’ written notice. Termination shall not affect the Consultant’s ongoing right to compensation for any revenue, business, client, or opportunity generated, facilitated, or influenced by the Consultant, whether directly or indirectly, at any time during or after the term of this Agreement.</w:t>
      </w:r>
      <w:r w:rsidR="007F5A2A">
        <w:rPr>
          <w:rFonts w:ascii="Times New Roman" w:eastAsia="Avenir" w:hAnsi="Times New Roman" w:cs="Times New Roman"/>
          <w:sz w:val="24"/>
          <w:szCs w:val="24"/>
        </w:rPr>
        <w:t xml:space="preserve"> </w:t>
      </w:r>
      <w:r w:rsidRPr="00BE505C">
        <w:rPr>
          <w:rFonts w:ascii="Times New Roman" w:eastAsia="Avenir" w:hAnsi="Times New Roman" w:cs="Times New Roman"/>
          <w:sz w:val="24"/>
          <w:szCs w:val="24"/>
        </w:rPr>
        <w:t>The Consultant’s entitlement to the ten percent (10%) share of revenue shall continue for the lifetime of any such client relationship, revenue stream, or opportunity that originated from the Consultant’s efforts, introductions, processes, or systems, regardless of whether the Agreement remains in effect.</w:t>
      </w:r>
    </w:p>
    <w:p w14:paraId="64319947" w14:textId="77777777" w:rsidR="00BE505C" w:rsidRDefault="00BE505C" w:rsidP="002A2D31">
      <w:pPr>
        <w:jc w:val="both"/>
        <w:rPr>
          <w:rFonts w:ascii="Times New Roman" w:eastAsia="Avenir" w:hAnsi="Times New Roman" w:cs="Times New Roman"/>
          <w:sz w:val="24"/>
          <w:szCs w:val="24"/>
        </w:rPr>
      </w:pPr>
    </w:p>
    <w:p w14:paraId="3142AD84" w14:textId="295F97C0" w:rsidR="00BE505C" w:rsidRPr="00BE505C" w:rsidRDefault="00BE505C" w:rsidP="000573BE">
      <w:pPr>
        <w:rPr>
          <w:rFonts w:ascii="Times New Roman" w:eastAsia="Avenir" w:hAnsi="Times New Roman" w:cs="Times New Roman"/>
          <w:sz w:val="24"/>
          <w:szCs w:val="24"/>
        </w:rPr>
      </w:pPr>
      <w:r w:rsidRPr="00BE505C">
        <w:rPr>
          <w:rFonts w:ascii="Times New Roman" w:eastAsia="Avenir" w:hAnsi="Times New Roman" w:cs="Times New Roman"/>
          <w:b/>
          <w:sz w:val="24"/>
          <w:szCs w:val="24"/>
        </w:rPr>
        <w:t>Confidentiality:</w:t>
      </w:r>
      <w:r w:rsidR="000573BE">
        <w:rPr>
          <w:rFonts w:ascii="Times New Roman" w:eastAsia="Avenir" w:hAnsi="Times New Roman" w:cs="Times New Roman"/>
          <w:b/>
          <w:sz w:val="24"/>
          <w:szCs w:val="24"/>
        </w:rPr>
        <w:t xml:space="preserve"> </w:t>
      </w:r>
      <w:r w:rsidRPr="00BE505C">
        <w:rPr>
          <w:rFonts w:ascii="Times New Roman" w:eastAsia="Avenir" w:hAnsi="Times New Roman" w:cs="Times New Roman"/>
          <w:sz w:val="24"/>
          <w:szCs w:val="24"/>
        </w:rPr>
        <w:t>Each party agrees to maintain the confidentiality of any proprietary, confidential, or non-public information received from the other party during the term of this Agreement and to not disclose</w:t>
      </w:r>
      <w:r w:rsidR="000573BE">
        <w:rPr>
          <w:rFonts w:ascii="Times New Roman" w:eastAsia="Avenir" w:hAnsi="Times New Roman" w:cs="Times New Roman"/>
          <w:sz w:val="24"/>
          <w:szCs w:val="24"/>
        </w:rPr>
        <w:t xml:space="preserve"> </w:t>
      </w:r>
      <w:r w:rsidRPr="00BE505C">
        <w:rPr>
          <w:rFonts w:ascii="Times New Roman" w:eastAsia="Avenir" w:hAnsi="Times New Roman" w:cs="Times New Roman"/>
          <w:sz w:val="24"/>
          <w:szCs w:val="24"/>
        </w:rPr>
        <w:t>such information to any third party without prior written consent</w:t>
      </w:r>
      <w:r w:rsidR="000573BE" w:rsidRPr="000573BE">
        <w:rPr>
          <w:rFonts w:ascii="Times New Roman" w:eastAsia="Avenir" w:hAnsi="Times New Roman" w:cs="Times New Roman"/>
          <w:sz w:val="24"/>
          <w:szCs w:val="24"/>
        </w:rPr>
        <w:t xml:space="preserve"> </w:t>
      </w:r>
      <w:r w:rsidR="000573BE" w:rsidRPr="000573BE">
        <w:rPr>
          <w:rFonts w:ascii="Times New Roman" w:eastAsia="Avenir" w:hAnsi="Times New Roman" w:cs="Times New Roman"/>
          <w:sz w:val="24"/>
          <w:szCs w:val="24"/>
        </w:rPr>
        <w:t>and not disclose or use such information for any purpose other than performance under this Agreement without prior written consent</w:t>
      </w:r>
      <w:r w:rsidRPr="00BE505C">
        <w:rPr>
          <w:rFonts w:ascii="Times New Roman" w:eastAsia="Avenir" w:hAnsi="Times New Roman" w:cs="Times New Roman"/>
          <w:sz w:val="24"/>
          <w:szCs w:val="24"/>
        </w:rPr>
        <w:t>. This clause shall survive the termination of this Agreement for a period of two (2) years.</w:t>
      </w:r>
    </w:p>
    <w:p w14:paraId="72B61886" w14:textId="77777777" w:rsidR="00BE505C" w:rsidRDefault="00BE505C" w:rsidP="002A2D31">
      <w:pPr>
        <w:jc w:val="both"/>
        <w:rPr>
          <w:rFonts w:ascii="Times New Roman" w:eastAsia="Avenir" w:hAnsi="Times New Roman" w:cs="Times New Roman"/>
          <w:sz w:val="24"/>
          <w:szCs w:val="24"/>
        </w:rPr>
      </w:pPr>
    </w:p>
    <w:p w14:paraId="5CF2EACF" w14:textId="1BC7B2AF" w:rsidR="00CC239F" w:rsidRPr="00CC239F" w:rsidRDefault="00BE505C" w:rsidP="00CC239F">
      <w:pPr>
        <w:jc w:val="both"/>
        <w:rPr>
          <w:rFonts w:ascii="Times New Roman" w:eastAsia="Avenir" w:hAnsi="Times New Roman" w:cs="Times New Roman"/>
          <w:sz w:val="24"/>
          <w:szCs w:val="24"/>
        </w:rPr>
      </w:pPr>
      <w:r w:rsidRPr="00BE505C">
        <w:rPr>
          <w:rFonts w:ascii="Times New Roman" w:eastAsia="Avenir" w:hAnsi="Times New Roman" w:cs="Times New Roman"/>
          <w:b/>
          <w:sz w:val="24"/>
          <w:szCs w:val="24"/>
        </w:rPr>
        <w:t>Payment tracking</w:t>
      </w:r>
      <w:r w:rsidR="000573BE">
        <w:rPr>
          <w:rFonts w:ascii="Times New Roman" w:eastAsia="Avenir" w:hAnsi="Times New Roman" w:cs="Times New Roman"/>
          <w:b/>
          <w:sz w:val="24"/>
          <w:szCs w:val="24"/>
        </w:rPr>
        <w:t xml:space="preserve">: </w:t>
      </w:r>
      <w:r w:rsidR="00CC239F" w:rsidRPr="00CC239F">
        <w:rPr>
          <w:rFonts w:ascii="Times New Roman" w:eastAsia="Avenir" w:hAnsi="Times New Roman" w:cs="Times New Roman"/>
          <w:sz w:val="24"/>
          <w:szCs w:val="24"/>
        </w:rPr>
        <w:t>The Client agrees to provide the Consultant with monthly written reports detailing all revenue received from any introductions, processes, or methods provided by the Consultant. The Client shall cooperate in good faith to ensure transparency and accurate compensation. Payment shall be made within thirty (30) days of the Client’s receipt of the revenue.</w:t>
      </w:r>
    </w:p>
    <w:p w14:paraId="1F476E23" w14:textId="25F4D332" w:rsidR="00D66EA6" w:rsidRPr="000D7322" w:rsidRDefault="00D66EA6">
      <w:pPr>
        <w:jc w:val="both"/>
        <w:rPr>
          <w:rFonts w:ascii="Times New Roman" w:eastAsia="Avenir" w:hAnsi="Times New Roman" w:cs="Times New Roman"/>
          <w:sz w:val="24"/>
          <w:szCs w:val="24"/>
        </w:rPr>
      </w:pPr>
    </w:p>
    <w:p w14:paraId="1259069E" w14:textId="77777777" w:rsidR="00D66EA6" w:rsidRDefault="00000000">
      <w:pPr>
        <w:jc w:val="both"/>
        <w:rPr>
          <w:rFonts w:ascii="Times New Roman" w:eastAsia="Avenir" w:hAnsi="Times New Roman" w:cs="Times New Roman"/>
          <w:sz w:val="24"/>
          <w:szCs w:val="24"/>
        </w:rPr>
      </w:pPr>
      <w:r w:rsidRPr="000D7322">
        <w:rPr>
          <w:rFonts w:ascii="Times New Roman" w:eastAsia="Avenir" w:hAnsi="Times New Roman" w:cs="Times New Roman"/>
          <w:b/>
          <w:sz w:val="24"/>
          <w:szCs w:val="24"/>
        </w:rPr>
        <w:t>Amendment:</w:t>
      </w:r>
      <w:r w:rsidRPr="000D7322">
        <w:rPr>
          <w:rFonts w:ascii="Times New Roman" w:eastAsia="Avenir" w:hAnsi="Times New Roman" w:cs="Times New Roman"/>
          <w:sz w:val="24"/>
          <w:szCs w:val="24"/>
        </w:rPr>
        <w:tab/>
        <w:t>No Amendment of this Agreement shall be effective unless embodied in a written instrument executed by all of the parties.</w:t>
      </w:r>
    </w:p>
    <w:p w14:paraId="1F78CBA6" w14:textId="77777777" w:rsidR="008A69E2" w:rsidRDefault="008A69E2">
      <w:pPr>
        <w:jc w:val="both"/>
        <w:rPr>
          <w:rFonts w:ascii="Times New Roman" w:eastAsia="Avenir" w:hAnsi="Times New Roman" w:cs="Times New Roman"/>
          <w:sz w:val="24"/>
          <w:szCs w:val="24"/>
        </w:rPr>
      </w:pPr>
    </w:p>
    <w:p w14:paraId="67E02BB8" w14:textId="056AF30A" w:rsidR="008A69E2" w:rsidRPr="000D7322" w:rsidRDefault="008A69E2">
      <w:pPr>
        <w:jc w:val="both"/>
        <w:rPr>
          <w:rFonts w:ascii="Times New Roman" w:eastAsia="Avenir" w:hAnsi="Times New Roman" w:cs="Times New Roman"/>
          <w:sz w:val="24"/>
          <w:szCs w:val="24"/>
        </w:rPr>
      </w:pPr>
      <w:r w:rsidRPr="008A69E2">
        <w:rPr>
          <w:rFonts w:ascii="Times New Roman" w:eastAsia="Avenir" w:hAnsi="Times New Roman" w:cs="Times New Roman"/>
          <w:b/>
          <w:sz w:val="24"/>
          <w:szCs w:val="24"/>
        </w:rPr>
        <w:t>Survival:</w:t>
      </w:r>
      <w:r>
        <w:rPr>
          <w:rFonts w:ascii="Times New Roman" w:eastAsia="Avenir" w:hAnsi="Times New Roman" w:cs="Times New Roman"/>
          <w:b/>
          <w:sz w:val="24"/>
          <w:szCs w:val="24"/>
        </w:rPr>
        <w:t xml:space="preserve"> </w:t>
      </w:r>
      <w:r w:rsidRPr="008A69E2">
        <w:rPr>
          <w:rFonts w:ascii="Times New Roman" w:eastAsia="Avenir" w:hAnsi="Times New Roman" w:cs="Times New Roman"/>
          <w:sz w:val="24"/>
          <w:szCs w:val="24"/>
        </w:rPr>
        <w:t>The provisions of this Agreement relating to Fees, Non-Circumvention, Confidentiality, Term and Termination, and Governing Law shall survive the termination or expiration of this Agreement.</w:t>
      </w:r>
    </w:p>
    <w:p w14:paraId="7C5F93F7" w14:textId="77777777" w:rsidR="00D66EA6" w:rsidRPr="000D7322" w:rsidRDefault="00D66EA6">
      <w:pPr>
        <w:jc w:val="both"/>
        <w:rPr>
          <w:rFonts w:ascii="Times New Roman" w:eastAsia="Avenir" w:hAnsi="Times New Roman" w:cs="Times New Roman"/>
          <w:sz w:val="24"/>
          <w:szCs w:val="24"/>
        </w:rPr>
      </w:pPr>
    </w:p>
    <w:p w14:paraId="79BC7040" w14:textId="7186F699" w:rsidR="00D66EA6" w:rsidRPr="000D7322" w:rsidRDefault="00000000">
      <w:pPr>
        <w:jc w:val="both"/>
        <w:rPr>
          <w:rFonts w:ascii="Times New Roman" w:eastAsia="Avenir" w:hAnsi="Times New Roman" w:cs="Times New Roman"/>
          <w:sz w:val="24"/>
          <w:szCs w:val="24"/>
        </w:rPr>
      </w:pPr>
      <w:r w:rsidRPr="000D7322">
        <w:rPr>
          <w:rFonts w:ascii="Times New Roman" w:eastAsia="Avenir" w:hAnsi="Times New Roman" w:cs="Times New Roman"/>
          <w:b/>
          <w:sz w:val="24"/>
          <w:szCs w:val="24"/>
        </w:rPr>
        <w:t>Governing Law:</w:t>
      </w:r>
      <w:r w:rsidRPr="000D7322">
        <w:rPr>
          <w:rFonts w:ascii="Times New Roman" w:eastAsia="Avenir" w:hAnsi="Times New Roman" w:cs="Times New Roman"/>
          <w:sz w:val="24"/>
          <w:szCs w:val="24"/>
        </w:rPr>
        <w:t xml:space="preserve"> The parties and signatories to this Agreement agree that the laws of </w:t>
      </w:r>
      <w:r w:rsidR="00AA1F36">
        <w:rPr>
          <w:rFonts w:ascii="Times New Roman" w:eastAsia="Avenir" w:hAnsi="Times New Roman" w:cs="Times New Roman"/>
          <w:sz w:val="24"/>
          <w:szCs w:val="24"/>
        </w:rPr>
        <w:t>Washington, D.C.</w:t>
      </w:r>
      <w:r w:rsidRPr="000D7322">
        <w:rPr>
          <w:rFonts w:ascii="Times New Roman" w:eastAsia="Avenir" w:hAnsi="Times New Roman" w:cs="Times New Roman"/>
          <w:sz w:val="24"/>
          <w:szCs w:val="24"/>
        </w:rPr>
        <w:t xml:space="preserve"> shall apply to any question or issue raised by this Agreement, without regard to conflict of law principles.</w:t>
      </w:r>
    </w:p>
    <w:p w14:paraId="4D2B3B77" w14:textId="77777777" w:rsidR="00D66EA6" w:rsidRPr="000D7322" w:rsidRDefault="00D66EA6">
      <w:pPr>
        <w:jc w:val="both"/>
        <w:rPr>
          <w:rFonts w:ascii="Times New Roman" w:eastAsia="Avenir" w:hAnsi="Times New Roman" w:cs="Times New Roman"/>
          <w:sz w:val="24"/>
          <w:szCs w:val="24"/>
        </w:rPr>
      </w:pPr>
    </w:p>
    <w:p w14:paraId="0E951395" w14:textId="77777777" w:rsidR="00D66EA6" w:rsidRPr="000D7322" w:rsidRDefault="00000000">
      <w:pPr>
        <w:jc w:val="both"/>
        <w:rPr>
          <w:rFonts w:ascii="Times New Roman" w:eastAsia="Avenir" w:hAnsi="Times New Roman" w:cs="Times New Roman"/>
          <w:sz w:val="24"/>
          <w:szCs w:val="24"/>
        </w:rPr>
      </w:pPr>
      <w:r w:rsidRPr="000D7322">
        <w:rPr>
          <w:rFonts w:ascii="Times New Roman" w:eastAsia="Avenir" w:hAnsi="Times New Roman" w:cs="Times New Roman"/>
          <w:sz w:val="24"/>
          <w:szCs w:val="24"/>
        </w:rPr>
        <w:t>Read and agreed as of the date stated above.</w:t>
      </w:r>
    </w:p>
    <w:p w14:paraId="081CFC52" w14:textId="77777777" w:rsidR="00D66EA6" w:rsidRPr="000D7322" w:rsidRDefault="00D66EA6">
      <w:pPr>
        <w:jc w:val="both"/>
        <w:rPr>
          <w:rFonts w:ascii="Times New Roman" w:eastAsia="Avenir" w:hAnsi="Times New Roman" w:cs="Times New Roman"/>
          <w:sz w:val="24"/>
          <w:szCs w:val="24"/>
        </w:rPr>
      </w:pPr>
    </w:p>
    <w:p w14:paraId="5B088A50" w14:textId="77777777" w:rsidR="00D66EA6" w:rsidRPr="000D7322" w:rsidRDefault="00D66EA6">
      <w:pPr>
        <w:jc w:val="both"/>
        <w:rPr>
          <w:rFonts w:ascii="Times New Roman" w:eastAsia="Avenir" w:hAnsi="Times New Roman" w:cs="Times New Roman"/>
          <w:sz w:val="24"/>
          <w:szCs w:val="24"/>
        </w:rPr>
      </w:pPr>
    </w:p>
    <w:p w14:paraId="71AF0590" w14:textId="77777777" w:rsidR="00D66EA6" w:rsidRPr="000D7322" w:rsidRDefault="00000000">
      <w:pPr>
        <w:jc w:val="both"/>
        <w:rPr>
          <w:rFonts w:ascii="Times New Roman" w:eastAsia="Avenir" w:hAnsi="Times New Roman" w:cs="Times New Roman"/>
          <w:sz w:val="24"/>
          <w:szCs w:val="24"/>
        </w:rPr>
      </w:pPr>
      <w:r w:rsidRPr="000D7322">
        <w:rPr>
          <w:rFonts w:ascii="Times New Roman" w:eastAsia="Avenir" w:hAnsi="Times New Roman" w:cs="Times New Roman"/>
          <w:sz w:val="24"/>
          <w:szCs w:val="24"/>
        </w:rPr>
        <w:t>By: ____________________________________               Date:_________________________</w:t>
      </w:r>
    </w:p>
    <w:p w14:paraId="63844334" w14:textId="26A93C39" w:rsidR="00741020" w:rsidRDefault="00187C76">
      <w:pPr>
        <w:ind w:firstLine="540"/>
        <w:jc w:val="both"/>
        <w:rPr>
          <w:rFonts w:ascii="Times New Roman" w:eastAsia="Avenir" w:hAnsi="Times New Roman" w:cs="Times New Roman"/>
          <w:b/>
          <w:sz w:val="24"/>
          <w:szCs w:val="24"/>
        </w:rPr>
      </w:pPr>
      <w:r w:rsidRPr="000D7322">
        <w:rPr>
          <w:rFonts w:ascii="Times New Roman" w:eastAsia="Avenir" w:hAnsi="Times New Roman" w:cs="Times New Roman"/>
          <w:b/>
          <w:sz w:val="24"/>
          <w:szCs w:val="24"/>
        </w:rPr>
        <w:t xml:space="preserve">         </w:t>
      </w:r>
      <w:r w:rsidR="00AA1F36">
        <w:rPr>
          <w:rFonts w:ascii="Times New Roman" w:eastAsia="Avenir" w:hAnsi="Times New Roman" w:cs="Times New Roman"/>
          <w:b/>
          <w:sz w:val="24"/>
          <w:szCs w:val="24"/>
        </w:rPr>
        <w:t>Sikander Khan</w:t>
      </w:r>
    </w:p>
    <w:p w14:paraId="627551BB" w14:textId="49A895B6" w:rsidR="00D66EA6" w:rsidRPr="000D7322" w:rsidRDefault="00FD1DD9">
      <w:pPr>
        <w:ind w:firstLine="540"/>
        <w:jc w:val="both"/>
        <w:rPr>
          <w:rFonts w:ascii="Times New Roman" w:eastAsia="Avenir" w:hAnsi="Times New Roman" w:cs="Times New Roman"/>
          <w:sz w:val="24"/>
          <w:szCs w:val="24"/>
        </w:rPr>
      </w:pPr>
      <w:r w:rsidRPr="000D7322">
        <w:rPr>
          <w:rFonts w:ascii="Times New Roman" w:eastAsia="Avenir" w:hAnsi="Times New Roman" w:cs="Times New Roman"/>
          <w:b/>
          <w:sz w:val="24"/>
          <w:szCs w:val="24"/>
        </w:rPr>
        <w:lastRenderedPageBreak/>
        <w:t>Flagship Patent</w:t>
      </w:r>
      <w:r w:rsidR="00741020">
        <w:rPr>
          <w:rFonts w:ascii="Times New Roman" w:eastAsia="Avenir" w:hAnsi="Times New Roman" w:cs="Times New Roman"/>
          <w:b/>
          <w:sz w:val="24"/>
          <w:szCs w:val="24"/>
        </w:rPr>
        <w:t>s</w:t>
      </w:r>
    </w:p>
    <w:p w14:paraId="68D5623F" w14:textId="77777777" w:rsidR="00D66EA6" w:rsidRPr="000D7322" w:rsidRDefault="00D66EA6">
      <w:pPr>
        <w:jc w:val="both"/>
        <w:rPr>
          <w:rFonts w:ascii="Times New Roman" w:eastAsia="Avenir" w:hAnsi="Times New Roman" w:cs="Times New Roman"/>
          <w:sz w:val="24"/>
          <w:szCs w:val="24"/>
        </w:rPr>
      </w:pPr>
    </w:p>
    <w:p w14:paraId="5D270B8A" w14:textId="77777777" w:rsidR="00D66EA6" w:rsidRPr="000D7322" w:rsidRDefault="00D66EA6">
      <w:pPr>
        <w:ind w:firstLine="540"/>
        <w:jc w:val="both"/>
        <w:rPr>
          <w:rFonts w:ascii="Times New Roman" w:eastAsia="Avenir" w:hAnsi="Times New Roman" w:cs="Times New Roman"/>
          <w:sz w:val="24"/>
          <w:szCs w:val="24"/>
        </w:rPr>
      </w:pPr>
    </w:p>
    <w:p w14:paraId="3DF28240" w14:textId="77777777" w:rsidR="00D66EA6" w:rsidRPr="000D7322" w:rsidRDefault="00D66EA6">
      <w:pPr>
        <w:rPr>
          <w:rFonts w:ascii="Times New Roman" w:hAnsi="Times New Roman" w:cs="Times New Roman"/>
          <w:sz w:val="24"/>
          <w:szCs w:val="24"/>
        </w:rPr>
      </w:pPr>
    </w:p>
    <w:p w14:paraId="1B7BB847" w14:textId="77777777" w:rsidR="00D66EA6" w:rsidRPr="000D7322" w:rsidRDefault="00D66EA6">
      <w:pPr>
        <w:jc w:val="both"/>
        <w:rPr>
          <w:rFonts w:ascii="Times New Roman" w:eastAsia="Avenir" w:hAnsi="Times New Roman" w:cs="Times New Roman"/>
          <w:sz w:val="24"/>
          <w:szCs w:val="24"/>
        </w:rPr>
      </w:pPr>
    </w:p>
    <w:p w14:paraId="74594C43" w14:textId="77777777" w:rsidR="00D66EA6" w:rsidRPr="000D7322" w:rsidRDefault="00000000">
      <w:pPr>
        <w:jc w:val="both"/>
        <w:rPr>
          <w:rFonts w:ascii="Times New Roman" w:eastAsia="Avenir" w:hAnsi="Times New Roman" w:cs="Times New Roman"/>
          <w:sz w:val="24"/>
          <w:szCs w:val="24"/>
        </w:rPr>
      </w:pPr>
      <w:r w:rsidRPr="000D7322">
        <w:rPr>
          <w:rFonts w:ascii="Times New Roman" w:eastAsia="Avenir" w:hAnsi="Times New Roman" w:cs="Times New Roman"/>
          <w:sz w:val="24"/>
          <w:szCs w:val="24"/>
        </w:rPr>
        <w:t>By: ____________________________________               Date:_________________________</w:t>
      </w:r>
    </w:p>
    <w:p w14:paraId="2C57F6FC" w14:textId="77777777" w:rsidR="00AA1F36" w:rsidRDefault="00FD1DD9">
      <w:pPr>
        <w:ind w:firstLine="540"/>
        <w:jc w:val="both"/>
        <w:rPr>
          <w:rFonts w:ascii="Times New Roman" w:eastAsia="Avenir" w:hAnsi="Times New Roman" w:cs="Times New Roman"/>
          <w:b/>
          <w:sz w:val="24"/>
          <w:szCs w:val="24"/>
        </w:rPr>
      </w:pPr>
      <w:r w:rsidRPr="000D7322">
        <w:rPr>
          <w:rFonts w:ascii="Times New Roman" w:eastAsia="Avenir" w:hAnsi="Times New Roman" w:cs="Times New Roman"/>
          <w:b/>
          <w:sz w:val="24"/>
          <w:szCs w:val="24"/>
        </w:rPr>
        <w:t>Kimani Clark</w:t>
      </w:r>
    </w:p>
    <w:p w14:paraId="2C387B0C" w14:textId="58F15C73" w:rsidR="00FD1DD9" w:rsidRPr="000D7322" w:rsidRDefault="00FD1DD9">
      <w:pPr>
        <w:ind w:firstLine="540"/>
        <w:jc w:val="both"/>
        <w:rPr>
          <w:rFonts w:ascii="Times New Roman" w:eastAsia="Avenir" w:hAnsi="Times New Roman" w:cs="Times New Roman"/>
          <w:b/>
          <w:sz w:val="24"/>
          <w:szCs w:val="24"/>
        </w:rPr>
      </w:pPr>
      <w:r w:rsidRPr="000D7322">
        <w:rPr>
          <w:rFonts w:ascii="Times New Roman" w:eastAsia="Avenir" w:hAnsi="Times New Roman" w:cs="Times New Roman"/>
          <w:b/>
          <w:sz w:val="24"/>
          <w:szCs w:val="24"/>
        </w:rPr>
        <w:t>Innovating Patents</w:t>
      </w:r>
      <w:r w:rsidR="00AA1F36">
        <w:rPr>
          <w:rFonts w:ascii="Times New Roman" w:eastAsia="Avenir" w:hAnsi="Times New Roman" w:cs="Times New Roman"/>
          <w:b/>
          <w:sz w:val="24"/>
          <w:szCs w:val="24"/>
        </w:rPr>
        <w:t>, Inc.</w:t>
      </w:r>
    </w:p>
    <w:p w14:paraId="20CFA9B1" w14:textId="45AAFDA2" w:rsidR="00D66EA6" w:rsidRPr="000D7322" w:rsidRDefault="00FD1DD9">
      <w:pPr>
        <w:ind w:firstLine="540"/>
        <w:jc w:val="both"/>
        <w:rPr>
          <w:rFonts w:ascii="Times New Roman" w:hAnsi="Times New Roman" w:cs="Times New Roman"/>
          <w:sz w:val="24"/>
          <w:szCs w:val="24"/>
        </w:rPr>
      </w:pPr>
      <w:r w:rsidRPr="000D7322">
        <w:rPr>
          <w:rFonts w:ascii="Times New Roman" w:eastAsia="Avenir" w:hAnsi="Times New Roman" w:cs="Times New Roman"/>
          <w:sz w:val="24"/>
          <w:szCs w:val="24"/>
        </w:rPr>
        <w:t xml:space="preserve"> </w:t>
      </w:r>
    </w:p>
    <w:sectPr w:rsidR="00D66EA6" w:rsidRPr="000D732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ABF2B" w14:textId="77777777" w:rsidR="00983ACC" w:rsidRDefault="00983ACC">
      <w:pPr>
        <w:spacing w:line="240" w:lineRule="auto"/>
      </w:pPr>
      <w:r>
        <w:separator/>
      </w:r>
    </w:p>
  </w:endnote>
  <w:endnote w:type="continuationSeparator" w:id="0">
    <w:p w14:paraId="2E077E72" w14:textId="77777777" w:rsidR="00983ACC" w:rsidRDefault="00983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w:panose1 w:val="02000503020000020003"/>
    <w:charset w:val="4D"/>
    <w:family w:val="swiss"/>
    <w:pitch w:val="variable"/>
    <w:sig w:usb0="800000AF" w:usb1="5000204A" w:usb2="00000000" w:usb3="00000000" w:csb0="0000009B" w:csb1="00000000"/>
  </w:font>
  <w:font w:name=".AppleSystemUIFont">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97A2" w14:textId="77777777" w:rsidR="00983ACC" w:rsidRDefault="00983ACC">
      <w:pPr>
        <w:spacing w:line="240" w:lineRule="auto"/>
      </w:pPr>
      <w:r>
        <w:separator/>
      </w:r>
    </w:p>
  </w:footnote>
  <w:footnote w:type="continuationSeparator" w:id="0">
    <w:p w14:paraId="2738533E" w14:textId="77777777" w:rsidR="00983ACC" w:rsidRDefault="00983A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F4A6" w14:textId="30FCB8DC" w:rsidR="00D66EA6" w:rsidRDefault="00D66EA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B58E6"/>
    <w:multiLevelType w:val="multilevel"/>
    <w:tmpl w:val="A2FAC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824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A6"/>
    <w:rsid w:val="000573BE"/>
    <w:rsid w:val="0006243F"/>
    <w:rsid w:val="000C50B1"/>
    <w:rsid w:val="000D7322"/>
    <w:rsid w:val="000E72C2"/>
    <w:rsid w:val="00144F75"/>
    <w:rsid w:val="00187C76"/>
    <w:rsid w:val="001D0F7B"/>
    <w:rsid w:val="00295F6C"/>
    <w:rsid w:val="002A2D31"/>
    <w:rsid w:val="002B784B"/>
    <w:rsid w:val="003A2DC0"/>
    <w:rsid w:val="004E0A78"/>
    <w:rsid w:val="00553CC9"/>
    <w:rsid w:val="00564E9F"/>
    <w:rsid w:val="005A5209"/>
    <w:rsid w:val="005F3304"/>
    <w:rsid w:val="005F35C1"/>
    <w:rsid w:val="00741020"/>
    <w:rsid w:val="00763609"/>
    <w:rsid w:val="007F56A6"/>
    <w:rsid w:val="007F5A2A"/>
    <w:rsid w:val="00834EA0"/>
    <w:rsid w:val="008A69E2"/>
    <w:rsid w:val="0090272F"/>
    <w:rsid w:val="009672A3"/>
    <w:rsid w:val="00983ACC"/>
    <w:rsid w:val="009A780E"/>
    <w:rsid w:val="009B3CC9"/>
    <w:rsid w:val="009B5DB1"/>
    <w:rsid w:val="00A35B2B"/>
    <w:rsid w:val="00AA1F36"/>
    <w:rsid w:val="00BE505C"/>
    <w:rsid w:val="00BF714A"/>
    <w:rsid w:val="00CC239F"/>
    <w:rsid w:val="00D13535"/>
    <w:rsid w:val="00D66EA6"/>
    <w:rsid w:val="00D946C6"/>
    <w:rsid w:val="00ED4AA5"/>
    <w:rsid w:val="00FD1DD9"/>
    <w:rsid w:val="00FF54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D6582"/>
  <w15:docId w15:val="{B107942B-871A-4D0D-A881-C3B991B8C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DD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A780E"/>
    <w:pPr>
      <w:tabs>
        <w:tab w:val="center" w:pos="4680"/>
        <w:tab w:val="right" w:pos="9360"/>
      </w:tabs>
      <w:spacing w:line="240" w:lineRule="auto"/>
    </w:pPr>
  </w:style>
  <w:style w:type="character" w:customStyle="1" w:styleId="HeaderChar">
    <w:name w:val="Header Char"/>
    <w:basedOn w:val="DefaultParagraphFont"/>
    <w:link w:val="Header"/>
    <w:uiPriority w:val="99"/>
    <w:rsid w:val="009A780E"/>
  </w:style>
  <w:style w:type="paragraph" w:styleId="Footer">
    <w:name w:val="footer"/>
    <w:basedOn w:val="Normal"/>
    <w:link w:val="FooterChar"/>
    <w:uiPriority w:val="99"/>
    <w:unhideWhenUsed/>
    <w:rsid w:val="009A780E"/>
    <w:pPr>
      <w:tabs>
        <w:tab w:val="center" w:pos="4680"/>
        <w:tab w:val="right" w:pos="9360"/>
      </w:tabs>
      <w:spacing w:line="240" w:lineRule="auto"/>
    </w:pPr>
  </w:style>
  <w:style w:type="character" w:customStyle="1" w:styleId="FooterChar">
    <w:name w:val="Footer Char"/>
    <w:basedOn w:val="DefaultParagraphFont"/>
    <w:link w:val="Footer"/>
    <w:uiPriority w:val="99"/>
    <w:rsid w:val="009A780E"/>
  </w:style>
  <w:style w:type="character" w:styleId="Hyperlink">
    <w:name w:val="Hyperlink"/>
    <w:basedOn w:val="DefaultParagraphFont"/>
    <w:uiPriority w:val="99"/>
    <w:unhideWhenUsed/>
    <w:rsid w:val="00D946C6"/>
    <w:rPr>
      <w:color w:val="0000FF" w:themeColor="hyperlink"/>
      <w:u w:val="single"/>
    </w:rPr>
  </w:style>
  <w:style w:type="character" w:styleId="UnresolvedMention">
    <w:name w:val="Unresolved Mention"/>
    <w:basedOn w:val="DefaultParagraphFont"/>
    <w:uiPriority w:val="99"/>
    <w:semiHidden/>
    <w:unhideWhenUsed/>
    <w:rsid w:val="00D946C6"/>
    <w:rPr>
      <w:color w:val="605E5C"/>
      <w:shd w:val="clear" w:color="auto" w:fill="E1DFDD"/>
    </w:rPr>
  </w:style>
  <w:style w:type="character" w:customStyle="1" w:styleId="apple-converted-space">
    <w:name w:val="apple-converted-space"/>
    <w:basedOn w:val="DefaultParagraphFont"/>
    <w:rsid w:val="005A5209"/>
  </w:style>
  <w:style w:type="paragraph" w:customStyle="1" w:styleId="p2">
    <w:name w:val="p2"/>
    <w:basedOn w:val="Normal"/>
    <w:rsid w:val="002A2D3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p3">
    <w:name w:val="p3"/>
    <w:basedOn w:val="Normal"/>
    <w:rsid w:val="002A2D3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Kimani Clark</cp:lastModifiedBy>
  <cp:revision>19</cp:revision>
  <dcterms:created xsi:type="dcterms:W3CDTF">2025-10-14T10:13:00Z</dcterms:created>
  <dcterms:modified xsi:type="dcterms:W3CDTF">2025-10-14T11:04:00Z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248ab741-3e80-438c-ae2e-ea1d3ba3ab39</vt:lpwstr>
  </property>
</Properties>
</file>