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School Management System</w:t>
      </w:r>
    </w:p>
    <w:p>
      <w:pPr>
        <w:spacing w:before="120"/>
        <w:jc w:val="center"/>
      </w:pPr>
      <w:r>
        <w:rPr>
          <w:color w:val="2E75B6"/>
          <w:sz w:val="32"/>
          <w:szCs w:val="32"/>
        </w:rPr>
        <w:t xml:space="preserve">Local-First Multi-Tenant SaaS</w:t>
      </w:r>
    </w:p>
    <w:p>
      <w:pPr>
        <w:spacing w:before="600"/>
        <w:jc w:val="center"/>
      </w:pPr>
      <w:r>
        <w:rPr>
          <w:b/>
          <w:bCs/>
          <w:sz w:val="44"/>
          <w:szCs w:val="44"/>
        </w:rPr>
        <w:t xml:space="preserve">Pre-Coding Setup Checklist</w:t>
      </w:r>
    </w:p>
    <w:p>
      <w:pPr>
        <w:spacing w:before="120"/>
        <w:jc w:val="center"/>
      </w:pPr>
      <w:r>
        <w:rPr>
          <w:i/>
          <w:iCs/>
          <w:color w:val="595959"/>
          <w:sz w:val="26"/>
          <w:szCs w:val="26"/>
        </w:rPr>
        <w:t xml:space="preserve">Long-lead approvals, accounts, and governance before the first commit</w:t>
      </w:r>
    </w:p>
    <w:p>
      <w:pPr>
        <w:spacing w:before="1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SMS SaaS — Local-First Multi-tenant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Product owner (sole builder)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Pre-Coding Setup Checklist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0.1 (Prototype phase)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2026-05-12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Draft for stakeholder review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Cloud target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GCP Cloud Run + Cloud SQL · africa-south1 (Johannesburg)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Pricing model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Micro-access via M-Pesa STK Push + school flat fee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1. Why this checklist exists</w:t>
      </w:r>
    </w:p>
    <w:p>
      <w:pPr>
        <w:spacing w:after="120"/>
      </w:pPr>
      <w:r>
        <w:t xml:space="preserve">Software is the smallest part of shipping a SaaS product in Kenya. Long-lead approvals, business registration, payment partner onboarding, and data-protection paperwork take weeks of calendar time and must run in parallel with code. This document is the one-time setup list — what to arrange before the first commit, what to defer, and a day-by-day plan for the first two weeks.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Rule of thumb</w:t>
            </w:r>
          </w:p>
          <w:p>
            <w:pPr>
              <w:spacing w:before="40"/>
            </w:pPr>
            <w:r>
              <w:t xml:space="preserve">If an item has an external approver — Safaricom, KRA, ODPC, a bank — start it today even if the code that depends on it is months away. If it's purely internal — your IDE, your repo settings — do it when you need it.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2. Long-lead items — start this week</w:t>
      </w:r>
    </w:p>
    <w:p>
      <w:pPr>
        <w:spacing w:after="120"/>
      </w:pPr>
      <w:r>
        <w:t xml:space="preserve">These have approval cycles outside your control. The prototype runs on sandbox credentials, but the live equivalents need to be in flight now so MVP doesn't stall waiting for paperwork.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Why it's long-lead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Typical wait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Blocks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Business registration (Limited company)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Required for KRA PIN, Daraja go-live, opening a business bank account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1–3 weeks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Daraja go-live, banking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KRA PIN (company)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Required by Safaricom and by your bank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Few days after registration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Daraja go-live, bank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Business bank account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M-Pesa settlement target for Daraja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1–2 weeks after KRA PIN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Daraja go-live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Daraja production credentials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Need a registered business + sandbox-integration demo to apply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4–8 weeks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 launch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ODPC registration (Data Controller/Processor)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Mandatory under Kenya's Data Protection Act for processing schools' personal data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2–4 weeks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Onboarding any real school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Domain name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Needed for email, demo URLs, HTTPS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Minutes (.com) to days (.co.ke)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Email, demo URL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Concrete next step</w:t>
            </w:r>
          </w:p>
          <w:p>
            <w:pPr>
              <w:spacing w:before="40"/>
            </w:pPr>
            <w:r>
              <w:t xml:space="preserve">Today: open the Safaricom developer portal at developer.safaricom.co.ke and create a sandbox app. You will need it within a week regardless, and the registration is instant and free. Build sandbox familiarity while the business paperwork runs.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3. GitHub and code collaboration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3.1 Why an organisation, not a personal account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Ownership is transferable without rewriting URLs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Billing is at the org level — easier to expense and account for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Teams and branch protection scale to multiple contributors without rework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Future hires don't get added to your personal account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3.2 Setup tasks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the GitHub Organisation (free tier is enough to start)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single private repository inside the org (e.g. `sms-app` or your product slug)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Push the initial commit: `docs/`, `.github/`, `.gitignore`, `.editorconfig`, `.nvmrc`, `README.md`, `LICENSE`. These are already prepared for you in the working directory.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Replace placeholders flagged in `.github/SETUP.md` (handles, org, repo, domain, company name)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`./.github/setup-branch-protection.sh` to lock down `main` — note that the solo-builder default does not require external approvals; tighten when you hire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Enable Discussions (Settings → Features → Discussions) — useful even solo for keeping decision threads searchable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(Skip until first hire) Add collaborators with the `Maintain` role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GitHub Projects board — load epics and stories from `03-Product-Backlog.docx`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3.3 What's already prepared in this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.gitignore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Ignores node_modules, .env, build outputs, OS junk, Electron and Expo artefacts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.editorconfig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Cross-editor consistency: LF line endings, 2-space indent, UTF-8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.nvmrc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Pins Node version to 20 (LTS)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README.md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description and pointer to docs/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Proprietary license placeholder — replace TBDs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.github/CODEOWNERS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Auto-requests review based on changed paths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.github/PULL_REQUEST_TEMPLATE.md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Default PR body — summary, why, linked story, test plan, checklist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.github/ISSUE_TEMPLATE/*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Bug, feature, and backlog-story templates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.github/setup-branch-protection.sh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Idempotent script that applies protection rules to main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.github/SETUP.md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Walkthrough of these files and the placeholders to replace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4. Google Cloud (GCP)</w:t>
      </w:r>
    </w:p>
    <w:p>
      <w:pPr>
        <w:spacing w:after="120"/>
      </w:pPr>
      <w:r>
        <w:t xml:space="preserve">Set up the foundation now so MVP deployment is a configuration task, not a project. The prototype runs locally in Docker — no cloud cost until you're ready.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4.1 Setup tasks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GCP organisation via Google Workspace (preferred) or create projects under a personal Google account as a starting point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Two GCP projects: `sms-prod` and `sms-staging`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Billing account with a hard budget alert — start at KES 10,000/month with email alerts at 50% and 100%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`africa-south1` (Johannesburg) supports Cloud Run + Cloud SQL — it does, but verify quotas for your account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Enable the APIs you'll need: Cloud Run, Cloud SQL Admin, Artifact Registry, Secret Manager, Cloud Build, IAM Credentials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Artifact Registry Docker repository in `africa-south1`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Workload Identity Federation between GitHub and GCP (eliminates long-lived service account keys)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Enable 2FA on every GCP user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4.2 What to spend on (yet)</w:t>
      </w:r>
    </w:p>
    <w:p>
      <w:pPr>
        <w:spacing w:after="120"/>
      </w:pPr>
      <w:r>
        <w:t xml:space="preserve">Nothing until MVP. Cloud Run scales to zero, Cloud SQL is the only real cost. Until you provision them you pay nothing. Set the budget alert anyway — it catches mistakes.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5. M-Pesa Daraja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5.1 Sandbox (do today)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Register at `developer.safaricom.co.ke`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new app — choose </w:t>
      </w:r>
      <w:r>
        <w:rPr>
          <w:b/>
          <w:bCs/>
        </w:rPr>
        <w:t xml:space="preserve">Lipa Na M-Pesa Online (M-Pesa Express, STK Push)</w:t>
      </w:r>
      <w:r>
        <w:t xml:space="preserve"> as the product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 the consumer key, consumer secret, shortcode (174379 for sandbox), and passkey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 credentials in your password manager. They go into `.env` later, never into git.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sandbox test MSISDNs (e.g. 254708374149) for STK Push testing — they accept any PIN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5.2 Production (start the application now)</w:t>
      </w:r>
    </w:p>
    <w:p>
      <w:pPr>
        <w:spacing w:after="120"/>
      </w:pPr>
      <w:r>
        <w:t xml:space="preserve">Production credentials require: a registered business name, KRA PIN, signed Safaricom agreement, a paybill or till number issued in the business name, and proof that you have an integration working on sandbox. The integration proof comes after Epic E9 (M-Pesa stub) is built. The other paperwork can run in parallel.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5.3 Test the sandbox flow once</w:t>
      </w:r>
    </w:p>
    <w:p>
      <w:pPr>
        <w:spacing w:after="120"/>
      </w:pPr>
      <w:r>
        <w:t xml:space="preserve">Before writing the integration, prove the credentials work by doing a single STK Push from Postman / curl. If the credentials are wrong, you'll find out in five minutes, not five hours into Epic E9.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Sandbox STK Push test</w:t>
            </w:r>
          </w:p>
          <w:p>
            <w:pPr>
              <w:spacing w:before="40"/>
            </w:pPr>
            <w:r>
              <w:t xml:space="preserve">POST https://sandbox.safaricom.co.ke/oauth/v1/generate?grant_type=client_credentials with basic auth (consumer key:secret), get the access token. Then POST to /mpesa/stkpush/v1/processrequest with the shortcode, passkey-derived password, and a sandbox MSISDN. Your test phone receives a prompt within seconds. Do this once before scheduling demo dates.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6. Identity, email, and secrets management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6.1 Email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Workspace on your domain — USD 6/user/month. Gives you `info@`, `support@`, `security@`, plus Calendar and Drive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minimum: `info@`, `security@` (referenced by issue-template config.yml). Add others as you hire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6.2 Password manager (mandatory)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1Password or Bitwarden — personal plan is enough today; upgrade to Teams/Business when you hire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Required vault contents: GitHub org, GCP, Daraja, domain registrar, Google Workspace, bank, ODPC portal, social media (later), password-manager recovery codes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 as a solo builder, treat secrets as if a teammate will inherit them tomorrow — labels, notes, MFA backup codes attached to each entry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6.3 Two-factor authentication</w:t>
      </w:r>
    </w:p>
    <w:p>
      <w:pPr>
        <w:spacing w:after="120"/>
      </w:pPr>
      <w:r>
        <w:t xml:space="preserve">Mandatory on every account. Use an authenticator app (Authy, 1Password, Google Authenticator) — not SMS — wherever the service supports it. SMS 2FA is vulnerable to SIM-swap fraud, which is common in Kenya.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Account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2FA method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GitHub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Authenticator app + hardware key if available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GCP / Google Workspace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Authenticator app or hardware key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Daraja portal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Whatever Safaricom offers (often SMS-only — accept it)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Domain registrar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Authenticator app — domain hijacking is real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Bank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Bank's app + SIM-binding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1Password / Bitwarden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Authenticator app + emergency-kit recovery code printed and stored offline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7. Legal and compliance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7.1 Business entity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a Limited company (preferred over sole proprietorship for liability and contracting)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eCitizen (`ecitizen.go.ke`) for company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registration, apply for the company KRA PIN immediately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7.2 Data Protection (Kenya DPA 2019)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as a Data Controller with the Office of the Data Protection Commissioner (ODPC) at `odpc.go.ke`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Children's personal data (students under 18) requires explicit guardian consent and stricter handling — your privacy policy must address this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Protection Impact Assessment (DPIA): a placeholder for the prototype, a full document before the first pilot school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Designate a Data Protection Officer — at prototype scale, this can be the project owner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7.3 Documents to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Audience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Privacy Policy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Schools, parents, ODPC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Draft now, lawyer-review before pilot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Terms of Service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Schools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Draft now, lawyer-review before pilot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Data Processing Agreement (DPA template)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Each school you onboard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Lawyer-reviewed before first pilot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Pilot MoU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First 1–2 schools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Before MVP demo to pilots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Acceptable Use Policy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End users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 launch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7.4 Insurance (defer to 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Professional indemnity and cyber liability are MVP-stage purchases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 them now so they're not a surprise when revenue starts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8. Communication and project documentation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8.1 Team communication (solo today, ready for tomorrow)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Slack</w:t>
      </w:r>
      <w:r>
        <w:t xml:space="preserve"> (free tier) or </w:t>
      </w:r>
      <w:r>
        <w:rPr>
          <w:b/>
          <w:bCs/>
        </w:rPr>
        <w:t xml:space="preserve">Discord</w:t>
      </w:r>
      <w:r>
        <w:t xml:space="preserve"> — set up the workspace now even though you're solo. It becomes your decision log: paste deploys, link PRs, write `#daraja` notes-to-self. When the first hire joins, channel history is invaluable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Suggested channels: `#general`, `#engineering`, `#daraja-and-mpesa`, `#stakeholders`, `#decisions`, `#random`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 solo, the discipline of writing decisions in `#decisions` instead of leaving them in your head pays off when reviewing what you did last quarter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8.2 Document home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Notion</w:t>
      </w:r>
      <w:r>
        <w:t xml:space="preserve"> (free tier) or </w:t>
      </w:r>
      <w:r>
        <w:rPr>
          <w:b/>
          <w:bCs/>
        </w:rPr>
        <w:t xml:space="preserve">Google Drive</w:t>
      </w:r>
      <w:r>
        <w:t xml:space="preserve"> — single home for the four `.docx` files, meeting notes, ADRs (Architecture Decision Records), and stakeholder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the docs read-only for stakeholders; suggestion mode for the 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stakeholder demo gets a leave-behind Loom recording uploaded to the same place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8.3 Demo recording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Loom</w:t>
      </w:r>
      <w:r>
        <w:t xml:space="preserve"> (free tier) — for async walkthroughs, demo recordings, and bug repros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OBS</w:t>
      </w:r>
      <w:r>
        <w:t xml:space="preserve"> or </w:t>
      </w:r>
      <w:r>
        <w:rPr>
          <w:b/>
          <w:bCs/>
        </w:rPr>
        <w:t xml:space="preserve">macOS QuickTime</w:t>
      </w:r>
      <w:r>
        <w:t xml:space="preserve"> — for the higher-quality polished demo recording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8.4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Calendly</w:t>
      </w:r>
      <w:r>
        <w:t xml:space="preserve"> or </w:t>
      </w:r>
      <w:r>
        <w:rPr>
          <w:b/>
          <w:bCs/>
        </w:rPr>
        <w:t xml:space="preserve">SavvyCal</w:t>
      </w:r>
      <w:r>
        <w:t xml:space="preserve"> — share a booking link for stakeholder demos instead of email back-and-forth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9. Developer machine setup</w:t>
      </w:r>
    </w:p>
    <w:p>
      <w:pPr>
        <w:spacing w:after="120"/>
      </w:pPr>
      <w:r>
        <w:t xml:space="preserve">Bake this into a short README the next engineer can follow on day one.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9.1 Runtimes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Install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Node.js 20 LTS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Required runtime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`nvm install 20` or `winget install OpenJS.NodeJS.LTS`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pnpm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Workspace package manager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`npm install -g pnpm`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Git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Version control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Built-in on macOS; `winget install Git.Git` on Windows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Docker Desktop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Local Postgres + API container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docker.com/products/docker-desktop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GitHub CLI (gh)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 and issue workflow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`brew install gh` / `winget install GitHub.cli`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Android Studio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Expo APK builds (needed at Epic E14)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developer.android.com — install when needed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9.2 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VS Code</w:t>
      </w:r>
      <w:r>
        <w:t xml:space="preserve"> + extensions: ESLint, Prettier, Tailwind CSS IntelliSense, TypeScript Next, GitLens, Docker, REST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Workspace settings (`.vscode/settings.json`) committed to enforce format-on-save and shared editor config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9.3 Database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DBeaver</w:t>
      </w:r>
      <w:r>
        <w:t xml:space="preserve"> (free) or </w:t>
      </w:r>
      <w:r>
        <w:rPr>
          <w:b/>
          <w:bCs/>
        </w:rPr>
        <w:t xml:space="preserve">pgAdmin</w:t>
      </w:r>
      <w:r>
        <w:t xml:space="preserve"> — for browsing the local Postgres and writing ad-hoc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TablePlus</w:t>
      </w:r>
      <w:r>
        <w:t xml:space="preserve"> is a paid alternative if you prefer the UX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9.4 API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Postman</w:t>
      </w:r>
      <w:r>
        <w:t xml:space="preserve"> or </w:t>
      </w:r>
      <w:r>
        <w:rPr>
          <w:b/>
          <w:bCs/>
        </w:rPr>
        <w:t xml:space="preserve">Insomnia</w:t>
      </w:r>
      <w:r>
        <w:t xml:space="preserve"> — for hand-driving the NestJS API while building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a workspace with the prototype's endpoints once they exist; share via export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9.5 Test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baseline Android phone</w:t>
      </w:r>
      <w:r>
        <w:t xml:space="preserve"> — Tecno Spark or similar, 2 GB RAM. The mobile NFRs are written against this profile, so test on it from the first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Avoid testing only on flagship devices — they hide perf problems that bite real users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9.6 SSH keys and GitHub auth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an Ed25519 SSH key per developer machine, register the public key on 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Also run `gh auth login` so the CLI works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10. Pilot school pipeline (parallel)</w:t>
      </w:r>
    </w:p>
    <w:p>
      <w:pPr>
        <w:spacing w:after="120"/>
      </w:pPr>
      <w:r>
        <w:t xml:space="preserve">Independent of code. The pilot pipeline is itself a six-to-eight-week process: identify candidates, build trust, sign agreements, plan rollout, train staff.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Identify 1–2 candidate schools — bias toward warm contacts and small (100–300 student) institutions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First conversation — share the Blueprint and gauge interest. No contract yet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Visit the school in person at least once before MVP build kicks off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Have the Pilot MoU and Data Processing Agreement lawyer-reviewed and ready to sign by the time MVP demo is done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Document what each pilot school is committing to provide (devices, staff time, feedback) and what you'll provide in return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11. Defer to MVP — do not start now</w:t>
      </w:r>
    </w:p>
    <w:p>
      <w:pPr>
        <w:spacing w:after="120"/>
      </w:pPr>
      <w:r>
        <w:t xml:space="preserve">These are easy traps. They feel like progress but burn time before they're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monitoring stack (Grafana, Datadog, New Relic) — Cloud Logging + Error Reporting is sufficient for 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Heavy CI/CD beyond GitHub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Multi-region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Penetration testing — schedule before first paying school, not 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design system / heavy branding investment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Marketing site, landing page, A/B tests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app on Google Play Store (sideload APKs for pilots)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marketing platforms, CRMs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platforms (Mixpanel, Amplitude) — instrument when you have users to study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error-tracking SDK beyond Cloud Error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 site generator (e.g. Docusaurus) — Notion is fine for now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12. Day-by-day plan for the first two weeks</w:t>
      </w:r>
    </w:p>
    <w:p>
      <w:pPr>
        <w:spacing w:after="120"/>
      </w:pPr>
      <w:r>
        <w:t xml:space="preserve">Concrete, sequenced. Adjust dates as needed; the order is what matters.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62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Tasks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 (Mon)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owner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Create GitHub Organisation. Create private repo. Push the prepared files. Set up 1Password / Bitwarden. Enable 2FA on GitHub.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 (Tue)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owner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Domain registration. Google Workspace signup. Slack/Discord workspace. Notion / Drive folder for project docs.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 (Wed)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owner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Safaricom developer account. Sandbox app created. Run the Daraja STK Push smoke test from Postman to confirm credentials work.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 (Thu)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owner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Submit company registration on eCitizen. Apply for KRA PIN. Open conversation with bank about a business account.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 (Fri)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owner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Create GCP organisation/projects. Set billing budget alerts. Reserve Artifact Registry namespace. Don't deploy anything yet.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Weekend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Buffer. Read ODPC site and Daraja API docs at leisure.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 (Mon)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owner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Draft Privacy Policy (use a template, adapt to Kenya DPA). Draft Terms of Service. Start ODPC Data Controller registration.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 (Tue)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owner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Replace placeholders in `.github/CODEOWNERS` and `LICENSE` (your GitHub handle, org, repo, domain, company name). Run `setup-branch-protection.sh`. Skip collaborators — you're solo.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 (Wed)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owner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Pilot school list — write down 5 candidate schools. Reach out to 2 to schedule conversations.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 (Thu)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owner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Once business registration is in hand (or expected within a week), submit Daraja go-live application. It can sit pending while you build.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 (Fri)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Engineer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Begin Epic E1 (Foundations) from the backlog. Monorepo, lint, Docker Compose, baseline TypeScript config.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11+ (Week 3+)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Engineer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Continue Epic E1 → E2 (core-logic) → E3 (DB) per backlog priorities.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Coding can start on day 10</w:t>
            </w:r>
          </w:p>
          <w:p>
            <w:pPr>
              <w:spacing w:before="40"/>
            </w:pPr>
            <w:r>
              <w:t xml:space="preserve">By the end of week 2 you have the GitHub repo locked down, sandbox credentials working, business registration in flight, and a clear pilot pipeline. The engineering work then runs to a known timeline without waiting on paperwork.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Appendix A — Single-page checklist</w:t>
      </w:r>
    </w:p>
    <w:p>
      <w:pPr>
        <w:spacing w:after="120"/>
      </w:pPr>
      <w:r>
        <w:t xml:space="preserve">Print this. Tick boxes as you go.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Long-lead approvals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Company registered (eCitizen)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Company KRA PIN issued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Business bank account opened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Daraja sandbox app working (STK Push tested)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Daraja production application submitted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ODPC Data Controller registration submitted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Domain name registered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Organisation created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Private repo created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Initial commit pushed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Placeholders replaced (CODEOWNERS, LICENSE, SETUP.md, issue-template config)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Branch protection applied on main (solo-builder defaults)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Discussions enabled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GitHub Projects board set up from backlog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GCP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Organisation or project created (`sms-prod`, `sms-staging`)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Billing + budget alerts active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Required APIs enabled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Artifact Registry repo in africa-south1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Workload Identity Federation linked to GitHub org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2FA enforced on all GCP users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Identity and secrets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Google Workspace active on domain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Password manager set up; team vault created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2FA enabled on GitHub, GCP, Daraja, domain registrar, bank, password manager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Recovery codes printed and stored offline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Legal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Privacy Policy draft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Terms of Service draft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Pilot MoU template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Data Processing Agreement template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DPIA placeholder document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Slack / Discord workspace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Notion / Drive doc home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Loom account for recordings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Scheduling tool (Calendly)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Dev machine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Node 20 LTS, pnpm, Git, Docker Desktop installed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GitHub CLI installed and `gh auth login` 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VS Code with required extensions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SSH key registered with 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Baseline Android phone identified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Pilot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5 candidate schools listed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First 2 contacted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At least one in-person visit scheduled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Confidential — Prepared for stakeholder review</w:t>
    </w:r>
    <w:r>
      <w:rPr>
        <w:rFonts w:ascii="Calibri" w:cs="Calibri" w:eastAsia="Calibri" w:hAnsi="Calibri"/>
        <w:color w:val="595959"/>
        <w:sz w:val="18"/>
        <w:szCs w:val="18"/>
      </w:rPr>
      <w:t xml:space="preserve">	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SMS SaaS — School Management System</w:t>
    </w:r>
    <w:r>
      <w:rPr>
        <w:rFonts w:ascii="Calibri" w:cs="Calibri" w:eastAsia="Calibri" w:hAnsi="Calibri"/>
        <w:color w:val="595959"/>
        <w:sz w:val="18"/>
        <w:szCs w:val="18"/>
      </w:rPr>
      <w:t xml:space="preserve">	</w:t>
    </w: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Pre-Coding Setup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Pre-Coding Setup Checklist</dc:title>
  <dc:creator>SMS SaaS Project</dc:creator>
  <dc:description>Long-lead approvals, accounts, and governance before the first commit</dc:description>
  <cp:lastModifiedBy>Un-named</cp:lastModifiedBy>
  <cp:revision>1</cp:revision>
  <dcterms:created xsi:type="dcterms:W3CDTF">2026-05-12T21:22:00.802Z</dcterms:created>
  <dcterms:modified xsi:type="dcterms:W3CDTF">2026-05-12T21:22:00.802Z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