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Проекти ниво PHP &amp;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При разработване на проекта, спазвайте следните изисквания </w:t>
      </w:r>
      <w:r w:rsidDel="00000000" w:rsidR="00000000" w:rsidRPr="00000000">
        <w:rPr>
          <w:rtl w:val="0"/>
        </w:rPr>
      </w:r>
    </w:p>
    <w:tbl>
      <w:tblPr>
        <w:tblStyle w:val="Table1"/>
        <w:tblW w:w="9957.0" w:type="dxa"/>
        <w:jc w:val="left"/>
        <w:tblInd w:w="0.0" w:type="dxa"/>
        <w:tblLayout w:type="fixed"/>
        <w:tblLook w:val="0400"/>
      </w:tblPr>
      <w:tblGrid>
        <w:gridCol w:w="374"/>
        <w:gridCol w:w="9583"/>
        <w:tblGridChange w:id="0">
          <w:tblGrid>
            <w:gridCol w:w="374"/>
            <w:gridCol w:w="9583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Уеб приложение,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Изработено в екип от двама курсиста.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 ясно и равномерно разпределение на задачите, описани в документ.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Съвместната работа по проекта трябва да се извършва чрез GitHub -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направените къмити трябва да бъдат равномерно разпределени за период от минимум 1 седмица преди крайния срок за предаване на проекта.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Проекта има база данни.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Всеки от екипа трябва да прави запис, изтриване и промени в поне 1 таблица от БД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Всеки от екипа трябва да има поне 1 заявка с JOIN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Проекта е стилизиран с Bootstrap /и CSS/.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8"/>
                  <w:szCs w:val="28"/>
                  <w:u w:val="single"/>
                  <w:rtl w:val="0"/>
                </w:rPr>
                <w:t xml:space="preserve">HTML &amp; CSS кодът е валидиран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Описание на проектите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Емотикони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Понякога, за да бъде онлайн разговорът ни по-изразителен, използваме емотикони в нашите съобщения. Това, което в действителност се случва е, че ние използваме думи или поредица от знаци, които чат-системата превръща в картинки в момента на изпращане на съобщението.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 да превърне даден стринг в емотикон, системата трябва първо коректно да я разпознае.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Вашата задача е: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Да създадете уеб-приложение - чат-система, която превръща ключови думи/стрингове в емотикони. </w:t>
      </w:r>
      <w:r w:rsidDel="00000000" w:rsidR="00000000" w:rsidRPr="00000000">
        <w:rPr>
          <w:rtl w:val="0"/>
        </w:rPr>
        <w:t xml:space="preserve">Имайте предвид, че ключовия стринг се замества с емотикон само ако е необходимо, т.е. ако стрингът не е част от друг стринг.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Съобщенията се изпращат между регистрирани в приложението потребители.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Всеки потребител трябва да вижда история на получените и изпратени съобщения с емотикони.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Изпращането и преглеждането на съобщения става само след удостоверяване, че потребителят е регистриран в приложението. /след login/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Емотиконите и ключовите думи, които ще заместват трябва да са поне 5 и са по ваш избор.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Успех, :P :D ;)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Бесеница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Вашата задача е: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Да реализирате уеб-приложение, което представлява популярната игра БЕСЕНИЦА.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играта участва потребител след регистрация в уеб приложението и само след като е влязъл в него с валидни потребителско име и парола. Играчът трябва да вижда историята на своите игри - номер, резултат, както и къде се намира в класацията спрямо другите играчи - регистрирани, в приложението потребители.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Играта трябва да има два режима - български и английски/или друг език, използващ латинската азбука/.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Календар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34343"/>
        </w:rPr>
      </w:pPr>
      <w:r w:rsidDel="00000000" w:rsidR="00000000" w:rsidRPr="00000000">
        <w:rPr>
          <w:color w:val="0000ff"/>
          <w:rtl w:val="0"/>
        </w:rPr>
        <w:t xml:space="preserve">Вашата задача 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1.Реализирайте уеб-приложение, в което всеки регистриран потребител може след вход в приложението /проверка с потребителско име и парола/ да записва своите задачи. 2. Всяка една - има заглавие, описание и краен срок за изпълнение. 3. Потребителят вижда списъкът със задачите си и за всяка една от тях съответния флаг. 4. Ако крайният срок на задачата е Днес, флагът е ДНЕС. 5. Ако задачата трябва да бъде изпълнена в рамките на една седмица - без днешния ден - флагът й е ПРЕДСТОИ. 6.Всички останали задачи, за които срокът не е изтекъл, са със флаг НАБЛИЖАВА.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  <w:sz w:val="28"/>
          <w:szCs w:val="28"/>
        </w:rPr>
      </w:pPr>
      <w:r w:rsidDel="00000000" w:rsidR="00000000" w:rsidRPr="00000000">
        <w:rPr>
          <w:color w:val="434343"/>
          <w:rtl w:val="0"/>
        </w:rPr>
        <w:t xml:space="preserve">7. Потребителят трябва да вижда броя на задачите със всеки Флаг и 8. да може да ги преглежда на отделен и общ списък. 9.Задачите трябва да могат да се подреждат по ред на записване в базата данни, 10. по срок за изпълнение, 11. по азбучен ред на заглавието на задачата. 12.Трябва да може да търси сред задачите по ключова дума във заглавието и описанието, 13. по флаг и по дата на изпълнение. 14.Задачите с флаг - ПРЕДСТОИ И НАБЛИЖАВА, могат да бъдат редактирани. 15. Задачите с флаг НАБЛИЖАВА, могат да бъдат и изтривани. 16.За останалите флагове това не е позволено. 17. Задачите с изтекъл срок получават флаг ИЗПЪЛНЕНИ.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color w:val="0000ff"/>
          <w:sz w:val="28"/>
          <w:szCs w:val="28"/>
          <w:u w:val="none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Facebook Posts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Вашата задача е: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Реализирайте уеб-приложение, в което 1. регистрираните потребители могат да публикуват публикации. Всички публикации трябва да се визуализират във формат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пост - текст и/или изображение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[автор]; 4. [дата]; 5, 6, 7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likesCount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];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8, 9, 10  [коментар1/коментар 2]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 е задължително всеки пост да има коментар/и. Коментарите са разделени с /. Ако няма коментари тази част е празна. 11. Потребителите публикуват и коментират само след вход в приложението с валидни/проверени от приложението/ потребителско име и парола. 12. Ако не са влезли с парола и потребителско име - могат само да преглеждат публикациите и коментарите.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Оценяване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Функционалностите, които проектът трябва да притежава са номерирани. Две от тях likes и коментарите са означени като няколко функционалности, тъй като са по-сложни за изпълнение. За всяка реализирана функционалност, получавате равна част от 29 т.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color w:val="0000ff"/>
          <w:sz w:val="28"/>
          <w:szCs w:val="28"/>
          <w:u w:val="none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iTunes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Вашата задача е: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Реализирайте уеб-приложение, в което регистрираните потребители могат да споделят аудио файлове. Аудио файловете, качени в приложението трябва да са достъпни  за потребителите във следния вид -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Име на песента|Изпълнител|Дата на публикуване| от {потребител, който е публикувал песента}|брой на свалянията|рейтинг|оцени|СВАЛИ|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Песните трябва да могат подреждани по -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Име на песента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Изпълнител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Дата на публикуване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потребител, който е публикувал песента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брой на свалянията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рейтинг - всеки потребител дава оценка на песента с цяло число от  до 5. Рейтингът се трансформира в звездички - 5 звезди за оценка от 4,5 - 5 и т.н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color w:val="0000ff"/>
          <w:sz w:val="28"/>
          <w:szCs w:val="28"/>
          <w:u w:val="none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IT Village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Всяка петък вечер група от супер-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cool програмисти се събират за да играят любимата си бордова игра - "IT Village". Те толкова са уморени от кодиране през седмицата, че непрекъснато забравят правилата на програмата. Също така им е много трудно да работят с хартия и да хвърлят зарчета и взимат едно много важно решение - играта трябва да бъда развита и превърнта в компютърна игра. Всеизвестен факт е, че програмиститите са мързеливи хора. Започнали да програмират новата игра, но спряли.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Вашата задача е: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създадете уеб-приложение IT-Village, в което играят само регистрирани потребители след вход с проверка на потребителско име и парола.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Имате дъска за игра 4х4. Играта се развива само върху първата и последната колона и първия и последен ред на дъската. Всички останали полета са празни и не може да играете върху тях.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Стартирате играта от входната позиция или от едно от полетата за игра и хвърляте зарчето. Ходовете са по посока на часовниковата стрелка.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657475" cy="2581275"/>
            <wp:effectExtent b="0" l="0" r="0" t="0"/>
            <wp:docPr descr="Untitled.png" id="1" name="image1.png"/>
            <a:graphic>
              <a:graphicData uri="http://schemas.openxmlformats.org/drawingml/2006/picture">
                <pic:pic>
                  <pic:nvPicPr>
                    <pic:cNvPr descr="Untitled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На дъската има следните видове полета.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15.0" w:type="dxa"/>
        <w:tblLayout w:type="fixed"/>
        <w:tblLook w:val="0600"/>
      </w:tblPr>
      <w:tblGrid>
        <w:gridCol w:w="1950"/>
        <w:gridCol w:w="840"/>
        <w:gridCol w:w="2955"/>
        <w:gridCol w:w="1590"/>
        <w:gridCol w:w="1680"/>
        <w:tblGridChange w:id="0">
          <w:tblGrid>
            <w:gridCol w:w="1950"/>
            <w:gridCol w:w="840"/>
            <w:gridCol w:w="2955"/>
            <w:gridCol w:w="1590"/>
            <w:gridCol w:w="1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shd w:fill="d8d8d8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8d8d8" w:val="clear"/>
                <w:rtl w:val="0"/>
              </w:rPr>
              <w:t xml:space="preserve">Име на полето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shd w:fill="d8d8d8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8d8d8" w:val="clear"/>
                <w:rtl w:val="0"/>
              </w:rPr>
              <w:t xml:space="preserve">Буква от зарчето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shd w:fill="d8d8d8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8d8d8" w:val="clear"/>
                <w:rtl w:val="0"/>
              </w:rPr>
              <w:t xml:space="preserve">Действие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shd w:fill="d8d8d8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8d8d8" w:val="clear"/>
                <w:rtl w:val="0"/>
              </w:rPr>
              <w:t xml:space="preserve">печелите/губите пари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shd w:fill="d8d8d8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8d8d8" w:val="clear"/>
                <w:rtl w:val="0"/>
              </w:rPr>
              <w:t xml:space="preserve">брой такива полета на дъската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Wi-Fi кръчма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Трябва да си купите един Cloud Коктейл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-5 монети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Няколко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Wi-Fi мотел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1) Ако имате достатъчно пари, трябва да го купите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2) Ако не - трябва да си платите за престоя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1) -100 монети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2) -10 монети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Много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Freelance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Получавате заплащане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+20 монети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Много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Буря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Wi-Fi в селото умира и вие се депресирате и изпускате 2 хода.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Много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Супер РНР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Монетите ви се увеличават 10 пъти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Само едно поле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Ако стъпите на това поле - печелите играта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едно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Входна позиция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Полето, от което стартирате играта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Само едно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Празни полета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Празно поле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Винаги 4</w:t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Започвате играта с 50 монети. За всеки мотел, който купите - печелите 20 монети. Ако пропуснете ход заради буря - не получавате монетите ако ходът е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Wi-Fi мотел. Парите от Wi-Fi мотел се добавят към сметката ви преди следващия ви ход.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Играта свършва в следните случаи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85.0" w:type="dxa"/>
        <w:tblLayout w:type="fixed"/>
        <w:tblLook w:val="0600"/>
      </w:tblPr>
      <w:tblGrid>
        <w:gridCol w:w="3915"/>
        <w:gridCol w:w="5130"/>
        <w:tblGridChange w:id="0">
          <w:tblGrid>
            <w:gridCol w:w="3915"/>
            <w:gridCol w:w="513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shd w:fill="d8d8d8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8d8d8" w:val="clear"/>
                <w:rtl w:val="0"/>
              </w:rPr>
              <w:t xml:space="preserve">Играта свършва, когато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shd w:fill="d8d8d8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d8d8d8" w:val="clear"/>
                <w:rtl w:val="0"/>
              </w:rPr>
              <w:t xml:space="preserve">Съобщение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свършите парите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Загубихте! Свършихте парите!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Купите всички мотели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Спечелихте! Притежавате селото! Имате {n} монети!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Ако нямате повече ходове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Загубихте! Нямате повече ходове! Имате {n} монети!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Ако стъпите на поле VSO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Печелите с подкрепата на VSO!</w:t>
            </w:r>
          </w:p>
        </w:tc>
      </w:tr>
    </w:tbl>
    <w:p w:rsidR="00000000" w:rsidDel="00000000" w:rsidP="00000000" w:rsidRDefault="00000000" w:rsidRPr="00000000" w14:paraId="00000095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Rule="auto"/>
        <w:rPr>
          <w:rFonts w:ascii="Calibri" w:cs="Calibri" w:eastAsia="Calibri" w:hAnsi="Calibri"/>
          <w:b w:val="1"/>
          <w:color w:val="8f400b"/>
          <w:sz w:val="26"/>
          <w:szCs w:val="26"/>
        </w:rPr>
      </w:pPr>
      <w:bookmarkStart w:colFirst="0" w:colLast="0" w:name="_hvk24grv9de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 започване на играта потребителят тегли начална позиция и броя на ходовете си.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Потребителят вижда резултатите от изиграните от него и другите потребители игри. Потребителите са подредени според броя на спечелените от тях игри.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alidator.w3.org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