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Everyone is </w:t>
      </w:r>
      <w:r w:rsidDel="00000000" w:rsidR="00000000" w:rsidRPr="00000000">
        <w:rPr>
          <w:b w:val="1"/>
          <w:u w:val="single"/>
          <w:rtl w:val="0"/>
        </w:rPr>
        <w:t xml:space="preserve">complaining</w:t>
      </w:r>
      <w:r w:rsidDel="00000000" w:rsidR="00000000" w:rsidRPr="00000000">
        <w:rPr>
          <w:b w:val="1"/>
          <w:rtl w:val="0"/>
        </w:rPr>
        <w:t xml:space="preserve"> about the food (I brought) / somebody is generally rude. What do I do?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Tell them you’re TUR-DUCK-DONE with them.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Seriously, I’m sorry, that sucks. I know it’s hard, but if it helps, I bet they’re having a tough time right now. Maybe they’re missing something they’re used to this time of year, or missing something or someone else entirely.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Set a boundary, shut the negativity down, say something like,  “I appreciate you coming and I hope you can find a way to have a good time. I’m not talking about this any more.”</w:t>
      </w:r>
    </w:p>
    <w:p w:rsidR="00000000" w:rsidDel="00000000" w:rsidP="00000000" w:rsidRDefault="00000000" w:rsidRPr="00000000" w14:paraId="00000008">
      <w:pPr>
        <w:rPr>
          <w:b w:val="1"/>
        </w:rPr>
      </w:pPr>
      <w:r w:rsidDel="00000000" w:rsidR="00000000" w:rsidRPr="00000000">
        <w:rPr>
          <w:rtl w:val="0"/>
        </w:rPr>
        <w:br w:type="textWrapping"/>
      </w:r>
      <w:r w:rsidDel="00000000" w:rsidR="00000000" w:rsidRPr="00000000">
        <w:rPr>
          <w:b w:val="1"/>
          <w:rtl w:val="0"/>
        </w:rPr>
        <w:t xml:space="preserve">The </w:t>
      </w:r>
      <w:r w:rsidDel="00000000" w:rsidR="00000000" w:rsidRPr="00000000">
        <w:rPr>
          <w:b w:val="1"/>
          <w:u w:val="single"/>
          <w:rtl w:val="0"/>
        </w:rPr>
        <w:t xml:space="preserve">cleaning </w:t>
      </w:r>
      <w:r w:rsidDel="00000000" w:rsidR="00000000" w:rsidRPr="00000000">
        <w:rPr>
          <w:b w:val="1"/>
          <w:rtl w:val="0"/>
        </w:rPr>
        <w:t xml:space="preserve">isn’t being distributed evenly!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the sexiest man alive can make his wife a ham sandwich, you can wrangle more help in the kitchen.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thought about some sort of breakdown of economic injustice but nope TBH just showing them this tweet might be the way to go: </w:t>
      </w:r>
      <w:hyperlink r:id="rId6">
        <w:r w:rsidDel="00000000" w:rsidR="00000000" w:rsidRPr="00000000">
          <w:rPr>
            <w:color w:val="1155cc"/>
            <w:u w:val="single"/>
            <w:rtl w:val="0"/>
          </w:rPr>
          <w:t xml:space="preserve">https://twitter.com/chrissyteigen/status/1194503855540559872</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My family is being </w:t>
      </w:r>
      <w:r w:rsidDel="00000000" w:rsidR="00000000" w:rsidRPr="00000000">
        <w:rPr>
          <w:b w:val="1"/>
          <w:u w:val="single"/>
          <w:rtl w:val="0"/>
        </w:rPr>
        <w:t xml:space="preserve">racist, conservative, homophobic, sexist, Republican, offensive</w:t>
      </w:r>
      <w:r w:rsidDel="00000000" w:rsidR="00000000" w:rsidRPr="00000000">
        <w:rPr>
          <w:b w:val="1"/>
          <w:rtl w:val="0"/>
        </w:rPr>
        <w:t xml:space="preserve">. </w:t>
      </w:r>
      <w:r w:rsidDel="00000000" w:rsidR="00000000" w:rsidRPr="00000000">
        <w:rPr>
          <w:rtl w:val="0"/>
        </w:rPr>
        <w:br w:type="textWrapping"/>
        <w:br w:type="textWrapping"/>
        <w:t xml:space="preserve">I’d be naive to text you a bunch of stats and tell you that one fact-based, rock-solid argument could change their minds. Still, when lives are at stake, like they are right now, you have to say something. The least you can do is let them know that you don’t tolerate conversations that undermine universal humanity, and if their hateful language continues, you will leave.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 all comes back to Dan Savage’s advice about how to handle adult tantrums. Your leverage is your presence at the table. Maybe, if they care about you, and they realize their bigotry will make you leave, they’ll start to rethink their beliefs. I’m sorry you’re going through this.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Someone is asking invasive personal questions about why I’m not pregnant, why I’m still single, or when I will get married. What do I do?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Boo, that’s annoying and I’m sorry you’re dealing with it. Set boundaries and make Brené Brown proud, say something like, “I’m not talking about that tonight, but I would love to chat with you about [insert interesting thing you’ve accomplished/done/read/etc.].” Like Lizzo says you are your own Soulmate, and you’re doing great.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 can’t eat anything here. I’m vegetarian, gluten-free, vegan, dairy-free, allergic.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That doesn’t sound inclusive at all. I’m sorry that you’re not able to participate in the meal with everyone, and that your needs weren’t thought about. I know that feeling and it’s the worst. It’s totally fair for you to do a lap, thank the host for the invite, and head home where you can take care of yourself.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chrissyteigen/status/1194503855540559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