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A8B" w:rsidRDefault="00A308B0">
      <w:pPr>
        <w:rPr>
          <w:rFonts w:ascii="Arial" w:hAnsi="Arial" w:cs="Arial"/>
          <w:color w:val="000000"/>
          <w:sz w:val="21"/>
          <w:szCs w:val="21"/>
          <w:shd w:val="clear" w:color="auto" w:fill="F5FFFA"/>
        </w:rPr>
      </w:pPr>
      <w:r>
        <w:rPr>
          <w:rFonts w:ascii="Arial" w:hAnsi="Arial" w:cs="Arial"/>
          <w:color w:val="000000"/>
          <w:sz w:val="21"/>
          <w:szCs w:val="21"/>
          <w:shd w:val="clear" w:color="auto" w:fill="F5FFFA"/>
        </w:rPr>
        <w:t>The </w:t>
      </w:r>
      <w:hyperlink r:id="rId5" w:tooltip="Hartebeest" w:history="1">
        <w:r>
          <w:rPr>
            <w:rStyle w:val="Hyperlink"/>
            <w:rFonts w:ascii="Arial" w:hAnsi="Arial" w:cs="Arial"/>
            <w:b/>
            <w:bCs/>
            <w:color w:val="0645AD"/>
            <w:sz w:val="21"/>
            <w:szCs w:val="21"/>
            <w:u w:val="none"/>
            <w:shd w:val="clear" w:color="auto" w:fill="F5FFFA"/>
          </w:rPr>
          <w:t>hartebeest</w:t>
        </w:r>
      </w:hyperlink>
      <w:r>
        <w:rPr>
          <w:rFonts w:ascii="Arial" w:hAnsi="Arial" w:cs="Arial"/>
          <w:color w:val="000000"/>
          <w:sz w:val="21"/>
          <w:szCs w:val="21"/>
          <w:shd w:val="clear" w:color="auto" w:fill="F5FFFA"/>
        </w:rPr>
        <w:t> (</w:t>
      </w:r>
      <w:proofErr w:type="spellStart"/>
      <w:r>
        <w:rPr>
          <w:rFonts w:ascii="Arial" w:hAnsi="Arial" w:cs="Arial"/>
          <w:i/>
          <w:iCs/>
          <w:color w:val="000000"/>
          <w:sz w:val="21"/>
          <w:szCs w:val="21"/>
          <w:shd w:val="clear" w:color="auto" w:fill="F5FFFA"/>
        </w:rPr>
        <w:t>Alcelaphus</w:t>
      </w:r>
      <w:proofErr w:type="spellEnd"/>
      <w:r>
        <w:rPr>
          <w:rFonts w:ascii="Arial" w:hAnsi="Arial" w:cs="Arial"/>
          <w:i/>
          <w:iCs/>
          <w:color w:val="000000"/>
          <w:sz w:val="21"/>
          <w:szCs w:val="21"/>
          <w:shd w:val="clear" w:color="auto" w:fill="F5FFFA"/>
        </w:rPr>
        <w:t xml:space="preserve"> </w:t>
      </w:r>
      <w:proofErr w:type="spellStart"/>
      <w:r>
        <w:rPr>
          <w:rFonts w:ascii="Arial" w:hAnsi="Arial" w:cs="Arial"/>
          <w:i/>
          <w:iCs/>
          <w:color w:val="000000"/>
          <w:sz w:val="21"/>
          <w:szCs w:val="21"/>
          <w:shd w:val="clear" w:color="auto" w:fill="F5FFFA"/>
        </w:rPr>
        <w:t>buselaphus</w:t>
      </w:r>
      <w:proofErr w:type="spellEnd"/>
      <w:r>
        <w:rPr>
          <w:rFonts w:ascii="Arial" w:hAnsi="Arial" w:cs="Arial"/>
          <w:color w:val="000000"/>
          <w:sz w:val="21"/>
          <w:szCs w:val="21"/>
          <w:shd w:val="clear" w:color="auto" w:fill="F5FFFA"/>
        </w:rPr>
        <w:t>) is a large African </w:t>
      </w:r>
      <w:hyperlink r:id="rId6" w:tooltip="Antelope" w:history="1">
        <w:r>
          <w:rPr>
            <w:rStyle w:val="Hyperlink"/>
            <w:rFonts w:ascii="Arial" w:hAnsi="Arial" w:cs="Arial"/>
            <w:color w:val="0645AD"/>
            <w:sz w:val="21"/>
            <w:szCs w:val="21"/>
            <w:u w:val="none"/>
            <w:shd w:val="clear" w:color="auto" w:fill="F5FFFA"/>
          </w:rPr>
          <w:t>antelope</w:t>
        </w:r>
      </w:hyperlink>
      <w:r>
        <w:rPr>
          <w:rFonts w:ascii="Arial" w:hAnsi="Arial" w:cs="Arial"/>
          <w:color w:val="000000"/>
          <w:sz w:val="21"/>
          <w:szCs w:val="21"/>
          <w:shd w:val="clear" w:color="auto" w:fill="F5FFFA"/>
        </w:rPr>
        <w:t>. Standing just over 1 m (3.3 </w:t>
      </w:r>
      <w:proofErr w:type="spellStart"/>
      <w:r>
        <w:rPr>
          <w:rFonts w:ascii="Arial" w:hAnsi="Arial" w:cs="Arial"/>
          <w:color w:val="000000"/>
          <w:sz w:val="21"/>
          <w:szCs w:val="21"/>
          <w:shd w:val="clear" w:color="auto" w:fill="F5FFFA"/>
        </w:rPr>
        <w:t>ft</w:t>
      </w:r>
      <w:proofErr w:type="spellEnd"/>
      <w:r>
        <w:rPr>
          <w:rFonts w:ascii="Arial" w:hAnsi="Arial" w:cs="Arial"/>
          <w:color w:val="000000"/>
          <w:sz w:val="21"/>
          <w:szCs w:val="21"/>
          <w:shd w:val="clear" w:color="auto" w:fill="F5FFFA"/>
        </w:rPr>
        <w:t>) at the shoulder, it has a typical head-and-body length of 200 to 250 cm (80 to 90 in) and weighs 100 to 200 kg (220 to 440 lb). Coat colour varies among the eight </w:t>
      </w:r>
      <w:hyperlink r:id="rId7" w:tooltip="Subspecies" w:history="1">
        <w:r>
          <w:rPr>
            <w:rStyle w:val="Hyperlink"/>
            <w:rFonts w:ascii="Arial" w:hAnsi="Arial" w:cs="Arial"/>
            <w:color w:val="0645AD"/>
            <w:sz w:val="21"/>
            <w:szCs w:val="21"/>
            <w:u w:val="none"/>
            <w:shd w:val="clear" w:color="auto" w:fill="F5FFFA"/>
          </w:rPr>
          <w:t>subspecies</w:t>
        </w:r>
      </w:hyperlink>
      <w:r>
        <w:rPr>
          <w:rFonts w:ascii="Arial" w:hAnsi="Arial" w:cs="Arial"/>
          <w:color w:val="000000"/>
          <w:sz w:val="21"/>
          <w:szCs w:val="21"/>
          <w:shd w:val="clear" w:color="auto" w:fill="F5FFFA"/>
        </w:rPr>
        <w:t>, from the sandy brown of the </w:t>
      </w:r>
      <w:hyperlink r:id="rId8" w:tooltip="Western hartebeest" w:history="1">
        <w:r>
          <w:rPr>
            <w:rStyle w:val="Hyperlink"/>
            <w:rFonts w:ascii="Arial" w:hAnsi="Arial" w:cs="Arial"/>
            <w:color w:val="0645AD"/>
            <w:sz w:val="21"/>
            <w:szCs w:val="21"/>
            <w:u w:val="none"/>
            <w:shd w:val="clear" w:color="auto" w:fill="F5FFFA"/>
          </w:rPr>
          <w:t>western hartebeest</w:t>
        </w:r>
      </w:hyperlink>
      <w:r>
        <w:rPr>
          <w:rFonts w:ascii="Arial" w:hAnsi="Arial" w:cs="Arial"/>
          <w:color w:val="000000"/>
          <w:sz w:val="21"/>
          <w:szCs w:val="21"/>
          <w:shd w:val="clear" w:color="auto" w:fill="F5FFFA"/>
        </w:rPr>
        <w:t> to the chocolate brown of </w:t>
      </w:r>
      <w:hyperlink r:id="rId9" w:tooltip="Swayne's hartebeest" w:history="1">
        <w:r>
          <w:rPr>
            <w:rStyle w:val="Hyperlink"/>
            <w:rFonts w:ascii="Arial" w:hAnsi="Arial" w:cs="Arial"/>
            <w:color w:val="0645AD"/>
            <w:sz w:val="21"/>
            <w:szCs w:val="21"/>
            <w:u w:val="none"/>
            <w:shd w:val="clear" w:color="auto" w:fill="F5FFFA"/>
          </w:rPr>
          <w:t>Swayne's hartebeest</w:t>
        </w:r>
      </w:hyperlink>
      <w:r>
        <w:rPr>
          <w:rFonts w:ascii="Arial" w:hAnsi="Arial" w:cs="Arial"/>
          <w:color w:val="000000"/>
          <w:sz w:val="21"/>
          <w:szCs w:val="21"/>
          <w:shd w:val="clear" w:color="auto" w:fill="F5FFFA"/>
        </w:rPr>
        <w:t>. Both sexes have an elongated forehead, back-curving horns, a short neck, pointed ears, and unusually long legs. Herds typically have up to 300 individuals, grazing mainly on grasses in dry </w:t>
      </w:r>
      <w:hyperlink r:id="rId10" w:tooltip="Savanna" w:history="1">
        <w:r>
          <w:rPr>
            <w:rStyle w:val="Hyperlink"/>
            <w:rFonts w:ascii="Arial" w:hAnsi="Arial" w:cs="Arial"/>
            <w:color w:val="0645AD"/>
            <w:sz w:val="21"/>
            <w:szCs w:val="21"/>
            <w:u w:val="none"/>
            <w:shd w:val="clear" w:color="auto" w:fill="F5FFFA"/>
          </w:rPr>
          <w:t>savannas</w:t>
        </w:r>
      </w:hyperlink>
      <w:r>
        <w:rPr>
          <w:rFonts w:ascii="Arial" w:hAnsi="Arial" w:cs="Arial"/>
          <w:color w:val="000000"/>
          <w:sz w:val="21"/>
          <w:szCs w:val="21"/>
          <w:shd w:val="clear" w:color="auto" w:fill="F5FFFA"/>
        </w:rPr>
        <w:t> and wooded grasslands, and often moving to more arid places after rainfall. The hartebeest was formerly widespread in Africa, but populations have undergone drastic decline due to </w:t>
      </w:r>
      <w:hyperlink r:id="rId11" w:tooltip="Habitat destruction" w:history="1">
        <w:r>
          <w:rPr>
            <w:rStyle w:val="Hyperlink"/>
            <w:rFonts w:ascii="Arial" w:hAnsi="Arial" w:cs="Arial"/>
            <w:color w:val="0645AD"/>
            <w:sz w:val="21"/>
            <w:szCs w:val="21"/>
            <w:u w:val="none"/>
            <w:shd w:val="clear" w:color="auto" w:fill="F5FFFA"/>
          </w:rPr>
          <w:t>habitat destruction</w:t>
        </w:r>
      </w:hyperlink>
      <w:r>
        <w:rPr>
          <w:rFonts w:ascii="Arial" w:hAnsi="Arial" w:cs="Arial"/>
          <w:color w:val="000000"/>
          <w:sz w:val="21"/>
          <w:szCs w:val="21"/>
          <w:shd w:val="clear" w:color="auto" w:fill="F5FFFA"/>
        </w:rPr>
        <w:t>, hunting, human settlement, and competition with livestock for food. The species is extinct in Algeria, Egypt, Lesotho, Libya, Morocco, Somalia, and Tunisia, but has been </w:t>
      </w:r>
      <w:hyperlink r:id="rId12" w:tooltip="Introduced species" w:history="1">
        <w:r>
          <w:rPr>
            <w:rStyle w:val="Hyperlink"/>
            <w:rFonts w:ascii="Arial" w:hAnsi="Arial" w:cs="Arial"/>
            <w:color w:val="0645AD"/>
            <w:sz w:val="21"/>
            <w:szCs w:val="21"/>
            <w:u w:val="none"/>
            <w:shd w:val="clear" w:color="auto" w:fill="F5FFFA"/>
          </w:rPr>
          <w:t>reintroduced</w:t>
        </w:r>
      </w:hyperlink>
      <w:r>
        <w:rPr>
          <w:rFonts w:ascii="Arial" w:hAnsi="Arial" w:cs="Arial"/>
          <w:color w:val="000000"/>
          <w:sz w:val="21"/>
          <w:szCs w:val="21"/>
          <w:shd w:val="clear" w:color="auto" w:fill="F5FFFA"/>
        </w:rPr>
        <w:t xml:space="preserve"> into </w:t>
      </w:r>
      <w:proofErr w:type="spellStart"/>
      <w:r>
        <w:rPr>
          <w:rFonts w:ascii="Arial" w:hAnsi="Arial" w:cs="Arial"/>
          <w:color w:val="000000"/>
          <w:sz w:val="21"/>
          <w:szCs w:val="21"/>
          <w:shd w:val="clear" w:color="auto" w:fill="F5FFFA"/>
        </w:rPr>
        <w:t>Eswatini</w:t>
      </w:r>
      <w:proofErr w:type="spellEnd"/>
      <w:r>
        <w:rPr>
          <w:rFonts w:ascii="Arial" w:hAnsi="Arial" w:cs="Arial"/>
          <w:color w:val="000000"/>
          <w:sz w:val="21"/>
          <w:szCs w:val="21"/>
          <w:shd w:val="clear" w:color="auto" w:fill="F5FFFA"/>
        </w:rPr>
        <w:t xml:space="preserve"> and Zimbabwe</w:t>
      </w:r>
    </w:p>
    <w:p w:rsidR="00632C4C" w:rsidRDefault="00632C4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Shane Keith Warne</w:t>
      </w:r>
      <w:r>
        <w:rPr>
          <w:rFonts w:ascii="Arial" w:hAnsi="Arial" w:cs="Arial"/>
          <w:color w:val="202122"/>
          <w:sz w:val="21"/>
          <w:szCs w:val="21"/>
          <w:shd w:val="clear" w:color="auto" w:fill="FFFFFF"/>
        </w:rPr>
        <w:t> (13 September 1969 – 4 March 2022) was an Australian </w:t>
      </w:r>
      <w:hyperlink r:id="rId13" w:tooltip="Cricket" w:history="1">
        <w:r>
          <w:rPr>
            <w:rStyle w:val="Hyperlink"/>
            <w:rFonts w:ascii="Arial" w:hAnsi="Arial" w:cs="Arial"/>
            <w:color w:val="0645AD"/>
            <w:sz w:val="21"/>
            <w:szCs w:val="21"/>
            <w:u w:val="none"/>
            <w:shd w:val="clear" w:color="auto" w:fill="FFFFFF"/>
          </w:rPr>
          <w:t>cricketer</w:t>
        </w:r>
      </w:hyperlink>
      <w:r>
        <w:rPr>
          <w:rFonts w:ascii="Arial" w:hAnsi="Arial" w:cs="Arial"/>
          <w:color w:val="202122"/>
          <w:sz w:val="21"/>
          <w:szCs w:val="21"/>
          <w:shd w:val="clear" w:color="auto" w:fill="FFFFFF"/>
        </w:rPr>
        <w:t>. A right-arm </w:t>
      </w:r>
      <w:hyperlink r:id="rId14" w:tooltip="Leg spin" w:history="1">
        <w:r>
          <w:rPr>
            <w:rStyle w:val="Hyperlink"/>
            <w:rFonts w:ascii="Arial" w:hAnsi="Arial" w:cs="Arial"/>
            <w:color w:val="0645AD"/>
            <w:sz w:val="21"/>
            <w:szCs w:val="21"/>
            <w:u w:val="none"/>
            <w:shd w:val="clear" w:color="auto" w:fill="FFFFFF"/>
          </w:rPr>
          <w:t>leg spinner</w:t>
        </w:r>
      </w:hyperlink>
      <w:r>
        <w:rPr>
          <w:rFonts w:ascii="Arial" w:hAnsi="Arial" w:cs="Arial"/>
          <w:color w:val="202122"/>
          <w:sz w:val="21"/>
          <w:szCs w:val="21"/>
          <w:shd w:val="clear" w:color="auto" w:fill="FFFFFF"/>
        </w:rPr>
        <w:t>, he is widely considered as one of the greatest </w:t>
      </w:r>
      <w:hyperlink r:id="rId15" w:tooltip="Bowler (cricket)" w:history="1">
        <w:r>
          <w:rPr>
            <w:rStyle w:val="Hyperlink"/>
            <w:rFonts w:ascii="Arial" w:hAnsi="Arial" w:cs="Arial"/>
            <w:color w:val="0645AD"/>
            <w:sz w:val="21"/>
            <w:szCs w:val="21"/>
            <w:u w:val="none"/>
            <w:shd w:val="clear" w:color="auto" w:fill="FFFFFF"/>
          </w:rPr>
          <w:t>bowlers</w:t>
        </w:r>
      </w:hyperlink>
      <w:r>
        <w:rPr>
          <w:rFonts w:ascii="Arial" w:hAnsi="Arial" w:cs="Arial"/>
          <w:color w:val="202122"/>
          <w:sz w:val="21"/>
          <w:szCs w:val="21"/>
          <w:shd w:val="clear" w:color="auto" w:fill="FFFFFF"/>
        </w:rPr>
        <w:t> in cricket history,</w:t>
      </w:r>
      <w:hyperlink r:id="rId16" w:anchor="cite_note-4" w:history="1">
        <w:r>
          <w:rPr>
            <w:rStyle w:val="Hyperlink"/>
            <w:rFonts w:ascii="Arial" w:hAnsi="Arial" w:cs="Arial"/>
            <w:color w:val="0645AD"/>
            <w:sz w:val="17"/>
            <w:szCs w:val="17"/>
            <w:u w:val="none"/>
            <w:shd w:val="clear" w:color="auto" w:fill="FFFFFF"/>
            <w:vertAlign w:val="superscript"/>
          </w:rPr>
          <w:t>[4]</w:t>
        </w:r>
      </w:hyperlink>
      <w:r>
        <w:rPr>
          <w:rFonts w:ascii="Arial" w:hAnsi="Arial" w:cs="Arial"/>
          <w:color w:val="202122"/>
          <w:sz w:val="21"/>
          <w:szCs w:val="21"/>
          <w:shd w:val="clear" w:color="auto" w:fill="FFFFFF"/>
        </w:rPr>
        <w:t> and in 2000 he was selected by a panel of cricket experts as one of five </w:t>
      </w:r>
      <w:hyperlink r:id="rId17" w:tooltip="Wisden Cricketers of the Century" w:history="1">
        <w:r>
          <w:rPr>
            <w:rStyle w:val="Hyperlink"/>
            <w:rFonts w:ascii="Arial" w:hAnsi="Arial" w:cs="Arial"/>
            <w:i/>
            <w:iCs/>
            <w:color w:val="0645AD"/>
            <w:sz w:val="21"/>
            <w:szCs w:val="21"/>
            <w:u w:val="none"/>
            <w:shd w:val="clear" w:color="auto" w:fill="FFFFFF"/>
          </w:rPr>
          <w:t>Wisden</w:t>
        </w:r>
        <w:r>
          <w:rPr>
            <w:rStyle w:val="Hyperlink"/>
            <w:rFonts w:ascii="Arial" w:hAnsi="Arial" w:cs="Arial"/>
            <w:color w:val="0645AD"/>
            <w:sz w:val="21"/>
            <w:szCs w:val="21"/>
            <w:u w:val="none"/>
            <w:shd w:val="clear" w:color="auto" w:fill="FFFFFF"/>
          </w:rPr>
          <w:t> Cricketers of the Century</w:t>
        </w:r>
      </w:hyperlink>
      <w:r>
        <w:rPr>
          <w:rFonts w:ascii="Arial" w:hAnsi="Arial" w:cs="Arial"/>
          <w:color w:val="202122"/>
          <w:sz w:val="21"/>
          <w:szCs w:val="21"/>
          <w:shd w:val="clear" w:color="auto" w:fill="FFFFFF"/>
        </w:rPr>
        <w:t>, the only specialist bowler and the only one still playing at the time.</w:t>
      </w:r>
    </w:p>
    <w:p w:rsidR="006B0564" w:rsidRDefault="006B0564">
      <w:pPr>
        <w:rPr>
          <w:rFonts w:ascii="Arial" w:hAnsi="Arial" w:cs="Arial"/>
          <w:color w:val="202122"/>
          <w:sz w:val="21"/>
          <w:szCs w:val="21"/>
          <w:shd w:val="clear" w:color="auto" w:fill="FFFFFF"/>
        </w:rPr>
      </w:pPr>
    </w:p>
    <w:p w:rsidR="006B0564" w:rsidRDefault="006B0564" w:rsidP="006B05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Pythons use their sharp, backward-curving teeth, four rows in the upper jaw, two in the lower, to grasp prey which is then killed by </w:t>
      </w:r>
      <w:hyperlink r:id="rId18" w:tooltip="Constriction" w:history="1">
        <w:r>
          <w:rPr>
            <w:rStyle w:val="Hyperlink"/>
            <w:rFonts w:ascii="Arial" w:hAnsi="Arial" w:cs="Arial"/>
            <w:color w:val="0645AD"/>
            <w:sz w:val="21"/>
            <w:szCs w:val="21"/>
          </w:rPr>
          <w:t>constriction</w:t>
        </w:r>
      </w:hyperlink>
      <w:r>
        <w:rPr>
          <w:rFonts w:ascii="Arial" w:hAnsi="Arial" w:cs="Arial"/>
          <w:color w:val="202122"/>
          <w:sz w:val="21"/>
          <w:szCs w:val="21"/>
        </w:rPr>
        <w:t>; after an animal has been grasped to restrain it, the python quickly wraps a number of coils around it. Death occurs primarily by cardiac arrest.</w:t>
      </w:r>
      <w:hyperlink r:id="rId19" w:anchor="cite_note-6" w:history="1">
        <w:r>
          <w:rPr>
            <w:rStyle w:val="Hyperlink"/>
            <w:rFonts w:ascii="Arial" w:hAnsi="Arial" w:cs="Arial"/>
            <w:color w:val="0645AD"/>
            <w:sz w:val="17"/>
            <w:szCs w:val="17"/>
            <w:vertAlign w:val="superscript"/>
          </w:rPr>
          <w:t>[6</w:t>
        </w:r>
        <w:proofErr w:type="gramStart"/>
        <w:r>
          <w:rPr>
            <w:rStyle w:val="Hyperlink"/>
            <w:rFonts w:ascii="Arial" w:hAnsi="Arial" w:cs="Arial"/>
            <w:color w:val="0645AD"/>
            <w:sz w:val="17"/>
            <w:szCs w:val="17"/>
            <w:vertAlign w:val="superscript"/>
          </w:rPr>
          <w:t>]</w:t>
        </w:r>
        <w:proofErr w:type="gramEnd"/>
      </w:hyperlink>
      <w:hyperlink r:id="rId20" w:anchor="cite_note-7" w:history="1">
        <w:r>
          <w:rPr>
            <w:rStyle w:val="Hyperlink"/>
            <w:rFonts w:ascii="Arial" w:hAnsi="Arial" w:cs="Arial"/>
            <w:color w:val="0645AD"/>
            <w:sz w:val="17"/>
            <w:szCs w:val="17"/>
            <w:vertAlign w:val="superscript"/>
          </w:rPr>
          <w:t>[7]</w:t>
        </w:r>
      </w:hyperlink>
    </w:p>
    <w:p w:rsidR="006B0564" w:rsidRDefault="006B0564" w:rsidP="006B05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Larger specimens usually eat animals about the size of a house cat, but larger food items are known; some large Asian species have been known to take down adult </w:t>
      </w:r>
      <w:hyperlink r:id="rId21" w:tooltip="Deer" w:history="1">
        <w:r>
          <w:rPr>
            <w:rStyle w:val="Hyperlink"/>
            <w:rFonts w:ascii="Arial" w:hAnsi="Arial" w:cs="Arial"/>
            <w:color w:val="0645AD"/>
            <w:sz w:val="21"/>
            <w:szCs w:val="21"/>
          </w:rPr>
          <w:t>deer</w:t>
        </w:r>
      </w:hyperlink>
      <w:r>
        <w:rPr>
          <w:rFonts w:ascii="Arial" w:hAnsi="Arial" w:cs="Arial"/>
          <w:color w:val="202122"/>
          <w:sz w:val="21"/>
          <w:szCs w:val="21"/>
        </w:rPr>
        <w:t>, and the </w:t>
      </w:r>
      <w:hyperlink r:id="rId22" w:tooltip="African rock python" w:history="1">
        <w:r>
          <w:rPr>
            <w:rStyle w:val="Hyperlink"/>
            <w:rFonts w:ascii="Arial" w:hAnsi="Arial" w:cs="Arial"/>
            <w:color w:val="0645AD"/>
            <w:sz w:val="21"/>
            <w:szCs w:val="21"/>
          </w:rPr>
          <w:t>African rock python</w:t>
        </w:r>
      </w:hyperlink>
      <w:r>
        <w:rPr>
          <w:rFonts w:ascii="Arial" w:hAnsi="Arial" w:cs="Arial"/>
          <w:color w:val="202122"/>
          <w:sz w:val="21"/>
          <w:szCs w:val="21"/>
        </w:rPr>
        <w:t>, </w:t>
      </w:r>
      <w:r>
        <w:rPr>
          <w:rFonts w:ascii="Arial" w:hAnsi="Arial" w:cs="Arial"/>
          <w:i/>
          <w:iCs/>
          <w:color w:val="202122"/>
          <w:sz w:val="21"/>
          <w:szCs w:val="21"/>
        </w:rPr>
        <w:t xml:space="preserve">Python </w:t>
      </w:r>
      <w:proofErr w:type="spellStart"/>
      <w:r>
        <w:rPr>
          <w:rFonts w:ascii="Arial" w:hAnsi="Arial" w:cs="Arial"/>
          <w:i/>
          <w:iCs/>
          <w:color w:val="202122"/>
          <w:sz w:val="21"/>
          <w:szCs w:val="21"/>
        </w:rPr>
        <w:t>sebae</w:t>
      </w:r>
      <w:proofErr w:type="spellEnd"/>
      <w:r>
        <w:rPr>
          <w:rFonts w:ascii="Arial" w:hAnsi="Arial" w:cs="Arial"/>
          <w:color w:val="202122"/>
          <w:sz w:val="21"/>
          <w:szCs w:val="21"/>
        </w:rPr>
        <w:t>, has been known to eat </w:t>
      </w:r>
      <w:hyperlink r:id="rId23" w:tooltip="Antelope" w:history="1">
        <w:r>
          <w:rPr>
            <w:rStyle w:val="Hyperlink"/>
            <w:rFonts w:ascii="Arial" w:hAnsi="Arial" w:cs="Arial"/>
            <w:color w:val="0645AD"/>
            <w:sz w:val="21"/>
            <w:szCs w:val="21"/>
          </w:rPr>
          <w:t>antelope</w:t>
        </w:r>
      </w:hyperlink>
      <w:r>
        <w:rPr>
          <w:rFonts w:ascii="Arial" w:hAnsi="Arial" w:cs="Arial"/>
          <w:color w:val="202122"/>
          <w:sz w:val="21"/>
          <w:szCs w:val="21"/>
        </w:rPr>
        <w:t>. In 2017, there was a recorded case of a </w:t>
      </w:r>
      <w:hyperlink r:id="rId24" w:tooltip="Human" w:history="1">
        <w:r>
          <w:rPr>
            <w:rStyle w:val="Hyperlink"/>
            <w:rFonts w:ascii="Arial" w:hAnsi="Arial" w:cs="Arial"/>
            <w:color w:val="0645AD"/>
            <w:sz w:val="21"/>
            <w:szCs w:val="21"/>
          </w:rPr>
          <w:t>human</w:t>
        </w:r>
      </w:hyperlink>
      <w:r>
        <w:rPr>
          <w:rFonts w:ascii="Arial" w:hAnsi="Arial" w:cs="Arial"/>
          <w:color w:val="202122"/>
          <w:sz w:val="21"/>
          <w:szCs w:val="21"/>
        </w:rPr>
        <w:t> devoured by a python in </w:t>
      </w:r>
      <w:hyperlink r:id="rId25" w:tooltip="Sulawesi" w:history="1">
        <w:r>
          <w:rPr>
            <w:rStyle w:val="Hyperlink"/>
            <w:rFonts w:ascii="Arial" w:hAnsi="Arial" w:cs="Arial"/>
            <w:color w:val="0645AD"/>
            <w:sz w:val="21"/>
            <w:szCs w:val="21"/>
          </w:rPr>
          <w:t>Sulawesi</w:t>
        </w:r>
      </w:hyperlink>
      <w:r>
        <w:rPr>
          <w:rFonts w:ascii="Arial" w:hAnsi="Arial" w:cs="Arial"/>
          <w:color w:val="202122"/>
          <w:sz w:val="21"/>
          <w:szCs w:val="21"/>
        </w:rPr>
        <w:t>, </w:t>
      </w:r>
      <w:hyperlink r:id="rId26" w:tooltip="Indonesia" w:history="1">
        <w:r>
          <w:rPr>
            <w:rStyle w:val="Hyperlink"/>
            <w:rFonts w:ascii="Arial" w:hAnsi="Arial" w:cs="Arial"/>
            <w:color w:val="0645AD"/>
            <w:sz w:val="21"/>
            <w:szCs w:val="21"/>
          </w:rPr>
          <w:t>Indonesia</w:t>
        </w:r>
      </w:hyperlink>
      <w:r>
        <w:rPr>
          <w:rFonts w:ascii="Arial" w:hAnsi="Arial" w:cs="Arial"/>
          <w:color w:val="202122"/>
          <w:sz w:val="21"/>
          <w:szCs w:val="21"/>
        </w:rPr>
        <w:t>.</w:t>
      </w:r>
      <w:hyperlink r:id="rId27" w:anchor="cite_note-8" w:history="1">
        <w:r>
          <w:rPr>
            <w:rStyle w:val="Hyperlink"/>
            <w:rFonts w:ascii="Arial" w:hAnsi="Arial" w:cs="Arial"/>
            <w:color w:val="0645AD"/>
            <w:sz w:val="17"/>
            <w:szCs w:val="17"/>
            <w:vertAlign w:val="superscript"/>
          </w:rPr>
          <w:t>[8]</w:t>
        </w:r>
      </w:hyperlink>
      <w:r>
        <w:rPr>
          <w:rFonts w:ascii="Arial" w:hAnsi="Arial" w:cs="Arial"/>
          <w:color w:val="202122"/>
          <w:sz w:val="21"/>
          <w:szCs w:val="21"/>
        </w:rPr>
        <w:t> All prey is swallowed whole, and may take several days or even weeks to fully digest.</w:t>
      </w:r>
    </w:p>
    <w:p w:rsidR="006B0564" w:rsidRDefault="006B0564" w:rsidP="006B056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Contrary to popular belief, even the larger species, such as the </w:t>
      </w:r>
      <w:hyperlink r:id="rId28" w:tooltip="Reticulated python" w:history="1">
        <w:r>
          <w:rPr>
            <w:rStyle w:val="Hyperlink"/>
            <w:rFonts w:ascii="Arial" w:hAnsi="Arial" w:cs="Arial"/>
            <w:color w:val="0645AD"/>
            <w:sz w:val="21"/>
            <w:szCs w:val="21"/>
          </w:rPr>
          <w:t>reticulated python</w:t>
        </w:r>
      </w:hyperlink>
      <w:r>
        <w:rPr>
          <w:rFonts w:ascii="Arial" w:hAnsi="Arial" w:cs="Arial"/>
          <w:color w:val="202122"/>
          <w:sz w:val="21"/>
          <w:szCs w:val="21"/>
        </w:rPr>
        <w:t>, </w:t>
      </w:r>
      <w:proofErr w:type="spellStart"/>
      <w:r>
        <w:rPr>
          <w:rFonts w:ascii="Arial" w:hAnsi="Arial" w:cs="Arial"/>
          <w:i/>
          <w:iCs/>
          <w:color w:val="202122"/>
          <w:sz w:val="21"/>
          <w:szCs w:val="21"/>
        </w:rPr>
        <w:t>Malayopython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reticulatus</w:t>
      </w:r>
      <w:proofErr w:type="spellEnd"/>
      <w:r>
        <w:rPr>
          <w:rFonts w:ascii="Arial" w:hAnsi="Arial" w:cs="Arial"/>
          <w:color w:val="202122"/>
          <w:sz w:val="21"/>
          <w:szCs w:val="21"/>
        </w:rPr>
        <w:t>, do not crush their prey to death; in fact, prey is not even noticeably deformed before it is swallowed. The speed with which the coils are applied is impressive and the force they exert may be significant, but death is caused by cardiac arrest.</w:t>
      </w:r>
    </w:p>
    <w:p w:rsidR="006B0564" w:rsidRDefault="006B0564">
      <w:bookmarkStart w:id="0" w:name="_GoBack"/>
      <w:bookmarkEnd w:id="0"/>
    </w:p>
    <w:sectPr w:rsidR="006B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10"/>
    <w:rsid w:val="00562610"/>
    <w:rsid w:val="00632C4C"/>
    <w:rsid w:val="006B0564"/>
    <w:rsid w:val="00A308B0"/>
    <w:rsid w:val="00FB4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8B0"/>
    <w:rPr>
      <w:color w:val="0000FF"/>
      <w:u w:val="single"/>
    </w:rPr>
  </w:style>
  <w:style w:type="paragraph" w:styleId="NormalWeb">
    <w:name w:val="Normal (Web)"/>
    <w:basedOn w:val="Normal"/>
    <w:uiPriority w:val="99"/>
    <w:semiHidden/>
    <w:unhideWhenUsed/>
    <w:rsid w:val="006B05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8B0"/>
    <w:rPr>
      <w:color w:val="0000FF"/>
      <w:u w:val="single"/>
    </w:rPr>
  </w:style>
  <w:style w:type="paragraph" w:styleId="NormalWeb">
    <w:name w:val="Normal (Web)"/>
    <w:basedOn w:val="Normal"/>
    <w:uiPriority w:val="99"/>
    <w:semiHidden/>
    <w:unhideWhenUsed/>
    <w:rsid w:val="006B05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stern_hartebeest" TargetMode="External"/><Relationship Id="rId13" Type="http://schemas.openxmlformats.org/officeDocument/2006/relationships/hyperlink" Target="https://en.wikipedia.org/wiki/Cricket" TargetMode="External"/><Relationship Id="rId18" Type="http://schemas.openxmlformats.org/officeDocument/2006/relationships/hyperlink" Target="https://en.wikipedia.org/wiki/Constriction" TargetMode="External"/><Relationship Id="rId26" Type="http://schemas.openxmlformats.org/officeDocument/2006/relationships/hyperlink" Target="https://en.wikipedia.org/wiki/Indonesia" TargetMode="External"/><Relationship Id="rId3" Type="http://schemas.openxmlformats.org/officeDocument/2006/relationships/settings" Target="settings.xml"/><Relationship Id="rId21" Type="http://schemas.openxmlformats.org/officeDocument/2006/relationships/hyperlink" Target="https://en.wikipedia.org/wiki/Deer" TargetMode="External"/><Relationship Id="rId7" Type="http://schemas.openxmlformats.org/officeDocument/2006/relationships/hyperlink" Target="https://en.wikipedia.org/wiki/Subspecies" TargetMode="External"/><Relationship Id="rId12" Type="http://schemas.openxmlformats.org/officeDocument/2006/relationships/hyperlink" Target="https://en.wikipedia.org/wiki/Introduced_species" TargetMode="External"/><Relationship Id="rId17" Type="http://schemas.openxmlformats.org/officeDocument/2006/relationships/hyperlink" Target="https://en.wikipedia.org/wiki/Wisden_Cricketers_of_the_Century" TargetMode="External"/><Relationship Id="rId25" Type="http://schemas.openxmlformats.org/officeDocument/2006/relationships/hyperlink" Target="https://en.wikipedia.org/wiki/Sulawesi" TargetMode="External"/><Relationship Id="rId2" Type="http://schemas.microsoft.com/office/2007/relationships/stylesWithEffects" Target="stylesWithEffects.xml"/><Relationship Id="rId16" Type="http://schemas.openxmlformats.org/officeDocument/2006/relationships/hyperlink" Target="https://en.wikipedia.org/wiki/Shane_Warne" TargetMode="External"/><Relationship Id="rId20" Type="http://schemas.openxmlformats.org/officeDocument/2006/relationships/hyperlink" Target="https://en.wikipedia.org/wiki/Pythonida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Antelope" TargetMode="External"/><Relationship Id="rId11" Type="http://schemas.openxmlformats.org/officeDocument/2006/relationships/hyperlink" Target="https://en.wikipedia.org/wiki/Habitat_destruction" TargetMode="External"/><Relationship Id="rId24" Type="http://schemas.openxmlformats.org/officeDocument/2006/relationships/hyperlink" Target="https://en.wikipedia.org/wiki/Human" TargetMode="External"/><Relationship Id="rId5" Type="http://schemas.openxmlformats.org/officeDocument/2006/relationships/hyperlink" Target="https://en.wikipedia.org/wiki/Hartebeest" TargetMode="External"/><Relationship Id="rId15" Type="http://schemas.openxmlformats.org/officeDocument/2006/relationships/hyperlink" Target="https://en.wikipedia.org/wiki/Bowler_(cricket)" TargetMode="External"/><Relationship Id="rId23" Type="http://schemas.openxmlformats.org/officeDocument/2006/relationships/hyperlink" Target="https://en.wikipedia.org/wiki/Antelope" TargetMode="External"/><Relationship Id="rId28" Type="http://schemas.openxmlformats.org/officeDocument/2006/relationships/hyperlink" Target="https://en.wikipedia.org/wiki/Reticulated_python" TargetMode="External"/><Relationship Id="rId10" Type="http://schemas.openxmlformats.org/officeDocument/2006/relationships/hyperlink" Target="https://en.wikipedia.org/wiki/Savanna" TargetMode="External"/><Relationship Id="rId19" Type="http://schemas.openxmlformats.org/officeDocument/2006/relationships/hyperlink" Target="https://en.wikipedia.org/wiki/Pythonidae" TargetMode="External"/><Relationship Id="rId4" Type="http://schemas.openxmlformats.org/officeDocument/2006/relationships/webSettings" Target="webSettings.xml"/><Relationship Id="rId9" Type="http://schemas.openxmlformats.org/officeDocument/2006/relationships/hyperlink" Target="https://en.wikipedia.org/wiki/Swayne%27s_hartebeest" TargetMode="External"/><Relationship Id="rId14" Type="http://schemas.openxmlformats.org/officeDocument/2006/relationships/hyperlink" Target="https://en.wikipedia.org/wiki/Leg_spin" TargetMode="External"/><Relationship Id="rId22" Type="http://schemas.openxmlformats.org/officeDocument/2006/relationships/hyperlink" Target="https://en.wikipedia.org/wiki/African_rock_python" TargetMode="External"/><Relationship Id="rId27" Type="http://schemas.openxmlformats.org/officeDocument/2006/relationships/hyperlink" Target="https://en.wikipedia.org/wiki/Pythonida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2022-03-08T06:25:00Z</dcterms:created>
  <dcterms:modified xsi:type="dcterms:W3CDTF">2022-03-15T06:24:00Z</dcterms:modified>
</cp:coreProperties>
</file>