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35571973"/>
        <w:docPartObj>
          <w:docPartGallery w:val="Cover Pages"/>
          <w:docPartUnique/>
        </w:docPartObj>
      </w:sdtPr>
      <w:sdtContent>
        <w:p w14:paraId="02CB5B83" w14:textId="74E9EE6E" w:rsidR="00F802FA" w:rsidRDefault="00F40F3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2A1A55" wp14:editId="086693C2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673735" cy="1286510"/>
                    <wp:effectExtent l="0" t="0" r="0" b="8890"/>
                    <wp:wrapNone/>
                    <wp:docPr id="132" name="Rettango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73735" cy="12865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4-15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BDFFB47" w14:textId="2C957EF5" w:rsidR="00F802FA" w:rsidRDefault="00F40F3D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15 </w:t>
                                    </w:r>
                                    <w:proofErr w:type="gramStart"/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Aprile</w:t>
                                    </w:r>
                                    <w:proofErr w:type="gram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22A1A55" id="Rettangolo 132" o:spid="_x0000_s1026" style="position:absolute;margin-left:1.85pt;margin-top:0;width:53.05pt;height:101.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4-15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BDFFB47" w14:textId="2C957EF5" w:rsidR="00F802FA" w:rsidRDefault="00F40F3D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15 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Aprile</w:t>
                              </w:r>
                              <w:proofErr w:type="gramEnd"/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51683AB" w14:textId="77777777" w:rsidR="00D72E13" w:rsidRDefault="00F802FA" w:rsidP="00D72E1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A0F3FD0" wp14:editId="7BF5D75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sella di tes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0E1AAD" w14:textId="21FF01BD" w:rsidR="00F802FA" w:rsidRPr="00D72E13" w:rsidRDefault="00F802FA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72E13" w:rsidRPr="00D72E1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Creazione di un falso a</w:t>
                                    </w:r>
                                    <w:r w:rsidRPr="00D72E1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libi informatico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  <w:alias w:val="Sottotito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622462C" w14:textId="3FD5E3FA" w:rsidR="00F802FA" w:rsidRPr="00F802FA" w:rsidRDefault="00F802FA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32"/>
                                        <w:szCs w:val="32"/>
                                      </w:rPr>
                                    </w:pPr>
                                    <w:r w:rsidRPr="00F802FA">
                                      <w:rPr>
                                        <w:caps/>
                                        <w:color w:val="1F4E79" w:themeColor="accent5" w:themeShade="80"/>
                                        <w:sz w:val="32"/>
                                        <w:szCs w:val="32"/>
                                      </w:rPr>
                                      <w:t xml:space="preserve">digital forensics </w:t>
                                    </w:r>
                                    <w:r w:rsidRPr="00F802FA">
                                      <w:rPr>
                                        <w:caps/>
                                        <w:color w:val="1F4E79" w:themeColor="accent5" w:themeShade="80"/>
                                        <w:sz w:val="32"/>
                                        <w:szCs w:val="32"/>
                                      </w:rPr>
                                      <w:t xml:space="preserve">- </w:t>
                                    </w:r>
                                    <w:r w:rsidRPr="00F802FA">
                                      <w:rPr>
                                        <w:caps/>
                                        <w:color w:val="1F4E79" w:themeColor="accent5" w:themeShade="80"/>
                                        <w:sz w:val="32"/>
                                        <w:szCs w:val="32"/>
                                      </w:rPr>
                                      <w:t>A.A. 2021/2022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  <w:alias w:val="Autore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BEAF255" w14:textId="2D987A67" w:rsidR="00F802FA" w:rsidRPr="00F802FA" w:rsidRDefault="00F802FA">
                                    <w:pPr>
                                      <w:pStyle w:val="Nessunaspaziatura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8"/>
                                        <w:szCs w:val="28"/>
                                      </w:rPr>
                                    </w:pPr>
                                    <w:r w:rsidRPr="00F802FA">
                                      <w:rPr>
                                        <w:caps/>
                                        <w:color w:val="5B9BD5" w:themeColor="accent5"/>
                                        <w:sz w:val="28"/>
                                        <w:szCs w:val="28"/>
                                      </w:rPr>
                                      <w:t>1000001014 - Kimberly Caziero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A0F3FD0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560E1AAD" w14:textId="21FF01BD" w:rsidR="00F802FA" w:rsidRPr="00D72E13" w:rsidRDefault="00F802FA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72E13" w:rsidRPr="00D72E1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Creazione di un falso a</w:t>
                              </w:r>
                              <w:r w:rsidRPr="00D72E1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libi informatico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32"/>
                              <w:szCs w:val="32"/>
                            </w:rPr>
                            <w:alias w:val="Sottotito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622462C" w14:textId="3FD5E3FA" w:rsidR="00F802FA" w:rsidRPr="00F802FA" w:rsidRDefault="00F802FA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32"/>
                                  <w:szCs w:val="32"/>
                                </w:rPr>
                              </w:pPr>
                              <w:r w:rsidRPr="00F802FA">
                                <w:rPr>
                                  <w:caps/>
                                  <w:color w:val="1F4E79" w:themeColor="accent5" w:themeShade="80"/>
                                  <w:sz w:val="32"/>
                                  <w:szCs w:val="32"/>
                                </w:rPr>
                                <w:t xml:space="preserve">digital forensics </w:t>
                              </w:r>
                              <w:r w:rsidRPr="00F802FA">
                                <w:rPr>
                                  <w:caps/>
                                  <w:color w:val="1F4E79" w:themeColor="accent5" w:themeShade="80"/>
                                  <w:sz w:val="32"/>
                                  <w:szCs w:val="32"/>
                                </w:rPr>
                                <w:t xml:space="preserve">- </w:t>
                              </w:r>
                              <w:r w:rsidRPr="00F802FA">
                                <w:rPr>
                                  <w:caps/>
                                  <w:color w:val="1F4E79" w:themeColor="accent5" w:themeShade="80"/>
                                  <w:sz w:val="32"/>
                                  <w:szCs w:val="32"/>
                                </w:rPr>
                                <w:t>A.A. 2021/2022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8"/>
                              <w:szCs w:val="28"/>
                            </w:rPr>
                            <w:alias w:val="Autore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BEAF255" w14:textId="2D987A67" w:rsidR="00F802FA" w:rsidRPr="00F802FA" w:rsidRDefault="00F802FA">
                              <w:pPr>
                                <w:pStyle w:val="Nessunaspaziatura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8"/>
                                  <w:szCs w:val="28"/>
                                </w:rPr>
                              </w:pPr>
                              <w:r w:rsidRPr="00F802FA">
                                <w:rPr>
                                  <w:caps/>
                                  <w:color w:val="5B9BD5" w:themeColor="accent5"/>
                                  <w:sz w:val="28"/>
                                  <w:szCs w:val="28"/>
                                </w:rPr>
                                <w:t>1000001014 - Kimberly Caziero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id w:val="990749402"/>
            <w:docPartObj>
              <w:docPartGallery w:val="Table of Contents"/>
              <w:docPartUnique/>
            </w:docPartObj>
          </w:sdtPr>
          <w:sdtEndPr>
            <w:rPr>
              <w:rFonts w:ascii="Times New Roman" w:eastAsiaTheme="minorHAnsi" w:hAnsi="Times New Roman" w:cstheme="minorBidi"/>
              <w:bCs/>
              <w:color w:val="auto"/>
              <w:sz w:val="24"/>
              <w:szCs w:val="22"/>
              <w:lang w:eastAsia="en-US"/>
            </w:rPr>
          </w:sdtEndPr>
          <w:sdtContent>
            <w:p w14:paraId="5EF8A347" w14:textId="715D25F9" w:rsidR="00D72E13" w:rsidRPr="00B74417" w:rsidRDefault="00D72E13" w:rsidP="00B74417">
              <w:pPr>
                <w:pStyle w:val="Titolosommario"/>
                <w:spacing w:line="360" w:lineRule="auto"/>
                <w:rPr>
                  <w:sz w:val="44"/>
                  <w:szCs w:val="44"/>
                  <w:u w:val="single"/>
                </w:rPr>
              </w:pPr>
              <w:r w:rsidRPr="00B74417">
                <w:rPr>
                  <w:sz w:val="44"/>
                  <w:szCs w:val="44"/>
                </w:rPr>
                <w:t>Sommario</w:t>
              </w:r>
            </w:p>
            <w:p w14:paraId="2554EE31" w14:textId="65B92F50" w:rsidR="000B22B9" w:rsidRPr="000B22B9" w:rsidRDefault="00D72E13">
              <w:pPr>
                <w:pStyle w:val="Sommario1"/>
                <w:tabs>
                  <w:tab w:val="right" w:leader="dot" w:pos="9628"/>
                </w:tabs>
                <w:rPr>
                  <w:rFonts w:asciiTheme="minorHAnsi" w:eastAsiaTheme="minorEastAsia" w:hAnsiTheme="minorHAnsi"/>
                  <w:noProof/>
                  <w:szCs w:val="24"/>
                  <w:lang w:eastAsia="it-IT"/>
                </w:rPr>
              </w:pPr>
              <w:r w:rsidRPr="000B22B9">
                <w:rPr>
                  <w:sz w:val="36"/>
                  <w:szCs w:val="36"/>
                </w:rPr>
                <w:fldChar w:fldCharType="begin"/>
              </w:r>
              <w:r w:rsidRPr="000B22B9">
                <w:rPr>
                  <w:sz w:val="36"/>
                  <w:szCs w:val="36"/>
                </w:rPr>
                <w:instrText xml:space="preserve"> TOC \o "1-3" \h \z \u </w:instrText>
              </w:r>
              <w:r w:rsidRPr="000B22B9">
                <w:rPr>
                  <w:sz w:val="36"/>
                  <w:szCs w:val="36"/>
                </w:rPr>
                <w:fldChar w:fldCharType="separate"/>
              </w:r>
              <w:hyperlink w:anchor="_Toc100938423" w:history="1">
                <w:r w:rsidR="000B22B9" w:rsidRPr="000B22B9">
                  <w:rPr>
                    <w:rStyle w:val="Collegamentoipertestuale"/>
                    <w:noProof/>
                    <w:sz w:val="28"/>
                    <w:szCs w:val="24"/>
                  </w:rPr>
                  <w:t>Scenario</w:t>
                </w:r>
                <w:r w:rsidR="000B22B9" w:rsidRPr="000B22B9">
                  <w:rPr>
                    <w:noProof/>
                    <w:webHidden/>
                    <w:sz w:val="28"/>
                    <w:szCs w:val="24"/>
                  </w:rPr>
                  <w:tab/>
                </w:r>
                <w:r w:rsidR="000B22B9" w:rsidRPr="000B22B9">
                  <w:rPr>
                    <w:noProof/>
                    <w:webHidden/>
                    <w:sz w:val="28"/>
                    <w:szCs w:val="24"/>
                  </w:rPr>
                  <w:fldChar w:fldCharType="begin"/>
                </w:r>
                <w:r w:rsidR="000B22B9" w:rsidRPr="000B22B9">
                  <w:rPr>
                    <w:noProof/>
                    <w:webHidden/>
                    <w:sz w:val="28"/>
                    <w:szCs w:val="24"/>
                  </w:rPr>
                  <w:instrText xml:space="preserve"> PAGEREF _Toc100938423 \h </w:instrText>
                </w:r>
                <w:r w:rsidR="000B22B9" w:rsidRPr="000B22B9">
                  <w:rPr>
                    <w:noProof/>
                    <w:webHidden/>
                    <w:sz w:val="28"/>
                    <w:szCs w:val="24"/>
                  </w:rPr>
                </w:r>
                <w:r w:rsidR="000B22B9" w:rsidRPr="000B22B9">
                  <w:rPr>
                    <w:noProof/>
                    <w:webHidden/>
                    <w:sz w:val="28"/>
                    <w:szCs w:val="24"/>
                  </w:rPr>
                  <w:fldChar w:fldCharType="separate"/>
                </w:r>
                <w:r w:rsidR="000B22B9" w:rsidRPr="000B22B9">
                  <w:rPr>
                    <w:noProof/>
                    <w:webHidden/>
                    <w:sz w:val="28"/>
                    <w:szCs w:val="24"/>
                  </w:rPr>
                  <w:t>2</w:t>
                </w:r>
                <w:r w:rsidR="000B22B9" w:rsidRPr="000B22B9">
                  <w:rPr>
                    <w:noProof/>
                    <w:webHidden/>
                    <w:sz w:val="28"/>
                    <w:szCs w:val="24"/>
                  </w:rPr>
                  <w:fldChar w:fldCharType="end"/>
                </w:r>
              </w:hyperlink>
            </w:p>
            <w:p w14:paraId="46428373" w14:textId="68C0129E" w:rsidR="000B22B9" w:rsidRPr="000B22B9" w:rsidRDefault="000B22B9">
              <w:pPr>
                <w:pStyle w:val="Sommario1"/>
                <w:tabs>
                  <w:tab w:val="right" w:leader="dot" w:pos="9628"/>
                </w:tabs>
                <w:rPr>
                  <w:rFonts w:asciiTheme="minorHAnsi" w:eastAsiaTheme="minorEastAsia" w:hAnsiTheme="minorHAnsi"/>
                  <w:noProof/>
                  <w:szCs w:val="24"/>
                  <w:lang w:eastAsia="it-IT"/>
                </w:rPr>
              </w:pPr>
              <w:hyperlink w:anchor="_Toc100938424" w:history="1">
                <w:r w:rsidRPr="000B22B9">
                  <w:rPr>
                    <w:rStyle w:val="Collegamentoipertestuale"/>
                    <w:noProof/>
                    <w:sz w:val="28"/>
                    <w:szCs w:val="24"/>
                  </w:rPr>
                  <w:t>Alibi informatico</w:t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tab/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fldChar w:fldCharType="begin"/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instrText xml:space="preserve"> PAGEREF _Toc100938424 \h </w:instrText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fldChar w:fldCharType="separate"/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t>2</w:t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fldChar w:fldCharType="end"/>
                </w:r>
              </w:hyperlink>
            </w:p>
            <w:p w14:paraId="00B9AEB8" w14:textId="037DB8E4" w:rsidR="000B22B9" w:rsidRPr="000B22B9" w:rsidRDefault="000B22B9">
              <w:pPr>
                <w:pStyle w:val="Sommario2"/>
                <w:tabs>
                  <w:tab w:val="right" w:leader="dot" w:pos="9628"/>
                </w:tabs>
                <w:rPr>
                  <w:rFonts w:asciiTheme="minorHAnsi" w:eastAsiaTheme="minorEastAsia" w:hAnsiTheme="minorHAnsi"/>
                  <w:noProof/>
                  <w:szCs w:val="24"/>
                  <w:lang w:eastAsia="it-IT"/>
                </w:rPr>
              </w:pPr>
              <w:hyperlink w:anchor="_Toc100938425" w:history="1">
                <w:r w:rsidRPr="000B22B9">
                  <w:rPr>
                    <w:rStyle w:val="Collegamentoipertestuale"/>
                    <w:noProof/>
                    <w:sz w:val="28"/>
                    <w:szCs w:val="24"/>
                  </w:rPr>
                  <w:t>Punti di forza</w:t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tab/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fldChar w:fldCharType="begin"/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instrText xml:space="preserve"> PAGEREF _Toc100938425 \h </w:instrText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fldChar w:fldCharType="separate"/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t>2</w:t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fldChar w:fldCharType="end"/>
                </w:r>
              </w:hyperlink>
            </w:p>
            <w:p w14:paraId="6E707772" w14:textId="55A692D6" w:rsidR="000B22B9" w:rsidRPr="000B22B9" w:rsidRDefault="000B22B9">
              <w:pPr>
                <w:pStyle w:val="Sommario2"/>
                <w:tabs>
                  <w:tab w:val="right" w:leader="dot" w:pos="9628"/>
                </w:tabs>
                <w:rPr>
                  <w:rFonts w:asciiTheme="minorHAnsi" w:eastAsiaTheme="minorEastAsia" w:hAnsiTheme="minorHAnsi"/>
                  <w:noProof/>
                  <w:szCs w:val="24"/>
                  <w:lang w:eastAsia="it-IT"/>
                </w:rPr>
              </w:pPr>
              <w:hyperlink w:anchor="_Toc100938426" w:history="1">
                <w:r w:rsidRPr="000B22B9">
                  <w:rPr>
                    <w:rStyle w:val="Collegamentoipertestuale"/>
                    <w:noProof/>
                    <w:sz w:val="28"/>
                    <w:szCs w:val="24"/>
                  </w:rPr>
                  <w:t>Punti di debolezza</w:t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tab/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fldChar w:fldCharType="begin"/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instrText xml:space="preserve"> PAGEREF _Toc100938426 \h </w:instrText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fldChar w:fldCharType="separate"/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t>2</w:t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fldChar w:fldCharType="end"/>
                </w:r>
              </w:hyperlink>
            </w:p>
            <w:p w14:paraId="6BA34FDE" w14:textId="78DC9958" w:rsidR="000B22B9" w:rsidRPr="000B22B9" w:rsidRDefault="000B22B9">
              <w:pPr>
                <w:pStyle w:val="Sommario1"/>
                <w:tabs>
                  <w:tab w:val="right" w:leader="dot" w:pos="9628"/>
                </w:tabs>
                <w:rPr>
                  <w:rFonts w:asciiTheme="minorHAnsi" w:eastAsiaTheme="minorEastAsia" w:hAnsiTheme="minorHAnsi"/>
                  <w:noProof/>
                  <w:szCs w:val="24"/>
                  <w:lang w:eastAsia="it-IT"/>
                </w:rPr>
              </w:pPr>
              <w:hyperlink w:anchor="_Toc100938427" w:history="1">
                <w:r w:rsidRPr="000B22B9">
                  <w:rPr>
                    <w:rStyle w:val="Collegamentoipertestuale"/>
                    <w:noProof/>
                    <w:sz w:val="28"/>
                    <w:szCs w:val="24"/>
                  </w:rPr>
                  <w:t>Testo del quesito tecnico</w:t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tab/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fldChar w:fldCharType="begin"/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instrText xml:space="preserve"> PAGEREF _Toc100938427 \h </w:instrText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fldChar w:fldCharType="separate"/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t>3</w:t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fldChar w:fldCharType="end"/>
                </w:r>
              </w:hyperlink>
            </w:p>
            <w:p w14:paraId="733BDBFA" w14:textId="15407D00" w:rsidR="000B22B9" w:rsidRPr="000B22B9" w:rsidRDefault="000B22B9">
              <w:pPr>
                <w:pStyle w:val="Sommario1"/>
                <w:tabs>
                  <w:tab w:val="right" w:leader="dot" w:pos="9628"/>
                </w:tabs>
                <w:rPr>
                  <w:rFonts w:asciiTheme="minorHAnsi" w:eastAsiaTheme="minorEastAsia" w:hAnsiTheme="minorHAnsi"/>
                  <w:noProof/>
                  <w:szCs w:val="24"/>
                  <w:lang w:eastAsia="it-IT"/>
                </w:rPr>
              </w:pPr>
              <w:hyperlink w:anchor="_Toc100938428" w:history="1">
                <w:r w:rsidRPr="000B22B9">
                  <w:rPr>
                    <w:rStyle w:val="Collegamentoipertestuale"/>
                    <w:noProof/>
                    <w:sz w:val="28"/>
                    <w:szCs w:val="24"/>
                  </w:rPr>
                  <w:t>Analisi Forense</w:t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tab/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fldChar w:fldCharType="begin"/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instrText xml:space="preserve"> PAGEREF _Toc100938428 \h </w:instrText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fldChar w:fldCharType="separate"/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t>3</w:t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fldChar w:fldCharType="end"/>
                </w:r>
              </w:hyperlink>
            </w:p>
            <w:p w14:paraId="5A72E80D" w14:textId="60B957C4" w:rsidR="000B22B9" w:rsidRPr="000B22B9" w:rsidRDefault="000B22B9">
              <w:pPr>
                <w:pStyle w:val="Sommario1"/>
                <w:tabs>
                  <w:tab w:val="right" w:leader="dot" w:pos="9628"/>
                </w:tabs>
                <w:rPr>
                  <w:rFonts w:asciiTheme="minorHAnsi" w:eastAsiaTheme="minorEastAsia" w:hAnsiTheme="minorHAnsi"/>
                  <w:noProof/>
                  <w:szCs w:val="24"/>
                  <w:lang w:eastAsia="it-IT"/>
                </w:rPr>
              </w:pPr>
              <w:hyperlink w:anchor="_Toc100938429" w:history="1">
                <w:r w:rsidRPr="000B22B9">
                  <w:rPr>
                    <w:rStyle w:val="Collegamentoipertestuale"/>
                    <w:noProof/>
                    <w:sz w:val="28"/>
                    <w:szCs w:val="24"/>
                  </w:rPr>
                  <w:t>Conclusioni</w:t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tab/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fldChar w:fldCharType="begin"/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instrText xml:space="preserve"> PAGEREF _Toc100938429 \h </w:instrText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fldChar w:fldCharType="separate"/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t>4</w:t>
                </w:r>
                <w:r w:rsidRPr="000B22B9">
                  <w:rPr>
                    <w:noProof/>
                    <w:webHidden/>
                    <w:sz w:val="28"/>
                    <w:szCs w:val="24"/>
                  </w:rPr>
                  <w:fldChar w:fldCharType="end"/>
                </w:r>
              </w:hyperlink>
            </w:p>
            <w:p w14:paraId="039CD5C1" w14:textId="053D19A9" w:rsidR="00D72E13" w:rsidRDefault="00D72E13" w:rsidP="00B74417">
              <w:pPr>
                <w:spacing w:line="360" w:lineRule="auto"/>
              </w:pPr>
              <w:r w:rsidRPr="000B22B9">
                <w:rPr>
                  <w:b/>
                  <w:bCs/>
                  <w:sz w:val="36"/>
                  <w:szCs w:val="36"/>
                </w:rPr>
                <w:fldChar w:fldCharType="end"/>
              </w:r>
            </w:p>
          </w:sdtContent>
        </w:sdt>
        <w:p w14:paraId="3AC83B58" w14:textId="2E996541" w:rsidR="00D72E13" w:rsidRPr="00D72E13" w:rsidRDefault="00D72E13" w:rsidP="00D72E13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  <w:br w:type="page"/>
          </w:r>
        </w:p>
      </w:sdtContent>
    </w:sdt>
    <w:p w14:paraId="60B427B5" w14:textId="0BA62938" w:rsidR="00807136" w:rsidRPr="00807136" w:rsidRDefault="00F40F3D" w:rsidP="00B8041A">
      <w:pPr>
        <w:pStyle w:val="Titolo1"/>
      </w:pPr>
      <w:bookmarkStart w:id="0" w:name="_Toc100938423"/>
      <w:r>
        <w:lastRenderedPageBreak/>
        <w:t>Scenario</w:t>
      </w:r>
      <w:bookmarkEnd w:id="0"/>
    </w:p>
    <w:p w14:paraId="7E367707" w14:textId="070FD402" w:rsidR="00F40F3D" w:rsidRDefault="001824A4" w:rsidP="00D72E13">
      <w:r>
        <w:t>In data 18/02/2021</w:t>
      </w:r>
      <w:r w:rsidR="0096793B">
        <w:t>, alle ore 7:50,</w:t>
      </w:r>
      <w:r>
        <w:t xml:space="preserve"> è stato ritrovato il corpo senza vita d</w:t>
      </w:r>
      <w:r w:rsidR="003C4C89">
        <w:t>ella venticinquenne</w:t>
      </w:r>
      <w:r>
        <w:t xml:space="preserve"> Cecilia Renata </w:t>
      </w:r>
      <w:r w:rsidR="0096793B">
        <w:t xml:space="preserve">sul ciglio della strada, </w:t>
      </w:r>
      <w:r>
        <w:t xml:space="preserve">nei pressi del cimitero comunale di Catania in via Acquicella. Dall’analisi </w:t>
      </w:r>
      <w:r w:rsidR="0096793B">
        <w:t>autoptica, redatta a cura del Dottor Giovanni Lombardo, è emerso che la causa della morte è lo strangolamento. L’ora del delitto è da far risalire tra l</w:t>
      </w:r>
      <w:r w:rsidR="00BB048F">
        <w:t xml:space="preserve">’una </w:t>
      </w:r>
      <w:r w:rsidR="0096793B">
        <w:t>e le</w:t>
      </w:r>
      <w:r w:rsidR="00BB048F">
        <w:t xml:space="preserve"> due di notte</w:t>
      </w:r>
      <w:r w:rsidR="0096793B">
        <w:t xml:space="preserve"> della stessa giornata. </w:t>
      </w:r>
    </w:p>
    <w:p w14:paraId="6BB0EFAB" w14:textId="5CB54317" w:rsidR="0096793B" w:rsidRDefault="0096793B" w:rsidP="00D72E13">
      <w:r>
        <w:t xml:space="preserve">L’unico indiziato è Danilo Romano, ex compagno della vittima. </w:t>
      </w:r>
      <w:r w:rsidR="003C4C89">
        <w:t>I vicini della giovane hanno riferito alle autorità che spesso, durante la notte, sentivano urla e liti nell’appartamento della ragazza. Gli orari suggeriscono che le liti tra i due conviventi avvenissero subito dopo del rientro da lavoro da parte della vittima.</w:t>
      </w:r>
    </w:p>
    <w:p w14:paraId="30DBABBD" w14:textId="089F4462" w:rsidR="00BB048F" w:rsidRDefault="00BB048F" w:rsidP="00D72E13">
      <w:r>
        <w:t>L’indagato, durante l’interrogatorio, ha affermato di essersi allontanato dall’appartamento di Cecilia nel pomeriggio, decidendo di trasferirsi temporaneamente nella casa del fratello Luca, al fine di evitare altre liti.</w:t>
      </w:r>
      <w:r w:rsidR="005B1989">
        <w:t xml:space="preserve"> La decisione è stata presa al telefono con il familiare alle 19:30</w:t>
      </w:r>
      <w:r>
        <w:t xml:space="preserve"> </w:t>
      </w:r>
      <w:r w:rsidR="005B1989">
        <w:t xml:space="preserve">del 17/02. </w:t>
      </w:r>
      <w:r>
        <w:t>Durante la deposizione è stato inoltre affermato da Danilo che al momento del delitto era proprio in casa del fratello, con il quale aveva deciso di guardare dei programmi in streaming sul</w:t>
      </w:r>
      <w:r w:rsidR="00B412D5">
        <w:t xml:space="preserve"> proprio</w:t>
      </w:r>
      <w:r>
        <w:t xml:space="preserve"> </w:t>
      </w:r>
      <w:r w:rsidR="00B412D5">
        <w:t>cellulare.</w:t>
      </w:r>
    </w:p>
    <w:p w14:paraId="675C3EB5" w14:textId="514A736D" w:rsidR="00BB048F" w:rsidRPr="00BB048F" w:rsidRDefault="00BB048F" w:rsidP="00D72E13">
      <w:r w:rsidRPr="00BB048F">
        <w:t>Alla luce di ciò, il PM ha disposto</w:t>
      </w:r>
      <w:r>
        <w:t xml:space="preserve"> </w:t>
      </w:r>
      <w:r w:rsidRPr="00BB048F">
        <w:t xml:space="preserve">la perquisizione presso l’abitazione di </w:t>
      </w:r>
      <w:r>
        <w:t>Luca</w:t>
      </w:r>
      <w:r w:rsidR="00807136">
        <w:t xml:space="preserve">, residente in Via Pegaso, </w:t>
      </w:r>
      <w:r>
        <w:t>e l’esecuzione di</w:t>
      </w:r>
      <w:r w:rsidRPr="00BB048F">
        <w:t xml:space="preserve"> </w:t>
      </w:r>
      <w:r>
        <w:t xml:space="preserve">una indagine </w:t>
      </w:r>
      <w:r w:rsidRPr="00BB048F">
        <w:t>informatica</w:t>
      </w:r>
      <w:r>
        <w:t xml:space="preserve"> sul </w:t>
      </w:r>
      <w:r w:rsidR="00B412D5">
        <w:t>cellulare</w:t>
      </w:r>
      <w:r>
        <w:t xml:space="preserve"> utilizzato</w:t>
      </w:r>
      <w:r w:rsidRPr="00BB048F">
        <w:t>.</w:t>
      </w:r>
    </w:p>
    <w:p w14:paraId="1B9368C1" w14:textId="6406B004" w:rsidR="00F40F3D" w:rsidRDefault="00F40F3D" w:rsidP="00F40F3D">
      <w:pPr>
        <w:pStyle w:val="Titolo1"/>
      </w:pPr>
      <w:bookmarkStart w:id="1" w:name="_Toc100925703"/>
      <w:bookmarkStart w:id="2" w:name="_Toc100938424"/>
      <w:r>
        <w:t>A</w:t>
      </w:r>
      <w:bookmarkEnd w:id="1"/>
      <w:r w:rsidR="00082EEC">
        <w:t>libi informatico</w:t>
      </w:r>
      <w:bookmarkEnd w:id="2"/>
    </w:p>
    <w:p w14:paraId="0DDECDF4" w14:textId="259389E7" w:rsidR="00F40F3D" w:rsidRDefault="00082EEC" w:rsidP="00F40F3D">
      <w:r w:rsidRPr="00082EEC">
        <w:t>A dimostrazione di quanto asserito, l’indagato ha presentato u</w:t>
      </w:r>
      <w:r w:rsidR="00B8041A">
        <w:t>na</w:t>
      </w:r>
      <w:r w:rsidRPr="00082EEC">
        <w:t xml:space="preserve"> prova informatica,</w:t>
      </w:r>
      <w:r>
        <w:t xml:space="preserve"> </w:t>
      </w:r>
      <w:r w:rsidRPr="00082EEC">
        <w:t xml:space="preserve">raccolta con </w:t>
      </w:r>
      <w:proofErr w:type="spellStart"/>
      <w:r w:rsidRPr="00082EEC">
        <w:t>LegalEYE</w:t>
      </w:r>
      <w:proofErr w:type="spellEnd"/>
      <w:r w:rsidRPr="00082EEC">
        <w:t>,</w:t>
      </w:r>
      <w:r>
        <w:t xml:space="preserve"> </w:t>
      </w:r>
      <w:r w:rsidRPr="00082EEC">
        <w:t xml:space="preserve">relativa </w:t>
      </w:r>
      <w:r w:rsidR="00B8041A">
        <w:t xml:space="preserve">alla cronologia di accessi e interazioni con </w:t>
      </w:r>
      <w:r w:rsidR="005B1989">
        <w:t xml:space="preserve">l’applicazione </w:t>
      </w:r>
      <w:r w:rsidR="00B412D5">
        <w:t>mobile</w:t>
      </w:r>
      <w:r w:rsidR="005B1989">
        <w:t xml:space="preserve"> Netflix, </w:t>
      </w:r>
      <w:r>
        <w:t>a suo dire utilizzat</w:t>
      </w:r>
      <w:r w:rsidR="005B1989">
        <w:t>a</w:t>
      </w:r>
      <w:r>
        <w:t xml:space="preserve"> per il servizio di streaming</w:t>
      </w:r>
      <w:r w:rsidR="005B1989">
        <w:t xml:space="preserve"> </w:t>
      </w:r>
      <w:r w:rsidRPr="00082EEC">
        <w:t>nella fascia oraria nella quale è avvenuto il delitto</w:t>
      </w:r>
      <w:r>
        <w:t>.</w:t>
      </w:r>
    </w:p>
    <w:p w14:paraId="4157D24F" w14:textId="1522481E" w:rsidR="005B1989" w:rsidRDefault="005B1989" w:rsidP="00807136">
      <w:pPr>
        <w:pStyle w:val="Titolo2"/>
      </w:pPr>
      <w:bookmarkStart w:id="3" w:name="_Toc100938425"/>
      <w:r>
        <w:t>Punti di forza</w:t>
      </w:r>
      <w:bookmarkEnd w:id="3"/>
      <w:r>
        <w:t xml:space="preserve"> </w:t>
      </w:r>
    </w:p>
    <w:p w14:paraId="5F3555CD" w14:textId="457AEF66" w:rsidR="005B1989" w:rsidRDefault="005B1989" w:rsidP="00807136">
      <w:pPr>
        <w:pStyle w:val="Paragrafoelenco"/>
        <w:numPr>
          <w:ilvl w:val="0"/>
          <w:numId w:val="1"/>
        </w:numPr>
      </w:pPr>
      <w:r>
        <w:t>I file acquisiti tramite l’apposito software non risultano manomessi o alterati.</w:t>
      </w:r>
    </w:p>
    <w:p w14:paraId="183F0615" w14:textId="47F71113" w:rsidR="00807136" w:rsidRDefault="00807136" w:rsidP="00807136">
      <w:pPr>
        <w:pStyle w:val="Paragrafoelenco"/>
        <w:numPr>
          <w:ilvl w:val="0"/>
          <w:numId w:val="1"/>
        </w:numPr>
      </w:pPr>
      <w:r>
        <w:t>Luca ha testimoniato a favore di Danilo, confermando la sua versione.</w:t>
      </w:r>
    </w:p>
    <w:p w14:paraId="6C56D4CD" w14:textId="0B1116E9" w:rsidR="00807136" w:rsidRDefault="00807136" w:rsidP="00807136">
      <w:pPr>
        <w:pStyle w:val="Paragrafoelenco"/>
        <w:numPr>
          <w:ilvl w:val="0"/>
          <w:numId w:val="1"/>
        </w:numPr>
      </w:pPr>
      <w:r>
        <w:t>I tabulati telefonici del cellulare di Danilo confermano la chiamata al fratello all’orario indicato.</w:t>
      </w:r>
    </w:p>
    <w:p w14:paraId="29A8A7F6" w14:textId="2413CABA" w:rsidR="00B8041A" w:rsidRDefault="00B8041A" w:rsidP="00B8041A">
      <w:pPr>
        <w:pStyle w:val="Paragrafoelenco"/>
        <w:numPr>
          <w:ilvl w:val="0"/>
          <w:numId w:val="1"/>
        </w:numPr>
      </w:pPr>
      <w:r>
        <w:t>L’analisi della targa dell’auto che ha abbandonato il corpo non è concludente per la scarsa luminosità e qualità video, quindi non riconducibile all’auto di Danilo, sebbene dello stesso modello.</w:t>
      </w:r>
    </w:p>
    <w:p w14:paraId="67F9D7B6" w14:textId="26921685" w:rsidR="005B1989" w:rsidRDefault="005B1989" w:rsidP="00807136">
      <w:pPr>
        <w:pStyle w:val="Titolo2"/>
      </w:pPr>
      <w:bookmarkStart w:id="4" w:name="_Toc100938426"/>
      <w:r>
        <w:t>Punti di debolezza</w:t>
      </w:r>
      <w:bookmarkEnd w:id="4"/>
    </w:p>
    <w:p w14:paraId="4D76B2F9" w14:textId="5D9C1A4B" w:rsidR="00B8041A" w:rsidRDefault="00B8041A" w:rsidP="00B8041A">
      <w:pPr>
        <w:pStyle w:val="Paragrafoelenco"/>
        <w:numPr>
          <w:ilvl w:val="0"/>
          <w:numId w:val="2"/>
        </w:numPr>
      </w:pPr>
      <w:r>
        <w:t>Precedenti burrascosi con la vittima.</w:t>
      </w:r>
    </w:p>
    <w:p w14:paraId="27B93776" w14:textId="57DFE99D" w:rsidR="00B8041A" w:rsidRDefault="00B8041A" w:rsidP="00B8041A">
      <w:pPr>
        <w:pStyle w:val="Paragrafoelenco"/>
        <w:numPr>
          <w:ilvl w:val="0"/>
          <w:numId w:val="2"/>
        </w:numPr>
      </w:pPr>
      <w:r>
        <w:t>Vicinanza sospetta con il luogo del ritrovamento del cadavere.</w:t>
      </w:r>
    </w:p>
    <w:p w14:paraId="1F9977F8" w14:textId="77777777" w:rsidR="00B8041A" w:rsidRPr="00B8041A" w:rsidRDefault="00B8041A" w:rsidP="00B8041A"/>
    <w:p w14:paraId="4CCDBEA8" w14:textId="77777777" w:rsidR="005B1989" w:rsidRDefault="005B1989" w:rsidP="00F40F3D"/>
    <w:p w14:paraId="1D1FD604" w14:textId="69621C63" w:rsidR="00F40F3D" w:rsidRDefault="00F40F3D" w:rsidP="00807136">
      <w:pPr>
        <w:pStyle w:val="Titolo1"/>
      </w:pPr>
    </w:p>
    <w:p w14:paraId="26F3E6DF" w14:textId="2D300131" w:rsidR="00F40F3D" w:rsidRPr="00082EEC" w:rsidRDefault="00F40F3D">
      <w:r>
        <w:br w:type="page"/>
      </w:r>
    </w:p>
    <w:p w14:paraId="284061A5" w14:textId="021EB564" w:rsidR="00F40F3D" w:rsidRDefault="000C01F1" w:rsidP="000C01F1">
      <w:pPr>
        <w:pStyle w:val="Titolo1"/>
      </w:pPr>
      <w:bookmarkStart w:id="5" w:name="_Toc100938427"/>
      <w:r>
        <w:lastRenderedPageBreak/>
        <w:t>Testo del q</w:t>
      </w:r>
      <w:r w:rsidR="00F40F3D">
        <w:t>uesito tecnico</w:t>
      </w:r>
      <w:bookmarkEnd w:id="5"/>
    </w:p>
    <w:p w14:paraId="5FD5E2C3" w14:textId="26C9702E" w:rsidR="00D72E13" w:rsidRDefault="000C01F1" w:rsidP="00D72E13">
      <w:r>
        <w:t>Si incarica Caziero Kimberly, in quanto esperta assunta a titolo di perito per il seguente quesito, di fornire informazioni sulla testimonianza e attendibilità del dato digitale, e la sua acquisizione come prova da parte del giudice Tommaso Giliberto. L’oggetto di cui si richiede l’analisi è</w:t>
      </w:r>
      <w:r w:rsidR="0034106B">
        <w:t xml:space="preserve"> un ACER Chromebook 314, nonché la cronologia degli accessi in rete e lo storico allegato riferito allo stesso dispositivo.</w:t>
      </w:r>
    </w:p>
    <w:p w14:paraId="00FD11AF" w14:textId="7D7B6A05" w:rsidR="00D72E13" w:rsidRDefault="00D72E13" w:rsidP="00D72E13">
      <w:pPr>
        <w:pStyle w:val="Titolo1"/>
      </w:pPr>
      <w:bookmarkStart w:id="6" w:name="_Toc100925705"/>
      <w:bookmarkStart w:id="7" w:name="_Toc100938428"/>
      <w:r>
        <w:t>Analisi Forense</w:t>
      </w:r>
      <w:bookmarkEnd w:id="6"/>
      <w:bookmarkEnd w:id="7"/>
    </w:p>
    <w:p w14:paraId="1F189AD0" w14:textId="437C2BBC" w:rsidR="00623B80" w:rsidRDefault="00B412D5" w:rsidP="00623B80">
      <w:r w:rsidRPr="00B412D5">
        <w:t>È stata avviata un’analisi forense per accertare l’alibi effettuando copie forensi</w:t>
      </w:r>
      <w:r>
        <w:t xml:space="preserve"> </w:t>
      </w:r>
      <w:r w:rsidR="00623B80">
        <w:t xml:space="preserve">e analisi dei dati reperibili. </w:t>
      </w:r>
      <w:r w:rsidR="00623B80">
        <w:t>A seguito del sequestro del cellulare di Danilo Romano, un S</w:t>
      </w:r>
      <w:r w:rsidR="00623B80" w:rsidRPr="00A46D1B">
        <w:t>amsung  Galaxy  S</w:t>
      </w:r>
      <w:r w:rsidR="00623B80">
        <w:t xml:space="preserve">8 con sistema operativo Android 6.0. è stato chiesto al sospettato di fornire la password di accesso al dispositivo e all’applicazione, rispettivamente un segno di sblocco e una sequenza alfanumerica. </w:t>
      </w:r>
    </w:p>
    <w:p w14:paraId="0D4EB23E" w14:textId="36C0296A" w:rsidR="00623B80" w:rsidRDefault="00623B80" w:rsidP="00D72E13">
      <w:r w:rsidRPr="00A46D1B">
        <w:t xml:space="preserve">Viene fatta </w:t>
      </w:r>
      <w:r>
        <w:t xml:space="preserve">una </w:t>
      </w:r>
      <w:r w:rsidRPr="00A46D1B">
        <w:t>copia forense del dispositivo con la presenza del tecnico della controparte</w:t>
      </w:r>
      <w:r>
        <w:t xml:space="preserve"> </w:t>
      </w:r>
      <w:r>
        <w:t>tramite l’uso del</w:t>
      </w:r>
      <w:r w:rsidRPr="00A46D1B">
        <w:t xml:space="preserve"> software </w:t>
      </w:r>
      <w:proofErr w:type="spellStart"/>
      <w:r w:rsidRPr="00A46D1B">
        <w:t>Cellebrite</w:t>
      </w:r>
      <w:proofErr w:type="spellEnd"/>
      <w:r>
        <w:t>.</w:t>
      </w:r>
      <w:r>
        <w:t xml:space="preserve"> Per scrupolo, è stato richiesto anche il registro degli accessi alle celle dell’operatore </w:t>
      </w:r>
      <w:proofErr w:type="spellStart"/>
      <w:r>
        <w:t>WantFibra</w:t>
      </w:r>
      <w:proofErr w:type="spellEnd"/>
      <w:r w:rsidR="0052566A">
        <w:t>, per poterne triangolare l’effettiva posizione al momento del delitto.</w:t>
      </w:r>
    </w:p>
    <w:p w14:paraId="029F3463" w14:textId="0B81BB8F" w:rsidR="00D72E13" w:rsidRDefault="00B412D5" w:rsidP="00D72E13">
      <w:r>
        <w:t>Il primo passo è stato confrontare la codifica hash ottenuta</w:t>
      </w:r>
      <w:r w:rsidR="000F0D17">
        <w:t xml:space="preserve"> da una</w:t>
      </w:r>
      <w:r w:rsidR="0052566A">
        <w:t xml:space="preserve"> delle</w:t>
      </w:r>
      <w:r w:rsidR="000F0D17">
        <w:t xml:space="preserve"> copi</w:t>
      </w:r>
      <w:r w:rsidR="0052566A">
        <w:t>e</w:t>
      </w:r>
      <w:r w:rsidR="000F0D17">
        <w:t xml:space="preserve"> forens</w:t>
      </w:r>
      <w:r w:rsidR="0052566A">
        <w:t>i</w:t>
      </w:r>
      <w:r w:rsidR="000F0D17">
        <w:t>,</w:t>
      </w:r>
      <w:r>
        <w:t xml:space="preserve"> </w:t>
      </w:r>
      <w:r w:rsidR="000F0D17">
        <w:t>tramite</w:t>
      </w:r>
      <w:r>
        <w:t xml:space="preserve"> l’acquisizione del dato da parte della sottoscritta, con la codifica hash del dato presentato dalla difesa.</w:t>
      </w:r>
      <w:r w:rsidR="000F0D17">
        <w:t xml:space="preserve"> Il riscontro è stato positivo, perciò </w:t>
      </w:r>
      <w:r w:rsidR="0052566A">
        <w:t xml:space="preserve">i dati del dispositivo </w:t>
      </w:r>
      <w:r w:rsidR="000F0D17">
        <w:t xml:space="preserve">non </w:t>
      </w:r>
      <w:r w:rsidR="0052566A">
        <w:t>sono stati</w:t>
      </w:r>
      <w:r w:rsidR="000F0D17">
        <w:t xml:space="preserve"> alterat</w:t>
      </w:r>
      <w:r w:rsidR="0052566A">
        <w:t>i</w:t>
      </w:r>
      <w:r w:rsidR="000F0D17">
        <w:t xml:space="preserve"> o manomess</w:t>
      </w:r>
      <w:r w:rsidR="0052566A">
        <w:t>i</w:t>
      </w:r>
      <w:r w:rsidR="000F0D17">
        <w:t xml:space="preserve"> durante l’acquisizione</w:t>
      </w:r>
      <w:r w:rsidR="0052566A">
        <w:t>; ciò</w:t>
      </w:r>
      <w:r w:rsidR="00877838">
        <w:t xml:space="preserve"> suggerirebbe la veridicità delle testimonianze date dai due fratelli</w:t>
      </w:r>
      <w:r w:rsidR="000F0D17">
        <w:t>.</w:t>
      </w:r>
    </w:p>
    <w:p w14:paraId="0B050111" w14:textId="4DDF1FDF" w:rsidR="00B74417" w:rsidRDefault="00B74417" w:rsidP="00D72E13">
      <w:r>
        <w:t>Vengono confermati gli accessi all’applicazione Netflix negli orari indicati dal sospettato. Tuttavia, non è possibile garantire che il sospettato sia stato uno spettatore attivo, inquanto suddetta piattaforma di streaming presenta una riproduzione in sequenza dei contenuti. Ciò implica che, tra un episodio e un altro, non è necessario che l’utente prema alcun tasto affinché la riproduzione continui.</w:t>
      </w:r>
    </w:p>
    <w:p w14:paraId="5DDD39C2" w14:textId="794E726B" w:rsidR="00877838" w:rsidRDefault="000F0D17" w:rsidP="00877838">
      <w:r>
        <w:t>T</w:t>
      </w:r>
      <w:r w:rsidR="00877838">
        <w:t>uttavia, t</w:t>
      </w:r>
      <w:r>
        <w:t xml:space="preserve">ramite il cellulare è stato possibile risalire alla localizzazione dello </w:t>
      </w:r>
      <w:r w:rsidR="00877838">
        <w:t xml:space="preserve">stesso. </w:t>
      </w:r>
      <w:r w:rsidR="00877838">
        <w:t>La localizzazione di un telefono tramite le celle telefoniche</w:t>
      </w:r>
      <w:r w:rsidR="00877838">
        <w:t xml:space="preserve"> </w:t>
      </w:r>
      <w:r w:rsidR="00877838">
        <w:t>è res</w:t>
      </w:r>
      <w:r w:rsidR="00877838">
        <w:t xml:space="preserve">a </w:t>
      </w:r>
      <w:r w:rsidR="00877838">
        <w:t>possibile dal fatto che le antenne e i ripetitori delle reti cellulari, sono in grado di riuscire a determinare la distanza a cui si trova un qualsiasi dispositivo connesso alla rete, misurandone l'intensità del segnale e</w:t>
      </w:r>
      <w:r w:rsidR="00877838">
        <w:t xml:space="preserve"> </w:t>
      </w:r>
      <w:r w:rsidR="00877838">
        <w:t xml:space="preserve">rilevandone </w:t>
      </w:r>
      <w:r w:rsidR="00877838">
        <w:t xml:space="preserve">talvolta </w:t>
      </w:r>
      <w:r w:rsidR="00877838">
        <w:t>la direzione geografica rispetto alla posizione dell'antenna.</w:t>
      </w:r>
      <w:r w:rsidR="0052566A">
        <w:t xml:space="preserve"> </w:t>
      </w:r>
      <w:r w:rsidR="00877838">
        <w:t>Se un cellulare si sposta e cambia cella di aggancio s</w:t>
      </w:r>
      <w:r w:rsidR="00877838">
        <w:t>arà sempre possibile localizzarlo, perché ogni cella è identificata univocamente</w:t>
      </w:r>
      <w:r w:rsidR="00877838">
        <w:t xml:space="preserve"> (codice LAI assegnato).</w:t>
      </w:r>
    </w:p>
    <w:p w14:paraId="518877F1" w14:textId="5543C8A2" w:rsidR="00A92803" w:rsidRDefault="00A92803" w:rsidP="00877838">
      <w:r>
        <w:t xml:space="preserve">La localizzazione del dispositivo tramite l’accesso alle celle telefoniche confermerebbe uno spostamento del sospettato dalla casa del fratello alla casa della vittima intorno all’una e mezza di notte, per poi passare da via Acquicella e ritornare alla casa del fratello all’incirca alle 2:10. </w:t>
      </w:r>
    </w:p>
    <w:p w14:paraId="6B5487CB" w14:textId="03D67C2A" w:rsidR="00877838" w:rsidRDefault="0052566A" w:rsidP="00877838">
      <w:r>
        <w:t>L’esito della analisi svolte sulla copia forense del cellulare ha mostrato che in precedenza era stata installata un’applicazione (</w:t>
      </w:r>
      <w:proofErr w:type="spellStart"/>
      <w:r>
        <w:t>KeepMeHere</w:t>
      </w:r>
      <w:proofErr w:type="spellEnd"/>
      <w:r>
        <w:t xml:space="preserve">) in grado di ingannare il sistema GPS dello stesso, la quale è stata cancellata ma di cui sono rimaste tracce nella memoria. </w:t>
      </w:r>
      <w:r w:rsidR="00A92803">
        <w:t xml:space="preserve"> </w:t>
      </w:r>
      <w:r>
        <w:t xml:space="preserve">I proprietari del software dell’applicazione </w:t>
      </w:r>
      <w:proofErr w:type="spellStart"/>
      <w:r>
        <w:t>KeepMeHere</w:t>
      </w:r>
      <w:proofErr w:type="spellEnd"/>
      <w:r>
        <w:t xml:space="preserve"> hanno confermato che era stato richiesto al software di tracciare il cellulare </w:t>
      </w:r>
      <w:r w:rsidR="00A92803">
        <w:t>in Via Pegaso, residenza del fratello dell’indagato, Luca Romano, per tutta la notte del 18/02/2022.</w:t>
      </w:r>
    </w:p>
    <w:p w14:paraId="6D4BAB92" w14:textId="0B01E9B1" w:rsidR="00D72E13" w:rsidRDefault="00D72E13">
      <w:r>
        <w:br w:type="page"/>
      </w:r>
    </w:p>
    <w:p w14:paraId="636EE345" w14:textId="0CECC315" w:rsidR="00D72E13" w:rsidRDefault="00D72E13" w:rsidP="000B22B9">
      <w:pPr>
        <w:pStyle w:val="Titolo1"/>
      </w:pPr>
      <w:bookmarkStart w:id="8" w:name="_Toc100938429"/>
      <w:r>
        <w:lastRenderedPageBreak/>
        <w:t>Conclusioni</w:t>
      </w:r>
      <w:bookmarkEnd w:id="8"/>
    </w:p>
    <w:p w14:paraId="5F02DACC" w14:textId="169F2BC1" w:rsidR="00DF7C05" w:rsidRDefault="00A92803" w:rsidP="00A92803">
      <w:r>
        <w:t>Le tracce riscontrate nel dispositivo per la falsificazione della posizione GPS</w:t>
      </w:r>
      <w:r w:rsidR="008D2678">
        <w:t xml:space="preserve">, </w:t>
      </w:r>
      <w:r w:rsidR="00DF7C05">
        <w:t>per quanto si sia tentato di nasconderle, non sono andate del tutto perdute, ed è stato possibile risalire allo storico tramite la collaborazione dei proprietari del software. È stato chiesto al software di indicare come posizione GPS l’abitazione di Luca Romano.</w:t>
      </w:r>
    </w:p>
    <w:p w14:paraId="7204AEAE" w14:textId="0CD0164A" w:rsidR="00A92803" w:rsidRDefault="00DF7C05" w:rsidP="00A92803">
      <w:r>
        <w:t xml:space="preserve">Gli </w:t>
      </w:r>
      <w:r w:rsidR="008D2678">
        <w:t>agganci delle celle telefoniche</w:t>
      </w:r>
      <w:r>
        <w:t>, registrati nella notte del 18/02/2022</w:t>
      </w:r>
      <w:r w:rsidR="008D2678">
        <w:t xml:space="preserve">, suggeriscono che </w:t>
      </w:r>
      <w:r>
        <w:t>il dispositivo fosse in realtà in movimento, e ne tracciano un percorso tale da combaciare con gli orari dell’aggressione e decesso di Cecilia Renata.</w:t>
      </w:r>
    </w:p>
    <w:p w14:paraId="278D3696" w14:textId="49F2A958" w:rsidR="008D2678" w:rsidRDefault="008D2678" w:rsidP="00A92803">
      <w:r>
        <w:t>La tecnica anti-</w:t>
      </w:r>
      <w:proofErr w:type="spellStart"/>
      <w:r>
        <w:t>forensics</w:t>
      </w:r>
      <w:proofErr w:type="spellEnd"/>
      <w:r>
        <w:t xml:space="preserve"> utilizzata non è stata sufficiente per coprire i reali spostamenti del cellulare. La presentazione di tali dati da parte della difesa risulta essere persino controproducente alla luce delle osservazioni svolte durante la perizia digitale dell’oggetto.</w:t>
      </w:r>
    </w:p>
    <w:p w14:paraId="7D576EF4" w14:textId="336C850B" w:rsidR="008D2678" w:rsidRPr="00A92803" w:rsidRDefault="008D2678" w:rsidP="00A92803">
      <w:r>
        <w:t>Si richiedono ulteriori indagini su</w:t>
      </w:r>
      <w:r w:rsidR="00DF7C05">
        <w:t xml:space="preserve">gli </w:t>
      </w:r>
      <w:r>
        <w:t>spostamenti di Danilo Romano e sulla testimonianza del fratello Luca Romano per accertarne il coinvolgimento o meno nell’omicidio di Cecilia Renata.</w:t>
      </w:r>
    </w:p>
    <w:sectPr w:rsidR="008D2678" w:rsidRPr="00A92803" w:rsidSect="00F802FA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41FD"/>
    <w:multiLevelType w:val="hybridMultilevel"/>
    <w:tmpl w:val="8D86C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54EBE"/>
    <w:multiLevelType w:val="hybridMultilevel"/>
    <w:tmpl w:val="3CF25F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1749">
    <w:abstractNumId w:val="0"/>
  </w:num>
  <w:num w:numId="2" w16cid:durableId="27033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FA"/>
    <w:rsid w:val="00082EEC"/>
    <w:rsid w:val="000B22B9"/>
    <w:rsid w:val="000C01F1"/>
    <w:rsid w:val="000F0D17"/>
    <w:rsid w:val="001824A4"/>
    <w:rsid w:val="0034106B"/>
    <w:rsid w:val="003C4C89"/>
    <w:rsid w:val="0052566A"/>
    <w:rsid w:val="005B1989"/>
    <w:rsid w:val="00623B80"/>
    <w:rsid w:val="00807136"/>
    <w:rsid w:val="00877838"/>
    <w:rsid w:val="008D2678"/>
    <w:rsid w:val="0096793B"/>
    <w:rsid w:val="00A46D1B"/>
    <w:rsid w:val="00A92803"/>
    <w:rsid w:val="00AD1785"/>
    <w:rsid w:val="00B412D5"/>
    <w:rsid w:val="00B74417"/>
    <w:rsid w:val="00B8041A"/>
    <w:rsid w:val="00BB048F"/>
    <w:rsid w:val="00D72E13"/>
    <w:rsid w:val="00DF7C05"/>
    <w:rsid w:val="00ED0341"/>
    <w:rsid w:val="00F40F3D"/>
    <w:rsid w:val="00F8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6E9D7"/>
  <w15:chartTrackingRefBased/>
  <w15:docId w15:val="{B77DA7A0-EAB0-46CD-84BE-A42057CC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72E13"/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7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71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802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80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0713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802FA"/>
    <w:pPr>
      <w:outlineLvl w:val="9"/>
    </w:pPr>
    <w:rPr>
      <w:lang w:eastAsia="it-IT"/>
    </w:rPr>
  </w:style>
  <w:style w:type="paragraph" w:styleId="Nessunaspaziatura">
    <w:name w:val="No Spacing"/>
    <w:link w:val="NessunaspaziaturaCarattere"/>
    <w:uiPriority w:val="1"/>
    <w:qFormat/>
    <w:rsid w:val="00F802FA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802FA"/>
    <w:rPr>
      <w:rFonts w:eastAsiaTheme="minorEastAsia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72E1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72E1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713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Paragrafoelenco">
    <w:name w:val="List Paragraph"/>
    <w:basedOn w:val="Normale"/>
    <w:uiPriority w:val="34"/>
    <w:qFormat/>
    <w:rsid w:val="00807136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80713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D7D6F7-0BF5-4A03-9829-A8C773B25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Alibi informatico</dc:title>
  <dc:subject>digital forensics - A.A. 2021/2022</dc:subject>
  <dc:creator>1000001014 - Kimberly Caziero</dc:creator>
  <cp:keywords/>
  <dc:description/>
  <cp:lastModifiedBy>caziero.kimberly@gmail.com</cp:lastModifiedBy>
  <cp:revision>2</cp:revision>
  <dcterms:created xsi:type="dcterms:W3CDTF">2022-04-15T12:22:00Z</dcterms:created>
  <dcterms:modified xsi:type="dcterms:W3CDTF">2022-04-15T16:06:00Z</dcterms:modified>
</cp:coreProperties>
</file>