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0A26" w14:textId="77777777" w:rsidR="006E3203" w:rsidRDefault="006E320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1"/>
        <w:jc w:val="center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gjdgxs" w:colFirst="0" w:colLast="0"/>
      <w:bookmarkEnd w:id="0"/>
    </w:p>
    <w:p w14:paraId="2B9A22A1" w14:textId="3844863C" w:rsidR="006E320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1"/>
        <w:jc w:val="center"/>
        <w:rPr>
          <w:b/>
          <w:color w:val="000000"/>
          <w:sz w:val="32"/>
          <w:szCs w:val="32"/>
        </w:rPr>
      </w:pPr>
      <w:r>
        <w:rPr>
          <w:b/>
        </w:rPr>
        <w:t>ATA DE REUNIÃO Nº 26000 – PROJETO SISTEMA DE GESTÃO DE PROJETOS THÓRUS</w:t>
      </w:r>
    </w:p>
    <w:p w14:paraId="532F57A0" w14:textId="77777777" w:rsidR="006E3203" w:rsidRDefault="006E3203">
      <w:pPr>
        <w:rPr>
          <w:b/>
        </w:rPr>
      </w:pPr>
    </w:p>
    <w:p w14:paraId="5A41667F" w14:textId="77777777" w:rsidR="006E3203" w:rsidRDefault="00000000">
      <w:pPr>
        <w:pStyle w:val="Ttulo1"/>
      </w:pPr>
      <w:r>
        <w:t>INFORMAÇÕES GERAIS</w:t>
      </w:r>
    </w:p>
    <w:p w14:paraId="1A05FA05" w14:textId="77777777" w:rsidR="006E3203" w:rsidRDefault="006E3203"/>
    <w:p w14:paraId="72554A29" w14:textId="1E4A3FFC" w:rsidR="006E32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  <w:sz w:val="24"/>
          <w:szCs w:val="24"/>
        </w:rPr>
        <w:t xml:space="preserve">Data: </w:t>
      </w:r>
      <w:r>
        <w:t xml:space="preserve"> 01/10/2026*</w:t>
      </w:r>
    </w:p>
    <w:p w14:paraId="4D0AF783" w14:textId="77777777" w:rsidR="006E32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Local: Reunião on-line</w:t>
      </w:r>
    </w:p>
    <w:p w14:paraId="38C636BB" w14:textId="6D52400D" w:rsidR="006E32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Presentes: Amanda Larentis (Thórus Engenharia); Kimberly Prestes (Adapta).</w:t>
      </w:r>
    </w:p>
    <w:p w14:paraId="272E6B1E" w14:textId="77777777" w:rsidR="006E3203" w:rsidRDefault="006E3203"/>
    <w:p w14:paraId="3AD026CE" w14:textId="77777777" w:rsidR="006E3203" w:rsidRDefault="00000000">
      <w:pPr>
        <w:pStyle w:val="Ttulo1"/>
      </w:pPr>
      <w:bookmarkStart w:id="1" w:name="_heading=h.30j0zll" w:colFirst="0" w:colLast="0"/>
      <w:bookmarkEnd w:id="1"/>
      <w:r>
        <w:t>ITENS DEFINIDOS</w:t>
      </w:r>
    </w:p>
    <w:p>
      <w:pPr>
        <w:pStyle w:val="Ttulo2"/>
      </w:pPr>
      <w:r>
        <w:t>Contexto e objetivo</w:t>
      </w:r>
    </w:p>
    <w:p>
      <w:pPr/>
      <w:r>
        <w:t>Validar a proposta do sistema de gestão de projetos e alinhar integrações e próximos passos. Cris não participou por estar voltando de viagem. Amanda informou que precisaria sair por volta de 10h40.</w:t>
      </w:r>
    </w:p>
    <w:p>
      <w:pPr>
        <w:pStyle w:val="PargrafodaLista"/>
      </w:pPr>
      <w:r>
        <w:t>• A solução deve centralizar por projeto as informações de acompanhamento, documentos, definições técnicas, alterações, fases, entregas e aprovações legais.</w:t>
      </w:r>
    </w:p>
    <w:p>
      <w:pPr>
        <w:pStyle w:val="PargrafodaLista"/>
      </w:pPr>
      <w:r>
        <w:t>• Google Drive é o repositório documental atual. A Thórus compartilhará o modelo e a localização da pasta; a captura recebida mostra seis diretórios padrão: 01 ENTREGAS-APROVAÇÕES, 02 TRABALHO, 03 OBSOLETOS, 04 ARQUIVOS EXTERNOS, 05 MODELOS e 06 CHECKLIST.</w:t>
      </w:r>
    </w:p>
    <w:p>
      <w:pPr>
        <w:pStyle w:val="PargrafodaLista"/>
      </w:pPr>
      <w:r>
        <w:t>• Asana foi indicado como sistema a integrar; equipe Adapta verificará a API oficial e a Thórus fornecerá acesso e mapeamento pertinentes.</w:t>
      </w:r>
    </w:p>
    <w:p>
      <w:pPr>
        <w:pStyle w:val="PargrafodaLista"/>
      </w:pPr>
      <w:r>
        <w:t>• Existe automação que percorre reuniões da agenda e ativa as notas do Gemini. A integração dessas notas com o novo sistema precisa de validação técnica.</w:t>
      </w:r>
    </w:p>
    <w:p>
      <w:pPr>
        <w:pStyle w:val="PargrafodaLista"/>
      </w:pPr>
      <w:r>
        <w:t>• Alterações técnicas recebidas por WhatsApp ou reunião devem ser formalizadas por projeto e disciplina, preservando histórico e validação humana.</w:t>
      </w:r>
    </w:p>
    <w:p>
      <w:pPr>
        <w:pStyle w:val="PargrafodaLista"/>
      </w:pPr>
      <w:r>
        <w:t>• Foi sugerido um agente de WhatsApp para notificar mudanças de status e atender solicitações de informação/documentos. Canal, provedor e limites de automação ainda serão definidos.</w:t>
      </w:r>
    </w:p>
    <w:p>
      <w:pPr>
        <w:pStyle w:val="Ttulo2"/>
      </w:pPr>
      <w:r>
        <w:t>Pontos em aberto</w:t>
      </w:r>
    </w:p>
    <w:p>
      <w:pPr>
        <w:pStyle w:val="PargrafodaLista"/>
      </w:pPr>
      <w:r>
        <w:t>• Confirmar estrutura completa da pasta raiz, regra de nomenclatura, município/UF e permissões do Drive.</w:t>
      </w:r>
    </w:p>
    <w:p>
      <w:pPr>
        <w:pStyle w:val="PargrafodaLista"/>
      </w:pPr>
      <w:r>
        <w:t>• Confirmar quais campos/projetos do Asana serão sincronizados e se a primeira versão será somente leitura.</w:t>
      </w:r>
    </w:p>
    <w:p>
      <w:pPr>
        <w:pStyle w:val="PargrafodaLista"/>
      </w:pPr>
      <w:r>
        <w:t>• Confirmar onde as notas Gemini ficam acessíveis e como associá-las a projeto/reunião.</w:t>
      </w:r>
    </w:p>
    <w:p>
      <w:pPr>
        <w:pStyle w:val="PargrafodaLista"/>
      </w:pPr>
      <w:r>
        <w:t>• Confirmar quem aprova alterações técnicas e eventos legais; periodicidade e conteúdo do relatório de status.</w:t>
      </w:r>
    </w:p>
    <w:p>
      <w:pPr>
        <w:pStyle w:val="PargrafodaLista"/>
      </w:pPr>
      <w:r>
        <w:t>• Confirmar provedor/API WhatsApp, consentimento, políticas e escopo de documentos que podem ser enviados ao cliente.</w:t>
      </w:r>
    </w:p>
    <w:p>
      <w:pPr>
        <w:pStyle w:val="Ttulo2"/>
      </w:pPr>
      <w:r>
        <w:t>Próximos passos</w:t>
      </w:r>
    </w:p>
    <w:p>
      <w:pPr>
        <w:pStyle w:val="PargrafodaLista"/>
      </w:pPr>
      <w:r>
        <w:t>• Amanda compartilhará o padrão de pastas, modelo de ata e informações necessárias sobre Asana e notas Gemini; validará o acesso/integração do Asana com Cris.</w:t>
      </w:r>
    </w:p>
    <w:p>
      <w:pPr>
        <w:pStyle w:val="PargrafodaLista"/>
      </w:pPr>
      <w:r>
        <w:t>• Adapta consolidará escopo, especificações e tasks por fase com base no material existente e nesta reunião.</w:t>
      </w:r>
    </w:p>
    <w:p>
      <w:pPr/>
      <w:r>
        <w:t>*Data preenchida com base na data dos arquivos/captura recebidos; confirmar contra o convite do calendário antes de emitir como ata aprovada.</w:t>
      </w:r>
    </w:p>
    <w:p w14:paraId="5E6D7C8F" w14:textId="77777777" w:rsidR="006E3203" w:rsidRDefault="006E3203"/>
    <w:p w14:paraId="7EAAAF83" w14:textId="77777777" w:rsidR="006E3203" w:rsidRDefault="006E3203"/>
    <w:p w14:paraId="751C328B" w14:textId="77777777" w:rsidR="006E3203" w:rsidRDefault="006E3203"/>
    <w:p w14:paraId="55CBE55F" w14:textId="77777777" w:rsidR="006E3203" w:rsidRDefault="006E3203"/>
    <w:p w14:paraId="0A2B567D" w14:textId="77777777" w:rsidR="006E3203" w:rsidRDefault="006E3203">
      <w:pPr>
        <w:pStyle w:val="Ttulo"/>
        <w:jc w:val="center"/>
      </w:pPr>
    </w:p>
    <w:p w14:paraId="3BA1BF3E" w14:textId="77777777" w:rsidR="006E3203" w:rsidRDefault="006E3203">
      <w:pPr>
        <w:tabs>
          <w:tab w:val="left" w:pos="851"/>
        </w:tabs>
        <w:jc w:val="center"/>
      </w:pPr>
    </w:p>
    <w:p w14:paraId="47329274" w14:textId="77777777" w:rsidR="006E3203" w:rsidRDefault="006E3203">
      <w:pPr>
        <w:tabs>
          <w:tab w:val="left" w:pos="851"/>
        </w:tabs>
        <w:jc w:val="center"/>
      </w:pPr>
    </w:p>
    <w:p w14:paraId="7A293950" w14:textId="77777777" w:rsidR="006E3203" w:rsidRDefault="006E3203">
      <w:pPr>
        <w:tabs>
          <w:tab w:val="left" w:pos="851"/>
        </w:tabs>
        <w:jc w:val="center"/>
      </w:pPr>
    </w:p>
    <w:p w14:paraId="1A88B5B7" w14:textId="77777777" w:rsidR="006E3203" w:rsidRDefault="006E3203">
      <w:pPr>
        <w:tabs>
          <w:tab w:val="left" w:pos="851"/>
        </w:tabs>
        <w:jc w:val="center"/>
      </w:pPr>
    </w:p>
    <w:p w14:paraId="09AFE681" w14:textId="77777777" w:rsidR="006E3203" w:rsidRDefault="00000000">
      <w:pPr>
        <w:tabs>
          <w:tab w:val="left" w:pos="851"/>
          <w:tab w:val="left" w:pos="2939"/>
        </w:tabs>
      </w:pPr>
      <w:r>
        <w:tab/>
      </w:r>
      <w:r>
        <w:tab/>
      </w:r>
    </w:p>
    <w:sectPr w:rsidR="006E3203" w:rsidSect="00EE3E4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284" w:footer="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94CF9" w14:textId="77777777" w:rsidR="0096695A" w:rsidRDefault="0096695A">
      <w:pPr>
        <w:spacing w:after="0" w:line="240" w:lineRule="auto"/>
      </w:pPr>
      <w:r>
        <w:separator/>
      </w:r>
    </w:p>
  </w:endnote>
  <w:endnote w:type="continuationSeparator" w:id="0">
    <w:p w14:paraId="3A372461" w14:textId="77777777" w:rsidR="0096695A" w:rsidRDefault="00966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7AE55CC-9C66-43AC-91F0-4DD8BD3611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16547B0-94CF-4488-8DC3-648C4BE2995C}"/>
    <w:embedBold r:id="rId3" w:fontKey="{D9A6DE3D-3A9E-41CA-9161-382978BF97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86C9BEFB-15A8-45F1-82D9-015BE27FEF1E}"/>
    <w:embedItalic r:id="rId5" w:fontKey="{6F9224FA-B3AE-4188-B1BB-24A22520E28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B5D898C-A11F-413A-A4B7-95ADF97ADD9B}"/>
    <w:embedItalic r:id="rId7" w:fontKey="{9986B0B3-7CB6-4C88-B9A1-3EE5A9E88D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7BE3" w14:textId="77777777" w:rsidR="006E3203" w:rsidRDefault="00000000">
    <w:pPr>
      <w:spacing w:line="240" w:lineRule="auto"/>
      <w:ind w:left="-1701"/>
      <w:rPr>
        <w:color w:val="000000"/>
      </w:rPr>
    </w:pPr>
    <w:r>
      <w:rPr>
        <w:rFonts w:ascii="Times New Roman" w:eastAsia="Times New Roman" w:hAnsi="Times New Roman" w:cs="Times New Roman"/>
        <w:noProof/>
        <w:sz w:val="24"/>
        <w:szCs w:val="24"/>
      </w:rPr>
      <w:drawing>
        <wp:inline distT="114300" distB="114300" distL="114300" distR="114300" wp14:anchorId="0F397629" wp14:editId="2A76BB3E">
          <wp:extent cx="7525703" cy="1433467"/>
          <wp:effectExtent l="0" t="0" r="0" b="0"/>
          <wp:docPr id="91575712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5703" cy="14334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hidden="0" allowOverlap="1" wp14:anchorId="27FA03C7" wp14:editId="3D6FC35B">
              <wp:simplePos x="0" y="0"/>
              <wp:positionH relativeFrom="column">
                <wp:posOffset>-507999</wp:posOffset>
              </wp:positionH>
              <wp:positionV relativeFrom="paragraph">
                <wp:posOffset>-190499</wp:posOffset>
              </wp:positionV>
              <wp:extent cx="0" cy="19050"/>
              <wp:effectExtent l="0" t="0" r="0" b="0"/>
              <wp:wrapNone/>
              <wp:docPr id="1865115782" name="Conector de Seta Reta 18651157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59888" y="3780000"/>
                        <a:ext cx="637222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AEABA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-507999</wp:posOffset>
              </wp:positionH>
              <wp:positionV relativeFrom="paragraph">
                <wp:posOffset>-190499</wp:posOffset>
              </wp:positionV>
              <wp:extent cx="0" cy="19050"/>
              <wp:effectExtent b="0" l="0" r="0" t="0"/>
              <wp:wrapNone/>
              <wp:docPr id="186511578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9B14F" w14:textId="77777777" w:rsidR="006E32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365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7937D18F" wp14:editId="6D6F5C33">
              <wp:simplePos x="0" y="0"/>
              <wp:positionH relativeFrom="column">
                <wp:posOffset>-342899</wp:posOffset>
              </wp:positionH>
              <wp:positionV relativeFrom="paragraph">
                <wp:posOffset>-190499</wp:posOffset>
              </wp:positionV>
              <wp:extent cx="0" cy="19050"/>
              <wp:effectExtent l="0" t="0" r="0" b="0"/>
              <wp:wrapNone/>
              <wp:docPr id="1865115783" name="Conector de Seta Reta 18651157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59888" y="3780000"/>
                        <a:ext cx="637222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AEABA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-342899</wp:posOffset>
              </wp:positionH>
              <wp:positionV relativeFrom="paragraph">
                <wp:posOffset>-190499</wp:posOffset>
              </wp:positionV>
              <wp:extent cx="0" cy="19050"/>
              <wp:effectExtent b="0" l="0" r="0" t="0"/>
              <wp:wrapNone/>
              <wp:docPr id="186511578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6430F71A" wp14:editId="458493E9">
          <wp:simplePos x="0" y="0"/>
          <wp:positionH relativeFrom="column">
            <wp:posOffset>1093469</wp:posOffset>
          </wp:positionH>
          <wp:positionV relativeFrom="paragraph">
            <wp:posOffset>-124458</wp:posOffset>
          </wp:positionV>
          <wp:extent cx="3136265" cy="371475"/>
          <wp:effectExtent l="0" t="0" r="0" b="0"/>
          <wp:wrapSquare wrapText="bothSides" distT="0" distB="0" distL="114300" distR="114300"/>
          <wp:docPr id="40497259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3626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0A2B27F7" wp14:editId="34A8EBCC">
          <wp:simplePos x="0" y="0"/>
          <wp:positionH relativeFrom="column">
            <wp:posOffset>494030</wp:posOffset>
          </wp:positionH>
          <wp:positionV relativeFrom="paragraph">
            <wp:posOffset>17941</wp:posOffset>
          </wp:positionV>
          <wp:extent cx="1019175" cy="390525"/>
          <wp:effectExtent l="0" t="0" r="0" b="0"/>
          <wp:wrapSquare wrapText="bothSides" distT="0" distB="0" distL="114300" distR="114300"/>
          <wp:docPr id="122984113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4F6ACC5F" wp14:editId="4F2F3B7E">
          <wp:simplePos x="0" y="0"/>
          <wp:positionH relativeFrom="column">
            <wp:posOffset>1480185</wp:posOffset>
          </wp:positionH>
          <wp:positionV relativeFrom="paragraph">
            <wp:posOffset>17306</wp:posOffset>
          </wp:positionV>
          <wp:extent cx="1952625" cy="390525"/>
          <wp:effectExtent l="0" t="0" r="0" b="0"/>
          <wp:wrapSquare wrapText="bothSides" distT="0" distB="0" distL="114300" distR="114300"/>
          <wp:docPr id="138136302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2625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620A2896" wp14:editId="3AC3FE33">
          <wp:simplePos x="0" y="0"/>
          <wp:positionH relativeFrom="column">
            <wp:posOffset>3389629</wp:posOffset>
          </wp:positionH>
          <wp:positionV relativeFrom="paragraph">
            <wp:posOffset>0</wp:posOffset>
          </wp:positionV>
          <wp:extent cx="1956435" cy="393700"/>
          <wp:effectExtent l="0" t="0" r="0" b="0"/>
          <wp:wrapSquare wrapText="bothSides" distT="0" distB="0" distL="114300" distR="114300"/>
          <wp:docPr id="1237009394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6435" cy="39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4DDE" w14:textId="77777777" w:rsidR="0096695A" w:rsidRDefault="0096695A">
      <w:pPr>
        <w:spacing w:after="0" w:line="240" w:lineRule="auto"/>
      </w:pPr>
      <w:r>
        <w:separator/>
      </w:r>
    </w:p>
  </w:footnote>
  <w:footnote w:type="continuationSeparator" w:id="0">
    <w:p w14:paraId="6DB2DCC1" w14:textId="77777777" w:rsidR="0096695A" w:rsidRDefault="00966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7CEA7" w14:textId="77777777" w:rsidR="006E32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20E12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892.8pt;height:1262.85pt;z-index:-251653632;mso-position-horizontal:center;mso-position-horizontal-relative:margin;mso-position-vertical:center;mso-position-vertical-relative:margin">
          <v:imagedata r:id="rId1" o:title="image1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2145" w14:textId="54C8CA40" w:rsidR="006E3203" w:rsidRDefault="00EE3E46" w:rsidP="00EE3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993"/>
      <w:rPr>
        <w:color w:val="000000"/>
      </w:rPr>
    </w:pPr>
    <w:r>
      <w:rPr>
        <w:noProof/>
      </w:rPr>
      <w:drawing>
        <wp:inline distT="0" distB="0" distL="0" distR="0" wp14:anchorId="3603E838" wp14:editId="4EF0868F">
          <wp:extent cx="1543049" cy="771525"/>
          <wp:effectExtent l="0" t="0" r="635" b="0"/>
          <wp:docPr id="1078850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972627" name="Imagem 11589726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399" cy="77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 xml:space="preserve">       </w:t>
    </w:r>
  </w:p>
  <w:p w14:paraId="1C7143F0" w14:textId="1379A4E2" w:rsidR="006E3203" w:rsidRDefault="006E32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134"/>
        <w:tab w:val="left" w:pos="226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A7796" w14:textId="77777777" w:rsidR="006E32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3A66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892.8pt;height:1262.85pt;z-index:-251654656;mso-position-horizontal:center;mso-position-horizontal-relative:margin;mso-position-vertical:center;mso-position-vertical-relative:margin">
          <v:imagedata r:id="rId1" o:title="image10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20D61A3E" wp14:editId="50B98BDF">
          <wp:simplePos x="0" y="0"/>
          <wp:positionH relativeFrom="column">
            <wp:posOffset>1955800</wp:posOffset>
          </wp:positionH>
          <wp:positionV relativeFrom="paragraph">
            <wp:posOffset>-190743</wp:posOffset>
          </wp:positionV>
          <wp:extent cx="1371600" cy="680085"/>
          <wp:effectExtent l="0" t="0" r="0" b="0"/>
          <wp:wrapSquare wrapText="bothSides" distT="0" distB="0" distL="114300" distR="114300"/>
          <wp:docPr id="2063868515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680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86EBD"/>
    <w:multiLevelType w:val="multilevel"/>
    <w:tmpl w:val="3F343DD2"/>
    <w:lvl w:ilvl="0">
      <w:start w:val="1"/>
      <w:numFmt w:val="bullet"/>
      <w:pStyle w:val="titulo111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92250B0"/>
    <w:multiLevelType w:val="multilevel"/>
    <w:tmpl w:val="710A05D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669522996">
    <w:abstractNumId w:val="1"/>
  </w:num>
  <w:num w:numId="2" w16cid:durableId="166438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03"/>
    <w:rsid w:val="00094092"/>
    <w:rsid w:val="00540BC2"/>
    <w:rsid w:val="006E3203"/>
    <w:rsid w:val="008E5868"/>
    <w:rsid w:val="0096695A"/>
    <w:rsid w:val="00C50FFD"/>
    <w:rsid w:val="00D068CF"/>
    <w:rsid w:val="00EE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54331"/>
  <w15:docId w15:val="{D835FCBD-1146-4010-97E2-7D1DD7FD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1B97"/>
    <w:pPr>
      <w:keepNext/>
      <w:keepLines/>
      <w:numPr>
        <w:numId w:val="1"/>
      </w:numPr>
      <w:spacing w:after="0" w:line="360" w:lineRule="auto"/>
      <w:jc w:val="both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B97"/>
    <w:pPr>
      <w:numPr>
        <w:ilvl w:val="1"/>
        <w:numId w:val="1"/>
      </w:numPr>
      <w:spacing w:after="0" w:line="360" w:lineRule="auto"/>
      <w:jc w:val="both"/>
      <w:outlineLvl w:val="1"/>
    </w:pPr>
    <w:rPr>
      <w:b/>
      <w:bCs/>
      <w:sz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B97"/>
    <w:pPr>
      <w:keepNext/>
      <w:keepLines/>
      <w:numPr>
        <w:ilvl w:val="2"/>
        <w:numId w:val="1"/>
      </w:numPr>
      <w:spacing w:after="0" w:line="360" w:lineRule="auto"/>
      <w:jc w:val="both"/>
      <w:outlineLvl w:val="2"/>
    </w:pPr>
    <w:rPr>
      <w:rFonts w:eastAsiaTheme="majorEastAsia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B97"/>
    <w:pPr>
      <w:keepNext/>
      <w:keepLines/>
      <w:numPr>
        <w:ilvl w:val="3"/>
        <w:numId w:val="1"/>
      </w:numPr>
      <w:spacing w:before="40" w:after="0" w:line="360" w:lineRule="auto"/>
      <w:jc w:val="both"/>
      <w:outlineLvl w:val="3"/>
    </w:pPr>
    <w:rPr>
      <w:rFonts w:eastAsiaTheme="majorEastAsia" w:cstheme="majorBidi"/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B97"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B97"/>
    <w:pPr>
      <w:keepNext/>
      <w:keepLines/>
      <w:numPr>
        <w:ilvl w:val="5"/>
        <w:numId w:val="1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B97"/>
    <w:pPr>
      <w:keepNext/>
      <w:keepLines/>
      <w:numPr>
        <w:ilvl w:val="6"/>
        <w:numId w:val="1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B97"/>
    <w:pPr>
      <w:keepNext/>
      <w:keepLines/>
      <w:numPr>
        <w:ilvl w:val="7"/>
        <w:numId w:val="1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B97"/>
    <w:pPr>
      <w:keepNext/>
      <w:keepLines/>
      <w:numPr>
        <w:ilvl w:val="8"/>
        <w:numId w:val="1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FE1B97"/>
    <w:pPr>
      <w:spacing w:after="0" w:line="240" w:lineRule="auto"/>
      <w:contextualSpacing/>
      <w:jc w:val="both"/>
    </w:pPr>
    <w:rPr>
      <w:rFonts w:eastAsiaTheme="majorEastAsia" w:cstheme="majorBidi"/>
      <w:b/>
      <w:spacing w:val="-10"/>
      <w:kern w:val="28"/>
      <w:sz w:val="32"/>
      <w:szCs w:val="5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E02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02B0"/>
  </w:style>
  <w:style w:type="paragraph" w:styleId="Rodap">
    <w:name w:val="footer"/>
    <w:basedOn w:val="Normal"/>
    <w:link w:val="RodapChar"/>
    <w:uiPriority w:val="99"/>
    <w:unhideWhenUsed/>
    <w:rsid w:val="002E02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02B0"/>
  </w:style>
  <w:style w:type="character" w:customStyle="1" w:styleId="TtuloChar">
    <w:name w:val="Título Char"/>
    <w:basedOn w:val="Fontepargpadro"/>
    <w:link w:val="Ttulo"/>
    <w:uiPriority w:val="10"/>
    <w:rsid w:val="00FE1B97"/>
    <w:rPr>
      <w:rFonts w:ascii="Calibri" w:eastAsiaTheme="majorEastAsia" w:hAnsi="Calibri" w:cstheme="majorBidi"/>
      <w:b/>
      <w:spacing w:val="-10"/>
      <w:kern w:val="28"/>
      <w:sz w:val="32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FE1B97"/>
    <w:pPr>
      <w:tabs>
        <w:tab w:val="left" w:pos="480"/>
        <w:tab w:val="right" w:leader="dot" w:pos="9071"/>
      </w:tabs>
      <w:spacing w:after="100" w:line="360" w:lineRule="auto"/>
      <w:ind w:firstLine="709"/>
      <w:jc w:val="both"/>
    </w:pPr>
    <w:rPr>
      <w:b/>
      <w:noProof/>
      <w:sz w:val="24"/>
    </w:rPr>
  </w:style>
  <w:style w:type="character" w:styleId="Hyperlink">
    <w:name w:val="Hyperlink"/>
    <w:basedOn w:val="Fontepargpadro"/>
    <w:uiPriority w:val="99"/>
    <w:unhideWhenUsed/>
    <w:rsid w:val="00FE1B97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FE1B97"/>
    <w:pPr>
      <w:spacing w:after="100" w:line="360" w:lineRule="auto"/>
      <w:ind w:left="240" w:firstLine="709"/>
      <w:jc w:val="both"/>
    </w:pPr>
    <w:rPr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FE1B97"/>
    <w:rPr>
      <w:rFonts w:ascii="Calibri" w:eastAsiaTheme="majorEastAsia" w:hAnsi="Calibri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E1B97"/>
    <w:rPr>
      <w:rFonts w:ascii="Calibri" w:hAnsi="Calibri"/>
      <w:b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FE1B97"/>
    <w:rPr>
      <w:rFonts w:ascii="Calibri" w:eastAsiaTheme="majorEastAsia" w:hAnsi="Calibri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FE1B97"/>
    <w:rPr>
      <w:rFonts w:ascii="Calibri" w:eastAsiaTheme="majorEastAsia" w:hAnsi="Calibri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B97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B97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B97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B9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B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5F2ECA"/>
    <w:pPr>
      <w:spacing w:after="0" w:line="360" w:lineRule="auto"/>
      <w:ind w:left="720" w:firstLine="709"/>
      <w:contextualSpacing/>
      <w:jc w:val="both"/>
    </w:pPr>
    <w:rPr>
      <w:sz w:val="24"/>
    </w:rPr>
  </w:style>
  <w:style w:type="paragraph" w:customStyle="1" w:styleId="titulo111">
    <w:name w:val="titulo 1.1.1"/>
    <w:basedOn w:val="Ttulo3"/>
    <w:next w:val="Normal"/>
    <w:link w:val="titulo111Char"/>
    <w:qFormat/>
    <w:rsid w:val="005F2ECA"/>
    <w:pPr>
      <w:numPr>
        <w:ilvl w:val="0"/>
        <w:numId w:val="2"/>
      </w:numPr>
      <w:ind w:left="0" w:firstLine="71"/>
    </w:pPr>
  </w:style>
  <w:style w:type="character" w:customStyle="1" w:styleId="titulo111Char">
    <w:name w:val="titulo 1.1.1 Char"/>
    <w:basedOn w:val="Fontepargpadro"/>
    <w:link w:val="titulo111"/>
    <w:rsid w:val="005F2ECA"/>
    <w:rPr>
      <w:rFonts w:ascii="Calibri" w:eastAsiaTheme="majorEastAsia" w:hAnsi="Calibri" w:cstheme="majorBidi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16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4UT1wX7AknYZyOpkhfKaXu+RQ==">CgMxLjAyCGguZ2pkZ3hzMgloLjMwajB6bGw4AHIhMXpQbS1YU2JTUnFtanJsUURpc1RRNEVuVU9Pa0J4ZktV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Cláudia de Moura de Mattos</dc:creator>
  <cp:lastModifiedBy>x43734@365mmt.com</cp:lastModifiedBy>
  <cp:revision>3</cp:revision>
  <dcterms:created xsi:type="dcterms:W3CDTF">2026-09-15T19:38:00Z</dcterms:created>
  <dcterms:modified xsi:type="dcterms:W3CDTF">2026-09-15T19:38:00Z</dcterms:modified>
</cp:coreProperties>
</file>