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-94619</wp:posOffset>
                </wp:positionH>
                <wp:positionV relativeFrom="paragraph">
                  <wp:posOffset>-109224</wp:posOffset>
                </wp:positionV>
                <wp:extent cx="1435100" cy="593725"/>
                <wp:effectExtent l="0" t="0" r="0" b="0"/>
                <wp:wrapNone/>
                <wp:docPr id="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596900"/>
                        </a:xfrm>
                        <a:prstGeom prst="rect"/>
                        <a:noFill/>
                        <a:ln w="6350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</w:pPr>
                            <w:r>
                              <w:rPr>
                                <w:b w:val="1"/>
                                <w:color w:val="2F5496" w:themeColor="accent1" w:themeShade="BF"/>
                                <w:sz w:val="52"/>
                                <w:szCs w:val="52"/>
                                <w:rFonts w:ascii="Arial" w:hAnsi="Arial" w:cs="Arial"/>
                              </w:rPr>
                              <w:t>HI-ARC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-7pt;mso-position-horizontal:absolute;mso-position-horizontal-relative:text;margin-top:-9pt;mso-position-vertical:absolute;mso-position-vertical-relative:text;width:113.2pt;height:46.9pt;z-index:251624961" coordsize="1437640,596265" path="m,l1437640,,1437640,596265,,596265xe" stroked="f" filled="f">
                <v:textbox style="" inset="7pt,4pt,7pt,4pt">
                  <w:txbxContent>
                    <w:p>
                      <w:pP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</w:pPr>
                      <w:r>
                        <w:rPr>
                          <w:b w:val="1"/>
                          <w:color w:val="2F5496" w:themeColor="accent1" w:themeShade="BF"/>
                          <w:sz w:val="52"/>
                          <w:szCs w:val="52"/>
                          <w:rFonts w:ascii="Arial" w:hAnsi="Arial" w:cs="Arial"/>
                        </w:rPr>
                        <w:t>HI-ARC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 w:val="1"/>
          <w:sz w:val="40"/>
          <w:szCs w:val="40"/>
          <w:rFonts w:asciiTheme="majorEastAsia" w:eastAsiaTheme="majorEastAsia" w:hAnsiTheme="majorEastAsia"/>
        </w:rPr>
      </w:pPr>
      <w:r>
        <w:rPr>
          <w:b w:val="1"/>
          <w:sz w:val="40"/>
          <w:szCs w:val="40"/>
          <w:rFonts w:asciiTheme="majorEastAsia" w:eastAsiaTheme="majorEastAsia" w:hAnsiTheme="majorEastAsia"/>
        </w:rPr>
        <w:t xml:space="preserve">2020-2 HI-ARC</w:t>
      </w:r>
      <w:r>
        <w:rPr>
          <w:b w:val="1"/>
          <w:sz w:val="40"/>
          <w:szCs w:val="40"/>
          <w:rFonts w:asciiTheme="majorEastAsia" w:eastAsiaTheme="majorEastAsia" w:hAnsiTheme="majorEastAsia" w:hint="eastAsia"/>
        </w:rPr>
        <w:t xml:space="preserve"> 자율 스터디 활동 보고서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016"/>
        <w:gridCol w:w="2835"/>
        <w:gridCol w:w="1081"/>
        <w:gridCol w:w="1045"/>
        <w:gridCol w:w="681"/>
        <w:gridCol w:w="815"/>
        <w:gridCol w:w="2020"/>
      </w:tblGrid>
      <w:tr>
        <w:trPr>
          <w:trHeight w:hRule="atleast" w:val="436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스터디명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세젤스++</w:t>
            </w:r>
          </w:p>
        </w:tc>
      </w:tr>
      <w:tr>
        <w:trPr>
          <w:trHeight w:hRule="atleast" w:val="399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학습일시</w:t>
            </w:r>
          </w:p>
        </w:tc>
        <w:tc>
          <w:tcPr>
            <w:tcW w:type="dxa" w:w="2835"/>
            <w:vAlign w:val="top"/>
          </w:tcPr>
          <w:p>
            <w:pPr>
              <w:jc w:val="center"/>
              <w:ind w:right="400" w:firstLine="0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2021.01.17</w:t>
            </w:r>
          </w:p>
        </w:tc>
        <w:tc>
          <w:tcPr>
            <w:tcW w:type="dxa" w:w="1081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진행차수</w:t>
            </w:r>
          </w:p>
        </w:tc>
        <w:tc>
          <w:tcPr>
            <w:tcW w:type="dxa" w:w="1045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3</w:t>
            </w:r>
          </w:p>
        </w:tc>
        <w:tc>
          <w:tcPr>
            <w:tcW w:type="dxa" w:w="1496"/>
            <w:vAlign w:val="top"/>
            <w:gridSpan w:val="2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학습시간/장소</w:t>
            </w:r>
            <w:r>
              <w:rPr>
                <w:sz w:val="20"/>
                <w:szCs w:val="20"/>
                <w:rFonts w:asciiTheme="minorEastAsia" w:hAnsiTheme="minorEastAsia"/>
              </w:rPr>
              <w:t xml:space="preserve"> </w:t>
            </w:r>
          </w:p>
        </w:tc>
        <w:tc>
          <w:tcPr>
            <w:tcW w:type="dxa" w:w="2020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>1시간/웹엑스</w:t>
            </w:r>
          </w:p>
        </w:tc>
      </w:tr>
      <w:tr>
        <w:trPr/>
        <w:tc>
          <w:tcPr>
            <w:tcW w:type="dxa" w:w="1016"/>
            <w:vAlign w:val="top"/>
            <w:vMerge w:val="restart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참석자</w:t>
            </w:r>
          </w:p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고재욱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김성민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김종호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/>
        <w:tc>
          <w:tcPr>
            <w:tcW w:type="dxa" w:w="1016"/>
            <w:vAlign w:val="top"/>
            <w:vMerge/>
          </w:tcPr>
          <w:p/>
        </w:tc>
        <w:tc>
          <w:tcPr>
            <w:tcW w:type="dxa" w:w="2835"/>
            <w:vAlign w:val="top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박장성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07"/>
            <w:vAlign w:val="top"/>
            <w:gridSpan w:val="3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조용우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  <w:tc>
          <w:tcPr>
            <w:tcW w:type="dxa" w:w="2835"/>
            <w:vAlign w:val="top"/>
            <w:gridSpan w:val="2"/>
          </w:tcPr>
          <w:p>
            <w:pPr>
              <w:jc w:val="right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>조유연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(서명)</w:t>
            </w:r>
          </w:p>
        </w:tc>
      </w:tr>
      <w:tr>
        <w:trPr>
          <w:trHeight w:hRule="atleast" w:val="414"/>
        </w:trPr>
        <w:tc>
          <w:tcPr>
            <w:tcW w:type="dxa" w:w="1016"/>
            <w:vAlign w:val="top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구분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</w:tr>
      <w:tr>
        <w:trPr>
          <w:trHeight w:hRule="atleast" w:val="1099"/>
        </w:trPr>
        <w:tc>
          <w:tcPr>
            <w:tcW w:type="dxa" w:w="1016"/>
            <w:vAlign w:val="top"/>
          </w:tcPr>
          <w:p>
            <w:pPr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>학습목표</w:t>
            </w:r>
          </w:p>
        </w:tc>
        <w:tc>
          <w:tcPr>
            <w:tcW w:type="dxa" w:w="8477"/>
            <w:vAlign w:val="top"/>
            <w:gridSpan w:val="6"/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1. 백준 문제 하루에 5문제씩 꾸준히 풀기.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2. 자료구조를 이용한 문제 풀어보기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3. 코드 리뷰를 통해 어떻게 풀었는지 설명해보기</w:t>
            </w:r>
          </w:p>
        </w:tc>
      </w:tr>
      <w:tr>
        <w:trPr>
          <w:trHeight w:hRule="atleast" w:val="3694"/>
        </w:trPr>
        <w:tc>
          <w:tcPr>
            <w:tcW w:type="dxa" w:w="1016"/>
            <w:vAlign w:val="top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방법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및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학습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내용</w:t>
            </w:r>
          </w:p>
        </w:tc>
        <w:tc>
          <w:tcPr>
            <w:tcW w:type="dxa" w:w="8477"/>
            <w:vAlign w:val="top"/>
            <w:gridSpan w:val="6"/>
            <w:tcBorders>
              <w:bottom w:val="nil" w:color="auto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1. 이번 주 주제: 자료구조. 자료구조 중에서도 스택과 큐를 이용한 문제들로 구성을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했습니다. 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2. 이번 주 공통 2 문제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2-1 1918번 후위 표기식 (골드4) : 자료구조에서 스택을 배울 때 다루는 내용이다. 중위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표기식으로 주어진 식을 후위 표기식으로 고치는 문제이다.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식에 들어갈 수 있는 문자는 ‘(’, ‘)’, ‘A’~’Z’, ‘+’, ‘-’, ‘*’, ‘/’ 인데, 각각의 경우를 if를 통해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구분해 주는 것이 핵심이다. 문제는 stack을 통해서 해결된다.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2-2 2014번 소수의 곱 (골드 2): K개의 소수로 만들 수 있는 수들 중에서 N번 째 작은 수를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고르는 문제이다. 1. 어떻게 수를 곱해 나갈까? 2. 곱해 나간 수를 어떻게 관리할까? 이 두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가지를 해결하는 게 문제의 핵심이다. 1의 답은 처음에 주어지는 K개의 소수를 배열에 넣은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뒤, 곱하여 구한 수들 중 가장 작은 수를 K개의 수에 계속 곱해 나가는 것이다. 2의 답은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pq이다. pq에 넣을 때도 신경을 써야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 </w:t>
            </w:r>
            <w:r>
              <w:rPr>
                <w:sz w:val="20"/>
                <w:szCs w:val="20"/>
                <w:rFonts w:asciiTheme="minorEastAsia" w:hAnsiTheme="minorEastAsia"/>
                <w:lang w:eastAsia="ko-KR"/>
              </w:rPr>
              <w:t xml:space="preserve">한다. 쓰지 않으면 메모리 초과를 받게 된다. </w:t>
            </w:r>
          </w:p>
        </w:tc>
      </w:tr>
      <w:tr>
        <w:trPr>
          <w:trHeight w:hRule="atleast" w:val="2704"/>
        </w:trPr>
        <w:tc>
          <w:tcPr>
            <w:tcW w:type="dxa" w:w="1016"/>
            <w:vAlign w:val="top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</w:p>
          <w:p>
            <w:pPr>
              <w:jc w:val="center"/>
              <w:rPr>
                <w:sz w:val="20"/>
                <w:szCs w:val="20"/>
                <w:rFonts w:asciiTheme="minorEastAsia" w:hAnsiTheme="minorEastAsia"/>
              </w:rPr>
            </w:pPr>
            <w:r>
              <w:rPr>
                <w:sz w:val="20"/>
                <w:szCs w:val="20"/>
                <w:rFonts w:asciiTheme="minorEastAsia" w:hAnsiTheme="minorEastAsia" w:hint="eastAsia"/>
              </w:rPr>
              <w:t xml:space="preserve">활동 </w:t>
            </w:r>
            <w:r>
              <w:rPr>
                <w:sz w:val="20"/>
                <w:szCs w:val="20"/>
                <w:rFonts w:asciiTheme="minorEastAsia" w:hAnsiTheme="minorEastAsia" w:hint="eastAsia"/>
              </w:rPr>
              <w:t>후기</w:t>
            </w:r>
          </w:p>
        </w:tc>
        <w:tc>
          <w:tcPr>
            <w:tcW w:type="dxa" w:w="8477"/>
            <w:vAlign w:val="top"/>
            <w:gridSpan w:val="6"/>
            <w:tcBorders>
              <w:bottom w:val="single" w:color="auto" w:sz="4"/>
            </w:tcBorders>
          </w:tcPr>
          <w:p>
            <w:pPr>
              <w:jc w:val="center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이번 주 문제의 주제는 자료구조였다. 자료구조 중에서도 스택과 큐, 덱을 이용한 문제들을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풀었다. 확실히 주제를 통일하니까 자료구조가 쓰이는 문제의 특징들을 파악하기가 쉬웠다.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또한 골드의 문제들은 확실히 스스로 풀지 못해도 뭔가 배울 게 많다는 것을 느꼈다.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이번에는 발표 준비들이 미진해서 2명밖에 발표를 하지 못했다. 하지만 그 두 명의 발표로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인해서 어떻게 발표를 하면 될지 아이디어를 얻을 수 있었다. 예를 들면 왼쪽에 PPT를 띄워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놓고, 오른쪽에는 코드를 띄어놓고 간단하게 설명을 하는 방식이다. 자신이 푼 문제를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발표한다고 했을 때 가장 먼저 떠오르는 이미지라고 생각한다. 따라서 다음 주에는 비슷한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방법으로 발표를 하기로 했다.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 정말 스터디를 시작한 지 3주가 되었는데, 시작한 이후로 꾸준히 PS를 하고 있다. 특히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양질의 골드 문제들이 도움이 많이 된다. 비록 잘하는 사람이 코드 리뷰를 해주는 형식이 </w:t>
            </w: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아니지만, 꾸준히 할 수 있는 환경이 조성된다는 점에서 나쁘지 않은 것 같다.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</w:pPr>
            <w:r>
              <w:rPr>
                <w:sz w:val="20"/>
                <w:szCs w:val="20"/>
                <w:rFonts w:asciiTheme="minorEastAsia" w:hAnsiTheme="minorEastAsia" w:hint="eastAsia"/>
                <w:lang w:eastAsia="ko-KR"/>
              </w:rPr>
              <w:t xml:space="preserve"> 앞으로도 열심히 스터디를 진행하겠습니다.</w:t>
            </w:r>
          </w:p>
          <w:p>
            <w:pPr>
              <w:jc w:val="center"/>
              <w:rPr>
                <w:sz w:val="20"/>
                <w:szCs w:val="20"/>
                <w:rFonts w:asciiTheme="minorEastAsia" w:hAnsiTheme="minorEastAsia" w:hint="eastAsia"/>
              </w:rPr>
            </w:pPr>
          </w:p>
        </w:tc>
      </w:tr>
    </w:tbl>
    <w:p>
      <w:pPr>
        <w:ind w:left="720" w:firstLine="0"/>
        <w:rPr>
          <w:b w:val="1"/>
          <w:color w:val="000000" w:themeColor="text1"/>
          <w:rFonts w:ascii="Arial" w:hAnsi="Arial" w:cs="Arial"/>
        </w:rPr>
      </w:pPr>
    </w:p>
    <w:p>
      <w:pPr>
        <w:jc w:val="center"/>
        <w:ind w:left="720" w:firstLine="0"/>
        <w:rPr>
          <w:b w:val="1"/>
          <w:color w:val="000000" w:themeColor="text1"/>
          <w:sz w:val="20"/>
          <w:szCs w:val="20"/>
          <w:rFonts w:ascii="Arial" w:hAnsi="Arial" w:cs="Arial"/>
        </w:rPr>
      </w:pPr>
      <w:r>
        <w:rPr>
          <w:b w:val="1"/>
          <w:color w:val="000000" w:themeColor="text1"/>
          <w:sz w:val="20"/>
          <w:szCs w:val="20"/>
          <w:rFonts w:ascii="Arial" w:hAnsi="Arial" w:cs="Arial" w:hint="eastAsia"/>
        </w:rPr>
        <w:t>유의사항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u w:val="single"/>
          <w:rFonts w:ascii="Arial" w:hAnsi="Arial" w:cs="Arial"/>
        </w:rPr>
      </w:pP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아래의 유의사항을 모두 지켜주세요.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  <w:r>
        <w:rPr>
          <w:color w:val="000000" w:themeColor="text1"/>
          <w:sz w:val="20"/>
          <w:szCs w:val="20"/>
          <w:u w:val="single"/>
          <w:rFonts w:ascii="Arial" w:hAnsi="Arial" w:cs="Arial" w:hint="eastAsia"/>
        </w:rPr>
        <w:t xml:space="preserve">어길 시 불이익이 있을 수 있습니다.</w:t>
      </w:r>
      <w:r>
        <w:rPr>
          <w:color w:val="000000" w:themeColor="text1"/>
          <w:sz w:val="20"/>
          <w:szCs w:val="20"/>
          <w:u w:val="single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분량 제한이 있습니다.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1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차수 당 </w:t>
      </w:r>
      <w:r>
        <w:rPr>
          <w:color w:val="000000" w:themeColor="text1"/>
          <w:sz w:val="20"/>
          <w:szCs w:val="20"/>
          <w:rFonts w:ascii="Arial" w:hAnsi="Arial" w:cs="Arial"/>
        </w:rPr>
        <w:t>3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 이하로 작성해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공부한 내용을 구체적으로 작성하되 단순 나열은 지양해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학습 진행 상황을 알 수 있게 기재해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기타 공부한 자료는 별첨 자료로 첨부해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매주 작성한 활동 보고서는 구글 드라이브에 업로드 해 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p>
      <w:pPr>
        <w:pStyle w:val="PO26"/>
        <w:ind w:left="1440" w:firstLine="0"/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/>
        </w:rPr>
        <w:t>(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2주 이상 미 제출 시 불이익이 있을 수 있습니다.</w:t>
      </w:r>
      <w:r>
        <w:rPr>
          <w:color w:val="000000" w:themeColor="text1"/>
          <w:sz w:val="20"/>
          <w:szCs w:val="20"/>
          <w:rFonts w:ascii="Arial" w:hAnsi="Arial" w:cs="Arial"/>
        </w:rPr>
        <w:t>)</w:t>
      </w:r>
    </w:p>
    <w:p>
      <w:pPr>
        <w:pStyle w:val="PO26"/>
        <w:numPr>
          <w:ilvl w:val="0"/>
          <w:numId w:val="1"/>
        </w:numPr>
        <w:rPr>
          <w:color w:val="000000" w:themeColor="text1"/>
          <w:sz w:val="20"/>
          <w:szCs w:val="20"/>
          <w:rFonts w:ascii="Arial" w:hAnsi="Arial" w:cs="Arial"/>
        </w:rPr>
      </w:pP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글자 포인트는 </w:t>
      </w:r>
      <w:r>
        <w:rPr>
          <w:color w:val="000000" w:themeColor="text1"/>
          <w:sz w:val="20"/>
          <w:szCs w:val="20"/>
          <w:rFonts w:ascii="Arial" w:hAnsi="Arial" w:cs="Arial"/>
        </w:rPr>
        <w:t>10pt</w:t>
      </w:r>
      <w:r>
        <w:rPr>
          <w:color w:val="000000" w:themeColor="text1"/>
          <w:sz w:val="20"/>
          <w:szCs w:val="20"/>
          <w:rFonts w:ascii="Arial" w:hAnsi="Arial" w:cs="Arial" w:hint="eastAsia"/>
        </w:rPr>
        <w:t xml:space="preserve">로 작성해주세요.</w:t>
      </w:r>
      <w:r>
        <w:rPr>
          <w:color w:val="000000" w:themeColor="text1"/>
          <w:sz w:val="20"/>
          <w:szCs w:val="20"/>
          <w:rFonts w:ascii="Arial" w:hAnsi="Arial" w:cs="Arial"/>
        </w:rPr>
        <w:t xml:space="preserve"> </w:t>
      </w:r>
    </w:p>
    <w:sectPr>
      <w15:footnoteColumns w:val="1"/>
      <w:pgSz w:w="11900" w:h="16840"/>
      <w:pgMar w:top="720" w:left="720" w:bottom="720" w:right="720" w:header="708" w:footer="708" w:gutter="0"/>
      <w:pgNumType w:fmt="decimal"/>
      <w:pgBorders w:display="allPages" w:offsetFrom="page" w:zOrder="front">
        <w:top w:val="single" w:sz="24" w:space="30" w:color="2f5496"/>
        <w:left w:val="single" w:sz="24" w:space="30" w:color="2f5496"/>
        <w:bottom w:val="single" w:sz="24" w:space="30" w:color="2f5496"/>
        <w:right w:val="single" w:sz="24" w:space="30" w:color="2f5496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2562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3D71"/>
    <w:lvl w:ilvl="0">
      <w:lvlJc w:val="left"/>
      <w:numFmt w:val="bullet"/>
      <w:start w:val="1"/>
      <w:suff w:val="tab"/>
      <w:pPr>
        <w:ind w:left="800" w:hanging="40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23CE"/>
    <w:lvl w:ilvl="0">
      <w:lvlJc w:val="left"/>
      <w:numFmt w:val="bullet"/>
      <w:start w:val="1"/>
      <w:suff w:val="tab"/>
      <w:pPr>
        <w:ind w:left="1440" w:hanging="360"/>
        <w:rPr/>
      </w:pPr>
      <w:rPr>
        <w:rFonts w:ascii="Symbol" w:hAnsi="Symbol" w:cs="Symbol" w:hint="default"/>
      </w:rPr>
      <w:lvlText w:val="·"/>
    </w:lvl>
    <w:lvl w:ilvl="1">
      <w:lvlJc w:val="left"/>
      <w:numFmt w:val="bullet"/>
      <w:start w:val="1"/>
      <w:suff w:val="tab"/>
      <w:pPr>
        <w:ind w:left="216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rFonts w:ascii="Wingdings" w:hAnsi="Wingdings" w:cs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rFonts w:ascii="Symbol" w:hAnsi="Symbol" w:cs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rFonts w:ascii="Wingdings" w:hAnsi="Wingdings" w:cs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rFonts w:ascii="Symbol" w:hAnsi="Symbol" w:cs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rFonts w:ascii="Wingdings" w:hAnsi="Wingdings" w:cs="Wingdings" w:hint="default"/>
      </w:rPr>
      <w:lvlText w:val="§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4"/>
        <w:szCs w:val="24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contextualSpacing w:val="1"/>
      <w:ind w:left="720" w:firstLine="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395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4B4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39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4B4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Balloon Text"/>
    <w:basedOn w:val="PO1"/>
    <w:link w:val="PO152"/>
    <w:uiPriority w:val="151"/>
    <w:semiHidden/>
    <w:unhideWhenUsed/>
    <w:rPr>
      <w:sz w:val="18"/>
      <w:szCs w:val="18"/>
      <w:rFonts w:ascii="Times New Roman" w:hAnsi="Times New Roman" w:cs="Times New Roman"/>
    </w:rPr>
  </w:style>
  <w:style w:customStyle="1" w:styleId="PO152" w:type="character">
    <w:name w:val="풍선 도움말 텍스트 Char"/>
    <w:basedOn w:val="PO2"/>
    <w:link w:val="PO151"/>
    <w:uiPriority w:val="152"/>
    <w:semiHidden/>
    <w:rPr>
      <w:sz w:val="18"/>
      <w:szCs w:val="18"/>
      <w:rFonts w:ascii="Times New Roman" w:hAnsi="Times New Roman" w:cs="Times New Roman"/>
    </w:rPr>
  </w:style>
  <w:style w:styleId="PO153" w:type="paragraph">
    <w:name w:val="head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154"/>
  </w:style>
  <w:style w:styleId="PO155" w:type="paragraph">
    <w:name w:val="footer"/>
    <w:basedOn w:val="PO1"/>
    <w:link w:val="PO156"/>
    <w:uiPriority w:val="155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6" w:type="character">
    <w:name w:val="바닥글 Char"/>
    <w:basedOn w:val="PO2"/>
    <w:link w:val="PO155"/>
    <w:uiPriority w:val="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2</Lines>
  <LinksUpToDate>false</LinksUpToDate>
  <Pages>2</Pages>
  <Paragraphs>1</Paragraphs>
  <Words>61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Microsoft Office User</dc:creator>
  <cp:lastModifiedBy>jangsung park</cp:lastModifiedBy>
  <cp:version>9.102.64.42668</cp:version>
  <dcterms:modified xsi:type="dcterms:W3CDTF">2020-09-04T13:38:00Z</dcterms:modified>
</cp:coreProperties>
</file>