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563EB"/>
          <w:sz w:val="56"/>
          <w:szCs w:val="56"/>
        </w:rPr>
        <w:t xml:space="preserve">VCE Methods</w:t>
      </w:r>
    </w:p>
    <w:p>
      <w:pPr>
        <w:spacing w:after="400"/>
        <w:jc w:val="center"/>
      </w:pPr>
      <w:r>
        <w:rPr>
          <w:rFonts w:ascii="Arial" w:cs="Arial" w:eastAsia="Arial" w:hAnsi="Arial"/>
          <w:b/>
          <w:bCs/>
          <w:color w:val="1E3A5F"/>
          <w:sz w:val="40"/>
          <w:szCs w:val="40"/>
        </w:rPr>
        <w:t xml:space="preserve">Diagram &amp; Graph Extraction Solutions</w:t>
      </w:r>
    </w:p>
    <w:p>
      <w:pPr>
        <w:pBdr>
          <w:bottom w:val="single" w:color="2563EB" w:sz="6" w:space="8"/>
        </w:pBdr>
        <w:spacing w:after="200"/>
        <w:jc w:val="center"/>
      </w:pPr>
    </w:p>
    <w:p>
      <w:pPr>
        <w:spacing w:after="120" w:before="400"/>
        <w:jc w:val="center"/>
      </w:pPr>
      <w:r>
        <w:rPr>
          <w:rFonts w:ascii="Arial" w:cs="Arial" w:eastAsia="Arial" w:hAnsi="Arial"/>
          <w:i/>
          <w:iCs/>
          <w:color w:val="6B7280"/>
          <w:sz w:val="24"/>
          <w:szCs w:val="24"/>
        </w:rPr>
        <w:t xml:space="preserve">Strategies for extracting and displaying exam diagrams on the website</w:t>
      </w:r>
    </w:p>
    <w:p>
      <w:pPr>
        <w:spacing w:before="600"/>
        <w:jc w:val="center"/>
      </w:pPr>
      <w:r>
        <w:rPr>
          <w:rFonts w:ascii="Arial" w:cs="Arial" w:eastAsia="Arial" w:hAnsi="Arial"/>
          <w:color w:val="9CA3AF"/>
          <w:sz w:val="22"/>
          <w:szCs w:val="22"/>
        </w:rPr>
        <w:t xml:space="preserve">March 2026</w:t>
      </w:r>
    </w:p>
    <w:p>
      <w:r>
        <w:br w:type="page"/>
      </w:r>
    </w:p>
    <w:p>
      <w:pPr>
        <w:pStyle w:val="Heading1"/>
        <w:spacing w:after="200" w:before="360"/>
      </w:pPr>
      <w:r>
        <w:t xml:space="preserve">1. Problem Statement</w:t>
      </w:r>
    </w:p>
    <w:p>
      <w:pPr>
        <w:spacing w:after="120"/>
      </w:pPr>
      <w:r>
        <w:t xml:space="preserve">The VCE Mathematical Methods exam PDFs from 2016 to 2023 contain over 100 graphs, diagrams, and charts that are essential for students to understand and solve exam questions.</w:t>
      </w:r>
    </w:p>
    <w:p>
      <w:pPr>
        <w:spacing w:after="120"/>
      </w:pPr>
      <w:r>
        <w:t xml:space="preserve"/>
      </w:r>
    </w:p>
    <w:p>
      <w:pPr>
        <w:spacing w:after="120"/>
      </w:pPr>
      <w:r>
        <w:rPr>
          <w:b/>
          <w:bCs/>
        </w:rPr>
        <w:t xml:space="preserve">The core problem:</w:t>
      </w:r>
    </w:p>
    <w:p>
      <w:pPr>
        <w:pStyle w:val="ListParagraph"/>
        <w:numPr>
          <w:ilvl w:val="0"/>
          <w:numId w:val="2"/>
        </w:numPr>
        <w:spacing w:after="80"/>
      </w:pPr>
      <w:r>
        <w:rPr>
          <w:sz w:val="22"/>
          <w:szCs w:val="22"/>
        </w:rPr>
        <w:t xml:space="preserve">The exam PDFs (16 question papers + 16 solution reports = 32 PDFs) contain function graphs, geometric diagrams, probability trees, normal distribution curves, and real-world context illustrations.</w:t>
      </w:r>
    </w:p>
    <w:p>
      <w:pPr>
        <w:pStyle w:val="ListParagraph"/>
        <w:numPr>
          <w:ilvl w:val="0"/>
          <w:numId w:val="2"/>
        </w:numPr>
        <w:spacing w:after="80"/>
      </w:pPr>
      <w:r>
        <w:rPr>
          <w:sz w:val="22"/>
          <w:szCs w:val="22"/>
        </w:rPr>
        <w:t xml:space="preserve">These visual elements are critical for math questions. Students cannot solve problems without seeing the referenced diagrams (e.g., “The graph of f is shown below”).</w:t>
      </w:r>
    </w:p>
    <w:p>
      <w:pPr>
        <w:pStyle w:val="ListParagraph"/>
        <w:numPr>
          <w:ilvl w:val="0"/>
          <w:numId w:val="2"/>
        </w:numPr>
        <w:spacing w:after="80"/>
      </w:pPr>
      <w:r>
        <w:rPr>
          <w:sz w:val="22"/>
          <w:szCs w:val="22"/>
        </w:rPr>
        <w:t xml:space="preserve">The website’s current PDF extraction pipeline (using the Claude API) only captures text content, not images or diagrams.</w:t>
      </w:r>
    </w:p>
    <w:p>
      <w:pPr>
        <w:pStyle w:val="ListParagraph"/>
        <w:numPr>
          <w:ilvl w:val="0"/>
          <w:numId w:val="2"/>
        </w:numPr>
        <w:spacing w:after="80"/>
      </w:pPr>
      <w:r>
        <w:rPr>
          <w:sz w:val="22"/>
          <w:szCs w:val="22"/>
        </w:rPr>
        <w:t xml:space="preserve">The rendering system already supports image display via the imageUrl database field and Supabase storage, but no images have been extracted from the PDFs yet.</w:t>
      </w:r>
    </w:p>
    <w:p>
      <w:pPr>
        <w:pStyle w:val="ListParagraph"/>
        <w:numPr>
          <w:ilvl w:val="0"/>
          <w:numId w:val="2"/>
        </w:numPr>
        <w:spacing w:after="80"/>
      </w:pPr>
      <w:r>
        <w:rPr>
          <w:sz w:val="22"/>
          <w:szCs w:val="22"/>
        </w:rPr>
        <w:t xml:space="preserve">Without diagrams, a significant portion of exam questions are incomplete and unusable for practice.</w:t>
      </w:r>
    </w:p>
    <w:p>
      <w:pPr>
        <w:pStyle w:val="Heading1"/>
        <w:spacing w:after="200" w:before="360"/>
      </w:pPr>
      <w:r>
        <w:t xml:space="preserve">2. Current Infrastructure</w:t>
      </w:r>
    </w:p>
    <w:p>
      <w:pPr>
        <w:spacing w:after="120"/>
      </w:pPr>
      <w:r>
        <w:t xml:space="preserve">The website already has partial infrastructure in place to support diagram display:</w:t>
      </w:r>
    </w:p>
    <w:p>
      <w:pPr>
        <w:pStyle w:val="Heading3"/>
        <w:spacing w:after="200" w:before="360"/>
      </w:pPr>
      <w:r>
        <w:t xml:space="preserve">Database Schema</w:t>
      </w:r>
    </w:p>
    <w:p>
      <w:pPr>
        <w:pStyle w:val="ListParagraph"/>
        <w:numPr>
          <w:ilvl w:val="0"/>
          <w:numId w:val="2"/>
        </w:numPr>
        <w:spacing w:after="80"/>
      </w:pPr>
      <w:r>
        <w:rPr>
          <w:b/>
          <w:bCs/>
        </w:rPr>
        <w:t xml:space="preserve">Question model: </w:t>
      </w:r>
      <w:r>
        <w:rPr>
          <w:sz w:val="22"/>
          <w:szCs w:val="22"/>
        </w:rPr>
        <w:t xml:space="preserve">imageUrl: String? — stores diagram/image reference for the question</w:t>
      </w:r>
    </w:p>
    <w:p>
      <w:pPr>
        <w:pStyle w:val="ListParagraph"/>
        <w:numPr>
          <w:ilvl w:val="0"/>
          <w:numId w:val="2"/>
        </w:numPr>
        <w:spacing w:after="80"/>
      </w:pPr>
      <w:r>
        <w:rPr>
          <w:b/>
          <w:bCs/>
        </w:rPr>
        <w:t xml:space="preserve">Solution model: </w:t>
      </w:r>
      <w:r>
        <w:rPr>
          <w:sz w:val="22"/>
          <w:szCs w:val="22"/>
        </w:rPr>
        <w:t xml:space="preserve">imageUrl: String? — stores diagram/image reference for the solution</w:t>
      </w:r>
    </w:p>
    <w:p>
      <w:pPr>
        <w:pStyle w:val="Heading3"/>
        <w:spacing w:after="200" w:before="360"/>
      </w:pPr>
      <w:r>
        <w:t xml:space="preserve">Rendering System (3 formats supported)</w:t>
      </w:r>
    </w:p>
    <w:p>
      <w:pPr>
        <w:pStyle w:val="ListParagraph"/>
        <w:numPr>
          <w:ilvl w:val="0"/>
          <w:numId w:val="2"/>
        </w:numPr>
        <w:spacing w:after="80"/>
      </w:pPr>
      <w:r>
        <w:rPr>
          <w:b/>
          <w:bCs/>
        </w:rPr>
        <w:t xml:space="preserve">grid:{JSON} </w:t>
      </w:r>
      <w:r>
        <w:rPr>
          <w:sz w:val="22"/>
          <w:szCs w:val="22"/>
        </w:rPr>
        <w:t xml:space="preserve">→ Renders an SVG Cartesian grid component (CartesianGrid.tsx) with configurable axis bounds and gridlines</w:t>
      </w:r>
    </w:p>
    <w:p>
      <w:pPr>
        <w:pStyle w:val="ListParagraph"/>
        <w:numPr>
          <w:ilvl w:val="0"/>
          <w:numId w:val="2"/>
        </w:numPr>
        <w:spacing w:after="80"/>
      </w:pPr>
      <w:r>
        <w:rPr>
          <w:b/>
          <w:bCs/>
        </w:rPr>
        <w:t xml:space="preserve">function:{JSON} </w:t>
      </w:r>
      <w:r>
        <w:rPr>
          <w:sz w:val="22"/>
          <w:szCs w:val="22"/>
        </w:rPr>
        <w:t xml:space="preserve">→ Renders an SVG function graph component (FunctionGraph.tsx) with sampled curves, asymptotes, intercepts, and labels</w:t>
      </w:r>
    </w:p>
    <w:p>
      <w:pPr>
        <w:pStyle w:val="ListParagraph"/>
        <w:numPr>
          <w:ilvl w:val="0"/>
          <w:numId w:val="2"/>
        </w:numPr>
        <w:spacing w:after="80"/>
      </w:pPr>
      <w:r>
        <w:rPr>
          <w:b/>
          <w:bCs/>
        </w:rPr>
        <w:t xml:space="preserve">Standard image URLs </w:t>
      </w:r>
      <w:r>
        <w:rPr>
          <w:sz w:val="22"/>
          <w:szCs w:val="22"/>
        </w:rPr>
        <w:t xml:space="preserve">→ Renders via &lt;img&gt; tag from Supabase storage</w:t>
      </w:r>
    </w:p>
    <w:p>
      <w:pPr>
        <w:pStyle w:val="Heading3"/>
        <w:spacing w:after="200" w:before="360"/>
      </w:pPr>
      <w:r>
        <w:t xml:space="preserve">Storage</w:t>
      </w:r>
    </w:p>
    <w:p>
      <w:pPr>
        <w:pStyle w:val="ListParagraph"/>
        <w:numPr>
          <w:ilvl w:val="0"/>
          <w:numId w:val="2"/>
        </w:numPr>
        <w:spacing w:after="80"/>
      </w:pPr>
      <w:r>
        <w:rPr>
          <w:sz w:val="22"/>
          <w:szCs w:val="22"/>
        </w:rPr>
        <w:t xml:space="preserve">Supabase public buckets configured: exams (for question images) and solutions (for solution images)</w:t>
      </w:r>
    </w:p>
    <w:p>
      <w:pPr>
        <w:pStyle w:val="ListParagraph"/>
        <w:numPr>
          <w:ilvl w:val="0"/>
          <w:numId w:val="2"/>
        </w:numPr>
        <w:spacing w:after="80"/>
      </w:pPr>
      <w:r>
        <w:rPr>
          <w:sz w:val="22"/>
          <w:szCs w:val="22"/>
        </w:rPr>
        <w:t xml:space="preserve">Both buckets are public (no authentication required to read)</w:t>
      </w:r>
    </w:p>
    <w:p>
      <w:pPr>
        <w:pStyle w:val="Heading3"/>
        <w:spacing w:after="200" w:before="360"/>
      </w:pPr>
      <w:r>
        <w:t xml:space="preserve">Available Tools on System</w:t>
      </w:r>
    </w:p>
    <w:p>
      <w:pPr>
        <w:pStyle w:val="ListParagraph"/>
        <w:numPr>
          <w:ilvl w:val="0"/>
          <w:numId w:val="2"/>
        </w:numPr>
        <w:spacing w:after="80"/>
      </w:pPr>
      <w:r>
        <w:rPr>
          <w:b/>
          <w:bCs/>
        </w:rPr>
        <w:t xml:space="preserve">poppler: </w:t>
      </w:r>
      <w:r>
        <w:rPr>
          <w:sz w:val="22"/>
          <w:szCs w:val="22"/>
        </w:rPr>
        <w:t xml:space="preserve">pdfimages, pdftoppm (installed via Homebrew)</w:t>
      </w:r>
    </w:p>
    <w:p>
      <w:pPr>
        <w:pStyle w:val="ListParagraph"/>
        <w:numPr>
          <w:ilvl w:val="0"/>
          <w:numId w:val="2"/>
        </w:numPr>
        <w:spacing w:after="80"/>
      </w:pPr>
      <w:r>
        <w:rPr>
          <w:b/>
          <w:bCs/>
        </w:rPr>
        <w:t xml:space="preserve">Ghostscript: </w:t>
      </w:r>
      <w:r>
        <w:rPr>
          <w:sz w:val="22"/>
          <w:szCs w:val="22"/>
        </w:rPr>
        <w:t xml:space="preserve">gs (installed via Homebrew)</w:t>
      </w:r>
    </w:p>
    <w:p>
      <w:pPr>
        <w:pStyle w:val="ListParagraph"/>
        <w:numPr>
          <w:ilvl w:val="0"/>
          <w:numId w:val="2"/>
        </w:numPr>
        <w:spacing w:after="80"/>
      </w:pPr>
      <w:r>
        <w:rPr>
          <w:b/>
          <w:bCs/>
        </w:rPr>
        <w:t xml:space="preserve">PyMuPDF: </w:t>
      </w:r>
      <w:r>
        <w:rPr>
          <w:sz w:val="22"/>
          <w:szCs w:val="22"/>
        </w:rPr>
        <w:t xml:space="preserve">fitz v1.26.6 (Python package, installed)</w:t>
      </w:r>
    </w:p>
    <w:p>
      <w:pPr>
        <w:pStyle w:val="ListParagraph"/>
        <w:numPr>
          <w:ilvl w:val="0"/>
          <w:numId w:val="2"/>
        </w:numPr>
        <w:spacing w:after="80"/>
      </w:pPr>
      <w:r>
        <w:rPr>
          <w:b/>
          <w:bCs/>
        </w:rPr>
        <w:t xml:space="preserve">pdf2image: </w:t>
      </w:r>
      <w:r>
        <w:rPr>
          <w:sz w:val="22"/>
          <w:szCs w:val="22"/>
        </w:rPr>
        <w:t xml:space="preserve">Python package (installed)</w:t>
      </w:r>
    </w:p>
    <w:p>
      <w:pPr>
        <w:pStyle w:val="ListParagraph"/>
        <w:numPr>
          <w:ilvl w:val="0"/>
          <w:numId w:val="2"/>
        </w:numPr>
        <w:spacing w:after="80"/>
      </w:pPr>
      <w:r>
        <w:rPr>
          <w:b/>
          <w:bCs/>
        </w:rPr>
        <w:t xml:space="preserve">react-pdf: </w:t>
      </w:r>
      <w:r>
        <w:rPr>
          <w:sz w:val="22"/>
          <w:szCs w:val="22"/>
        </w:rPr>
        <w:t xml:space="preserve">v9.1.1 (npm package for browser PDF display)</w:t>
      </w:r>
    </w:p>
    <w:p>
      <w:r>
        <w:br w:type="page"/>
      </w:r>
    </w:p>
    <w:p>
      <w:pPr>
        <w:pStyle w:val="Heading1"/>
        <w:spacing w:after="200" w:before="360"/>
      </w:pPr>
      <w:r>
        <w:t xml:space="preserve">3. Solution 1: PyMuPDF Image Extraction</w:t>
      </w:r>
    </w:p>
    <w:p>
      <w:pPr>
        <w:spacing w:after="120"/>
      </w:pPr>
      <w:r>
        <w:rPr>
          <w:b/>
          <w:bCs/>
          <w:i/>
          <w:iCs/>
          <w:color w:val="059669"/>
        </w:rPr>
        <w:t xml:space="preserve">Recommended First Step</w:t>
      </w:r>
    </w:p>
    <w:p>
      <w:pPr>
        <w:spacing w:after="120"/>
      </w:pPr>
      <w:r>
        <w:t xml:space="preserve"/>
      </w:r>
    </w:p>
    <w:p>
      <w:pPr>
        <w:spacing w:after="120"/>
      </w:pPr>
      <w:r>
        <w:t xml:space="preserve">Use PyMuPDF (already installed, v1.26.6) to programmatically extract embedded images from all 32 exam PDFs, upload them to Supabase, and update the database.</w:t>
      </w:r>
    </w:p>
    <w:p>
      <w:pPr>
        <w:pStyle w:val="Heading3"/>
        <w:spacing w:after="200" w:before="360"/>
      </w:pPr>
      <w:r>
        <w:t xml:space="preserve">How It Works</w:t>
      </w:r>
    </w:p>
    <w:p>
      <w:pPr>
        <w:spacing w:after="120"/>
      </w:pPr>
      <w:r>
        <w:t xml:space="preserve">PyMuPDF can identify and extract individual image objects (XObjects) embedded in PDF pages. Each image is extracted as a separate file (PNG, JPEG, etc.) with its original resolution preserved.</w:t>
      </w:r>
    </w:p>
    <w:p>
      <w:pPr>
        <w:pStyle w:val="Heading3"/>
        <w:spacing w:after="200" w:before="360"/>
      </w:pPr>
      <w:r>
        <w:t xml:space="preserve">Pipeline</w:t>
      </w:r>
    </w:p>
    <w:p>
      <w:pPr>
        <w:pStyle w:val="ListParagraph"/>
        <w:numPr>
          <w:ilvl w:val="0"/>
          <w:numId w:val="3"/>
        </w:numPr>
        <w:spacing w:after="80"/>
      </w:pPr>
      <w:r>
        <w:rPr>
          <w:sz w:val="22"/>
          <w:szCs w:val="22"/>
        </w:rPr>
        <w:t xml:space="preserve">Iterate through all 32 exam PDFs</w:t>
      </w:r>
    </w:p>
    <w:p>
      <w:pPr>
        <w:pStyle w:val="ListParagraph"/>
        <w:numPr>
          <w:ilvl w:val="0"/>
          <w:numId w:val="3"/>
        </w:numPr>
        <w:spacing w:after="80"/>
      </w:pPr>
      <w:r>
        <w:rPr>
          <w:sz w:val="22"/>
          <w:szCs w:val="22"/>
        </w:rPr>
        <w:t xml:space="preserve">For each page, extract all embedded image objects using fitz.Page.get_images()</w:t>
      </w:r>
    </w:p>
    <w:p>
      <w:pPr>
        <w:pStyle w:val="ListParagraph"/>
        <w:numPr>
          <w:ilvl w:val="0"/>
          <w:numId w:val="3"/>
        </w:numPr>
        <w:spacing w:after="80"/>
      </w:pPr>
      <w:r>
        <w:rPr>
          <w:sz w:val="22"/>
          <w:szCs w:val="22"/>
        </w:rPr>
        <w:t xml:space="preserve">Filter and deduplicate images (remove tiny icons, decorative elements, duplicate logos)</w:t>
      </w:r>
    </w:p>
    <w:p>
      <w:pPr>
        <w:pStyle w:val="ListParagraph"/>
        <w:numPr>
          <w:ilvl w:val="0"/>
          <w:numId w:val="3"/>
        </w:numPr>
        <w:spacing w:after="80"/>
      </w:pPr>
      <w:r>
        <w:rPr>
          <w:sz w:val="22"/>
          <w:szCs w:val="22"/>
        </w:rPr>
        <w:t xml:space="preserve">Upload extracted images to Supabase exams/ and solutions/ buckets</w:t>
      </w:r>
    </w:p>
    <w:p>
      <w:pPr>
        <w:pStyle w:val="ListParagraph"/>
        <w:numPr>
          <w:ilvl w:val="0"/>
          <w:numId w:val="3"/>
        </w:numPr>
        <w:spacing w:after="80"/>
      </w:pPr>
      <w:r>
        <w:rPr>
          <w:sz w:val="22"/>
          <w:szCs w:val="22"/>
        </w:rPr>
        <w:t xml:space="preserve">Generate a JSON mapping of question IDs to image URLs</w:t>
      </w:r>
    </w:p>
    <w:p>
      <w:pPr>
        <w:pStyle w:val="ListParagraph"/>
        <w:numPr>
          <w:ilvl w:val="0"/>
          <w:numId w:val="3"/>
        </w:numPr>
        <w:spacing w:after="80"/>
      </w:pPr>
      <w:r>
        <w:rPr>
          <w:sz w:val="22"/>
          <w:szCs w:val="22"/>
        </w:rPr>
        <w:t xml:space="preserve">Update the database imageUrl fields via the admin API</w:t>
      </w:r>
    </w:p>
    <w:p>
      <w:pPr>
        <w:pStyle w:val="Heading3"/>
        <w:spacing w:after="200" w:before="360"/>
      </w:pPr>
      <w:r>
        <w:t xml:space="preserve">Pros</w:t>
      </w:r>
    </w:p>
    <w:p>
      <w:pPr>
        <w:pStyle w:val="ListParagraph"/>
        <w:numPr>
          <w:ilvl w:val="0"/>
          <w:numId w:val="2"/>
        </w:numPr>
        <w:spacing w:after="80"/>
      </w:pPr>
      <w:r>
        <w:rPr>
          <w:sz w:val="22"/>
          <w:szCs w:val="22"/>
        </w:rPr>
        <w:t xml:space="preserve">Fully automated — no manual cropping or coordinate mapping required</w:t>
      </w:r>
    </w:p>
    <w:p>
      <w:pPr>
        <w:pStyle w:val="ListParagraph"/>
        <w:numPr>
          <w:ilvl w:val="0"/>
          <w:numId w:val="2"/>
        </w:numPr>
        <w:spacing w:after="80"/>
      </w:pPr>
      <w:r>
        <w:rPr>
          <w:sz w:val="22"/>
          <w:szCs w:val="22"/>
        </w:rPr>
        <w:t xml:space="preserve">Preserves original image quality and resolution</w:t>
      </w:r>
    </w:p>
    <w:p>
      <w:pPr>
        <w:pStyle w:val="ListParagraph"/>
        <w:numPr>
          <w:ilvl w:val="0"/>
          <w:numId w:val="2"/>
        </w:numPr>
        <w:spacing w:after="80"/>
      </w:pPr>
      <w:r>
        <w:rPr>
          <w:sz w:val="22"/>
          <w:szCs w:val="22"/>
        </w:rPr>
        <w:t xml:space="preserve">Handles raster images (PNG, JPEG) embedded in PDFs very well</w:t>
      </w:r>
    </w:p>
    <w:p>
      <w:pPr>
        <w:pStyle w:val="ListParagraph"/>
        <w:numPr>
          <w:ilvl w:val="0"/>
          <w:numId w:val="2"/>
        </w:numPr>
        <w:spacing w:after="80"/>
      </w:pPr>
      <w:r>
        <w:rPr>
          <w:sz w:val="22"/>
          <w:szCs w:val="22"/>
        </w:rPr>
        <w:t xml:space="preserve">Fast execution — can process all 32 PDFs in minutes</w:t>
      </w:r>
    </w:p>
    <w:p>
      <w:pPr>
        <w:pStyle w:val="Heading3"/>
        <w:spacing w:after="200" w:before="360"/>
      </w:pPr>
      <w:r>
        <w:t xml:space="preserve">Cons</w:t>
      </w:r>
    </w:p>
    <w:p>
      <w:pPr>
        <w:pStyle w:val="ListParagraph"/>
        <w:numPr>
          <w:ilvl w:val="0"/>
          <w:numId w:val="2"/>
        </w:numPr>
        <w:spacing w:after="80"/>
      </w:pPr>
      <w:r>
        <w:rPr>
          <w:sz w:val="22"/>
          <w:szCs w:val="22"/>
        </w:rPr>
        <w:t xml:space="preserve">Some VCAA diagrams are composed of vector drawing commands (lines, curves, text primitives) rather than single embedded images — these will not extract as clean single images</w:t>
      </w:r>
    </w:p>
    <w:p>
      <w:pPr>
        <w:pStyle w:val="ListParagraph"/>
        <w:numPr>
          <w:ilvl w:val="0"/>
          <w:numId w:val="2"/>
        </w:numPr>
        <w:spacing w:after="80"/>
      </w:pPr>
      <w:r>
        <w:rPr>
          <w:sz w:val="22"/>
          <w:szCs w:val="22"/>
        </w:rPr>
        <w:t xml:space="preserve">May extract unwanted elements (logos, decorative borders, page furniture)</w:t>
      </w:r>
    </w:p>
    <w:p>
      <w:pPr>
        <w:pStyle w:val="ListParagraph"/>
        <w:numPr>
          <w:ilvl w:val="0"/>
          <w:numId w:val="2"/>
        </w:numPr>
        <w:spacing w:after="80"/>
      </w:pPr>
      <w:r>
        <w:rPr>
          <w:sz w:val="22"/>
          <w:szCs w:val="22"/>
        </w:rPr>
        <w:t xml:space="preserve">Requires post-processing to match extracted images to specific questions</w:t>
      </w:r>
    </w:p>
    <w:p>
      <w:pPr>
        <w:pStyle w:val="Heading3"/>
        <w:spacing w:after="200" w:before="360"/>
      </w:pPr>
      <w:r>
        <w:t xml:space="preserve">Best For</w:t>
      </w:r>
    </w:p>
    <w:p>
      <w:pPr>
        <w:pStyle w:val="ListParagraph"/>
        <w:numPr>
          <w:ilvl w:val="0"/>
          <w:numId w:val="2"/>
        </w:numPr>
        <w:spacing w:after="80"/>
      </w:pPr>
      <w:r>
        <w:rPr>
          <w:sz w:val="22"/>
          <w:szCs w:val="22"/>
        </w:rPr>
        <w:t xml:space="preserve">Standalone graphs and charts that exist as single embedded image objects</w:t>
      </w:r>
    </w:p>
    <w:p>
      <w:pPr>
        <w:pStyle w:val="ListParagraph"/>
        <w:numPr>
          <w:ilvl w:val="0"/>
          <w:numId w:val="2"/>
        </w:numPr>
        <w:spacing w:after="80"/>
      </w:pPr>
      <w:r>
        <w:rPr>
          <w:sz w:val="22"/>
          <w:szCs w:val="22"/>
        </w:rPr>
        <w:t xml:space="preserve">Probability distribution plots</w:t>
      </w:r>
    </w:p>
    <w:p>
      <w:pPr>
        <w:pStyle w:val="ListParagraph"/>
        <w:numPr>
          <w:ilvl w:val="0"/>
          <w:numId w:val="2"/>
        </w:numPr>
        <w:spacing w:after="80"/>
      </w:pPr>
      <w:r>
        <w:rPr>
          <w:sz w:val="22"/>
          <w:szCs w:val="22"/>
        </w:rPr>
        <w:t xml:space="preserve">Pre-rendered diagrams and illustrations</w:t>
      </w:r>
    </w:p>
    <w:p>
      <w:r>
        <w:br w:type="page"/>
      </w:r>
    </w:p>
    <w:p>
      <w:pPr>
        <w:pStyle w:val="Heading1"/>
        <w:spacing w:after="200" w:before="360"/>
      </w:pPr>
      <w:r>
        <w:t xml:space="preserve">4. Solution 2: Page-Region Crop Approach</w:t>
      </w:r>
    </w:p>
    <w:p>
      <w:pPr>
        <w:spacing w:after="120"/>
      </w:pPr>
      <w:r>
        <w:rPr>
          <w:b/>
          <w:bCs/>
          <w:i/>
          <w:iCs/>
          <w:color w:val="D97706"/>
        </w:rPr>
        <w:t xml:space="preserve">Fallback for Complex Diagrams</w:t>
      </w:r>
    </w:p>
    <w:p>
      <w:pPr>
        <w:spacing w:after="120"/>
      </w:pPr>
      <w:r>
        <w:t xml:space="preserve"/>
      </w:r>
    </w:p>
    <w:p>
      <w:pPr>
        <w:spacing w:after="120"/>
      </w:pPr>
      <w:r>
        <w:t xml:space="preserve">Use pdftoppm (already installed via poppler) to render entire PDF pages as high-resolution PNG images, then crop specific rectangular regions containing diagrams.</w:t>
      </w:r>
    </w:p>
    <w:p>
      <w:pPr>
        <w:pStyle w:val="Heading3"/>
        <w:spacing w:after="200" w:before="360"/>
      </w:pPr>
      <w:r>
        <w:t xml:space="preserve">How It Works</w:t>
      </w:r>
    </w:p>
    <w:p>
      <w:pPr>
        <w:spacing w:after="120"/>
      </w:pPr>
      <w:r>
        <w:t xml:space="preserve">The approach treats each PDF page as a full image and extracts diagram regions by pixel coordinates. This captures everything visible on the page, regardless of how the diagram was constructed internally (vector paths, text, images, or any combination).</w:t>
      </w:r>
    </w:p>
    <w:p>
      <w:pPr>
        <w:pStyle w:val="Heading3"/>
        <w:spacing w:after="200" w:before="360"/>
      </w:pPr>
      <w:r>
        <w:t xml:space="preserve">Pipeline</w:t>
      </w:r>
    </w:p>
    <w:p>
      <w:pPr>
        <w:pStyle w:val="ListParagraph"/>
        <w:numPr>
          <w:ilvl w:val="0"/>
          <w:numId w:val="4"/>
        </w:numPr>
        <w:spacing w:after="80"/>
      </w:pPr>
      <w:r>
        <w:rPr>
          <w:sz w:val="22"/>
          <w:szCs w:val="22"/>
        </w:rPr>
        <w:t xml:space="preserve">Render PDF pages as high-resolution PNGs using pdftoppm (e.g., 300 DPI)</w:t>
      </w:r>
    </w:p>
    <w:p>
      <w:pPr>
        <w:pStyle w:val="ListParagraph"/>
        <w:numPr>
          <w:ilvl w:val="0"/>
          <w:numId w:val="4"/>
        </w:numPr>
        <w:spacing w:after="80"/>
      </w:pPr>
      <w:r>
        <w:rPr>
          <w:sz w:val="22"/>
          <w:szCs w:val="22"/>
        </w:rPr>
        <w:t xml:space="preserve">Define a mapping file: {pdf_file, page_number, crop_x, crop_y, crop_width, crop_height} → {question_id}</w:t>
      </w:r>
    </w:p>
    <w:p>
      <w:pPr>
        <w:pStyle w:val="ListParagraph"/>
        <w:numPr>
          <w:ilvl w:val="0"/>
          <w:numId w:val="4"/>
        </w:numPr>
        <w:spacing w:after="80"/>
      </w:pPr>
      <w:r>
        <w:rPr>
          <w:sz w:val="22"/>
          <w:szCs w:val="22"/>
        </w:rPr>
        <w:t xml:space="preserve">Crop each region using Python PIL/Pillow</w:t>
      </w:r>
    </w:p>
    <w:p>
      <w:pPr>
        <w:pStyle w:val="ListParagraph"/>
        <w:numPr>
          <w:ilvl w:val="0"/>
          <w:numId w:val="4"/>
        </w:numPr>
        <w:spacing w:after="80"/>
      </w:pPr>
      <w:r>
        <w:rPr>
          <w:sz w:val="22"/>
          <w:szCs w:val="22"/>
        </w:rPr>
        <w:t xml:space="preserve">Upload cropped images to Supabase</w:t>
      </w:r>
    </w:p>
    <w:p>
      <w:pPr>
        <w:pStyle w:val="ListParagraph"/>
        <w:numPr>
          <w:ilvl w:val="0"/>
          <w:numId w:val="4"/>
        </w:numPr>
        <w:spacing w:after="80"/>
      </w:pPr>
      <w:r>
        <w:rPr>
          <w:sz w:val="22"/>
          <w:szCs w:val="22"/>
        </w:rPr>
        <w:t xml:space="preserve">Update the database imageUrl fields</w:t>
      </w:r>
    </w:p>
    <w:p>
      <w:pPr>
        <w:pStyle w:val="Heading3"/>
        <w:spacing w:after="200" w:before="360"/>
      </w:pPr>
      <w:r>
        <w:t xml:space="preserve">Pros</w:t>
      </w:r>
    </w:p>
    <w:p>
      <w:pPr>
        <w:pStyle w:val="ListParagraph"/>
        <w:numPr>
          <w:ilvl w:val="0"/>
          <w:numId w:val="2"/>
        </w:numPr>
        <w:spacing w:after="80"/>
      </w:pPr>
      <w:r>
        <w:rPr>
          <w:sz w:val="22"/>
          <w:szCs w:val="22"/>
        </w:rPr>
        <w:t xml:space="preserve">Works for ALL diagram types — including complex vector-composed diagrams, Ferris wheel illustrations, bridge arch diagrams, geometric constructions, and multi-curve graphs with shading</w:t>
      </w:r>
    </w:p>
    <w:p>
      <w:pPr>
        <w:pStyle w:val="ListParagraph"/>
        <w:numPr>
          <w:ilvl w:val="0"/>
          <w:numId w:val="2"/>
        </w:numPr>
        <w:spacing w:after="80"/>
      </w:pPr>
      <w:r>
        <w:rPr>
          <w:sz w:val="22"/>
          <w:szCs w:val="22"/>
        </w:rPr>
        <w:t xml:space="preserve">Guaranteed visual fidelity — what you see in the PDF is exactly what gets extracted</w:t>
      </w:r>
    </w:p>
    <w:p>
      <w:pPr>
        <w:pStyle w:val="ListParagraph"/>
        <w:numPr>
          <w:ilvl w:val="0"/>
          <w:numId w:val="2"/>
        </w:numPr>
        <w:spacing w:after="80"/>
      </w:pPr>
      <w:r>
        <w:rPr>
          <w:sz w:val="22"/>
          <w:szCs w:val="22"/>
        </w:rPr>
        <w:t xml:space="preserve">No dependency on how the diagram was constructed internally</w:t>
      </w:r>
    </w:p>
    <w:p>
      <w:pPr>
        <w:pStyle w:val="ListParagraph"/>
        <w:numPr>
          <w:ilvl w:val="0"/>
          <w:numId w:val="2"/>
        </w:numPr>
        <w:spacing w:after="80"/>
      </w:pPr>
      <w:r>
        <w:rPr>
          <w:sz w:val="22"/>
          <w:szCs w:val="22"/>
        </w:rPr>
        <w:t xml:space="preserve">Can handle diagrams that span multiple drawing layers</w:t>
      </w:r>
    </w:p>
    <w:p>
      <w:pPr>
        <w:pStyle w:val="Heading3"/>
        <w:spacing w:after="200" w:before="360"/>
      </w:pPr>
      <w:r>
        <w:t xml:space="preserve">Cons</w:t>
      </w:r>
    </w:p>
    <w:p>
      <w:pPr>
        <w:pStyle w:val="ListParagraph"/>
        <w:numPr>
          <w:ilvl w:val="0"/>
          <w:numId w:val="2"/>
        </w:numPr>
        <w:spacing w:after="80"/>
      </w:pPr>
      <w:r>
        <w:rPr>
          <w:sz w:val="22"/>
          <w:szCs w:val="22"/>
        </w:rPr>
        <w:t xml:space="preserve">Requires a one-time manual effort to identify crop coordinates for each diagram (approximately 100+ diagrams)</w:t>
      </w:r>
    </w:p>
    <w:p>
      <w:pPr>
        <w:pStyle w:val="ListParagraph"/>
        <w:numPr>
          <w:ilvl w:val="0"/>
          <w:numId w:val="2"/>
        </w:numPr>
        <w:spacing w:after="80"/>
      </w:pPr>
      <w:r>
        <w:rPr>
          <w:sz w:val="22"/>
          <w:szCs w:val="22"/>
        </w:rPr>
        <w:t xml:space="preserve">Produces raster images rather than scalable vectors</w:t>
      </w:r>
    </w:p>
    <w:p>
      <w:pPr>
        <w:pStyle w:val="ListParagraph"/>
        <w:numPr>
          <w:ilvl w:val="0"/>
          <w:numId w:val="2"/>
        </w:numPr>
        <w:spacing w:after="80"/>
      </w:pPr>
      <w:r>
        <w:rPr>
          <w:sz w:val="22"/>
          <w:szCs w:val="22"/>
        </w:rPr>
        <w:t xml:space="preserve">Higher storage requirements than procedural SVG (though still minimal at ~5MB total)</w:t>
      </w:r>
    </w:p>
    <w:p>
      <w:pPr>
        <w:pStyle w:val="Heading3"/>
        <w:spacing w:after="200" w:before="360"/>
      </w:pPr>
      <w:r>
        <w:t xml:space="preserve">Best For</w:t>
      </w:r>
    </w:p>
    <w:p>
      <w:pPr>
        <w:pStyle w:val="ListParagraph"/>
        <w:numPr>
          <w:ilvl w:val="0"/>
          <w:numId w:val="2"/>
        </w:numPr>
        <w:spacing w:after="80"/>
      </w:pPr>
      <w:r>
        <w:rPr>
          <w:sz w:val="22"/>
          <w:szCs w:val="22"/>
        </w:rPr>
        <w:t xml:space="preserve">Complex composite diagrams built from multiple vector elements</w:t>
      </w:r>
    </w:p>
    <w:p>
      <w:pPr>
        <w:pStyle w:val="ListParagraph"/>
        <w:numPr>
          <w:ilvl w:val="0"/>
          <w:numId w:val="2"/>
        </w:numPr>
        <w:spacing w:after="80"/>
      </w:pPr>
      <w:r>
        <w:rPr>
          <w:sz w:val="22"/>
          <w:szCs w:val="22"/>
        </w:rPr>
        <w:t xml:space="preserve">Geometric illustrations (unit circles, triangles, tangent constructions)</w:t>
      </w:r>
    </w:p>
    <w:p>
      <w:pPr>
        <w:pStyle w:val="ListParagraph"/>
        <w:numPr>
          <w:ilvl w:val="0"/>
          <w:numId w:val="2"/>
        </w:numPr>
        <w:spacing w:after="80"/>
      </w:pPr>
      <w:r>
        <w:rPr>
          <w:sz w:val="22"/>
          <w:szCs w:val="22"/>
        </w:rPr>
        <w:t xml:space="preserve">Real-world context diagrams (Ferris wheels, bridges, clocks, cardboard templates)</w:t>
      </w:r>
    </w:p>
    <w:p>
      <w:pPr>
        <w:pStyle w:val="ListParagraph"/>
        <w:numPr>
          <w:ilvl w:val="0"/>
          <w:numId w:val="2"/>
        </w:numPr>
        <w:spacing w:after="80"/>
      </w:pPr>
      <w:r>
        <w:rPr>
          <w:sz w:val="22"/>
          <w:szCs w:val="22"/>
        </w:rPr>
        <w:t xml:space="preserve">Multi-curve graphs with shaded regions</w:t>
      </w:r>
    </w:p>
    <w:p>
      <w:pPr>
        <w:pStyle w:val="ListParagraph"/>
        <w:numPr>
          <w:ilvl w:val="0"/>
          <w:numId w:val="2"/>
        </w:numPr>
        <w:spacing w:after="80"/>
      </w:pPr>
      <w:r>
        <w:rPr>
          <w:sz w:val="22"/>
          <w:szCs w:val="22"/>
        </w:rPr>
        <w:t xml:space="preserve">3D perspective drawings</w:t>
      </w:r>
    </w:p>
    <w:p>
      <w:r>
        <w:br w:type="page"/>
      </w:r>
    </w:p>
    <w:p>
      <w:pPr>
        <w:pStyle w:val="Heading1"/>
        <w:spacing w:after="200" w:before="360"/>
      </w:pPr>
      <w:r>
        <w:t xml:space="preserve">5. Solution 3: Expand Procedural SVG Component Library</w:t>
      </w:r>
    </w:p>
    <w:p>
      <w:pPr>
        <w:spacing w:after="120"/>
      </w:pPr>
      <w:r>
        <w:rPr>
          <w:b/>
          <w:bCs/>
          <w:i/>
          <w:iCs/>
          <w:color w:val="7C3AED"/>
        </w:rPr>
        <w:t xml:space="preserve">For Recurring Diagram Types</w:t>
      </w:r>
    </w:p>
    <w:p>
      <w:pPr>
        <w:spacing w:after="120"/>
      </w:pPr>
      <w:r>
        <w:t xml:space="preserve"/>
      </w:r>
    </w:p>
    <w:p>
      <w:pPr>
        <w:spacing w:after="120"/>
      </w:pPr>
      <w:r>
        <w:t xml:space="preserve">Build additional React SVG components beyond the existing CartesianGrid and FunctionGraph to handle commonly recurring diagram types programmatically.</w:t>
      </w:r>
    </w:p>
    <w:p>
      <w:pPr>
        <w:pStyle w:val="Heading3"/>
        <w:spacing w:after="200" w:before="360"/>
      </w:pPr>
      <w:r>
        <w:t xml:space="preserve">Potential New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NormalDistribution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Bell curves with shaded regions, configurable mean and standard deviation, labelled axis values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ProbabilityTree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Branching tree diagrams for conditional probability with labelled branches and probabilities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PiecewiseFunction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Multi-segment function graphs with different rules per interval, open/closed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GeometricDiagram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circles, triangles, angles, tangent lines with labelled points and measurements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BarChart / Histogram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Discrete probability distributions with labelled bars and axis values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VennDiagram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or three overlapping circles for probability set operations</w:t>
            </w:r>
          </w:p>
        </w:tc>
      </w:tr>
    </w:tbl>
    <w:p>
      <w:pPr>
        <w:spacing w:after="120"/>
      </w:pPr>
      <w:r>
        <w:t xml:space="preserve"/>
      </w:r>
    </w:p>
    <w:p>
      <w:pPr>
        <w:spacing w:after="120"/>
      </w:pPr>
      <w:r>
        <w:t xml:space="preserve">Each component would be stored as a JSON config string in the imageUrl field, following the existing pattern:</w:t>
      </w:r>
    </w:p>
    <w:p>
      <w:pPr>
        <w:pStyle w:val="ListParagraph"/>
        <w:numPr>
          <w:ilvl w:val="0"/>
          <w:numId w:val="2"/>
        </w:numPr>
        <w:spacing w:after="80"/>
      </w:pPr>
      <w:r>
        <w:rPr>
          <w:rFonts w:ascii="Courier New" w:cs="Courier New" w:eastAsia="Courier New" w:hAnsi="Courier New"/>
          <w:sz w:val="22"/>
          <w:szCs w:val="22"/>
        </w:rPr>
        <w:t xml:space="preserve">normal:{"mean":68, "sd":8, "shade":[60,90]}</w:t>
      </w:r>
    </w:p>
    <w:p>
      <w:pPr>
        <w:pStyle w:val="ListParagraph"/>
        <w:numPr>
          <w:ilvl w:val="0"/>
          <w:numId w:val="2"/>
        </w:numPr>
        <w:spacing w:after="80"/>
      </w:pPr>
      <w:r>
        <w:rPr>
          <w:rFonts w:ascii="Courier New" w:cs="Courier New" w:eastAsia="Courier New" w:hAnsi="Courier New"/>
          <w:sz w:val="22"/>
          <w:szCs w:val="22"/>
        </w:rPr>
        <w:t xml:space="preserve">tree:{"branches":[{"label":"A", "prob":"4/9", ...}]}</w:t>
      </w:r>
    </w:p>
    <w:p>
      <w:pPr>
        <w:pStyle w:val="Heading3"/>
        <w:spacing w:after="200" w:before="360"/>
      </w:pPr>
      <w:r>
        <w:t xml:space="preserve">Pros</w:t>
      </w:r>
    </w:p>
    <w:p>
      <w:pPr>
        <w:pStyle w:val="ListParagraph"/>
        <w:numPr>
          <w:ilvl w:val="0"/>
          <w:numId w:val="2"/>
        </w:numPr>
        <w:spacing w:after="80"/>
      </w:pPr>
      <w:r>
        <w:rPr>
          <w:sz w:val="22"/>
          <w:szCs w:val="22"/>
        </w:rPr>
        <w:t xml:space="preserve">Resolution-independent — crisp and sharp at any zoom level or screen size</w:t>
      </w:r>
    </w:p>
    <w:p>
      <w:pPr>
        <w:pStyle w:val="ListParagraph"/>
        <w:numPr>
          <w:ilvl w:val="0"/>
          <w:numId w:val="2"/>
        </w:numPr>
        <w:spacing w:after="80"/>
      </w:pPr>
      <w:r>
        <w:rPr>
          <w:sz w:val="22"/>
          <w:szCs w:val="22"/>
        </w:rPr>
        <w:t xml:space="preserve">Fast loading — no network requests needed, rendered entirely client-side</w:t>
      </w:r>
    </w:p>
    <w:p>
      <w:pPr>
        <w:pStyle w:val="ListParagraph"/>
        <w:numPr>
          <w:ilvl w:val="0"/>
          <w:numId w:val="2"/>
        </w:numPr>
        <w:spacing w:after="80"/>
      </w:pPr>
      <w:r>
        <w:rPr>
          <w:sz w:val="22"/>
          <w:szCs w:val="22"/>
        </w:rPr>
        <w:t xml:space="preserve">Interactive potential — could add hover tooltips, click-to-reveal values, or animation</w:t>
      </w:r>
    </w:p>
    <w:p>
      <w:pPr>
        <w:pStyle w:val="ListParagraph"/>
        <w:numPr>
          <w:ilvl w:val="0"/>
          <w:numId w:val="2"/>
        </w:numPr>
        <w:spacing w:after="80"/>
      </w:pPr>
      <w:r>
        <w:rPr>
          <w:sz w:val="22"/>
          <w:szCs w:val="22"/>
        </w:rPr>
        <w:t xml:space="preserve">Zero storage costs — stored as small JSON strings in the database</w:t>
      </w:r>
    </w:p>
    <w:p>
      <w:pPr>
        <w:pStyle w:val="ListParagraph"/>
        <w:numPr>
          <w:ilvl w:val="0"/>
          <w:numId w:val="2"/>
        </w:numPr>
        <w:spacing w:after="80"/>
      </w:pPr>
      <w:r>
        <w:rPr>
          <w:sz w:val="22"/>
          <w:szCs w:val="22"/>
        </w:rPr>
        <w:t xml:space="preserve">Consistent styling — all diagrams match the website’s visual design</w:t>
      </w:r>
    </w:p>
    <w:p>
      <w:pPr>
        <w:pStyle w:val="Heading3"/>
        <w:spacing w:after="200" w:before="360"/>
      </w:pPr>
      <w:r>
        <w:t xml:space="preserve">Cons</w:t>
      </w:r>
    </w:p>
    <w:p>
      <w:pPr>
        <w:pStyle w:val="ListParagraph"/>
        <w:numPr>
          <w:ilvl w:val="0"/>
          <w:numId w:val="2"/>
        </w:numPr>
        <w:spacing w:after="80"/>
      </w:pPr>
      <w:r>
        <w:rPr>
          <w:sz w:val="22"/>
          <w:szCs w:val="22"/>
        </w:rPr>
        <w:t xml:space="preserve">Significant development effort per component type (3–5 hours each)</w:t>
      </w:r>
    </w:p>
    <w:p>
      <w:pPr>
        <w:pStyle w:val="ListParagraph"/>
        <w:numPr>
          <w:ilvl w:val="0"/>
          <w:numId w:val="2"/>
        </w:numPr>
        <w:spacing w:after="80"/>
      </w:pPr>
      <w:r>
        <w:rPr>
          <w:sz w:val="22"/>
          <w:szCs w:val="22"/>
        </w:rPr>
        <w:t xml:space="preserve">Cannot cover every unique one-off diagram (e.g., a Ferris wheel illustration)</w:t>
      </w:r>
    </w:p>
    <w:p>
      <w:pPr>
        <w:pStyle w:val="ListParagraph"/>
        <w:numPr>
          <w:ilvl w:val="0"/>
          <w:numId w:val="2"/>
        </w:numPr>
        <w:spacing w:after="80"/>
      </w:pPr>
      <w:r>
        <w:rPr>
          <w:sz w:val="22"/>
          <w:szCs w:val="22"/>
        </w:rPr>
        <w:t xml:space="preserve">Requires manual encoding of each diagram’s parameters into JSON</w:t>
      </w:r>
    </w:p>
    <w:p>
      <w:pPr>
        <w:pStyle w:val="Heading3"/>
        <w:spacing w:after="200" w:before="360"/>
      </w:pPr>
      <w:r>
        <w:t xml:space="preserve">Best For</w:t>
      </w:r>
    </w:p>
    <w:p>
      <w:pPr>
        <w:pStyle w:val="ListParagraph"/>
        <w:numPr>
          <w:ilvl w:val="0"/>
          <w:numId w:val="2"/>
        </w:numPr>
        <w:spacing w:after="80"/>
      </w:pPr>
      <w:r>
        <w:rPr>
          <w:sz w:val="22"/>
          <w:szCs w:val="22"/>
        </w:rPr>
        <w:t xml:space="preserve">Frequently recurring diagram types that appear across multiple exam years</w:t>
      </w:r>
    </w:p>
    <w:p>
      <w:pPr>
        <w:pStyle w:val="ListParagraph"/>
        <w:numPr>
          <w:ilvl w:val="0"/>
          <w:numId w:val="2"/>
        </w:numPr>
        <w:spacing w:after="80"/>
      </w:pPr>
      <w:r>
        <w:rPr>
          <w:sz w:val="22"/>
          <w:szCs w:val="22"/>
        </w:rPr>
        <w:t xml:space="preserve">Diagrams where interactivity would add educational value</w:t>
      </w:r>
    </w:p>
    <w:p>
      <w:pPr>
        <w:pStyle w:val="ListParagraph"/>
        <w:numPr>
          <w:ilvl w:val="0"/>
          <w:numId w:val="2"/>
        </w:numPr>
        <w:spacing w:after="80"/>
      </w:pPr>
      <w:r>
        <w:rPr>
          <w:sz w:val="22"/>
          <w:szCs w:val="22"/>
        </w:rPr>
        <w:t xml:space="preserve">Situations where visual consistency with the website is important</w:t>
      </w:r>
    </w:p>
    <w:p>
      <w:r>
        <w:br w:type="page"/>
      </w:r>
    </w:p>
    <w:p>
      <w:pPr>
        <w:pStyle w:val="Heading1"/>
        <w:spacing w:after="200" w:before="360"/>
      </w:pPr>
      <w:r>
        <w:t xml:space="preserve">6. Solution 4: Hybrid Approach (Recommended)</w:t>
      </w:r>
    </w:p>
    <w:p>
      <w:pPr>
        <w:spacing w:after="120"/>
      </w:pPr>
      <w:r>
        <w:rPr>
          <w:b/>
          <w:bCs/>
          <w:i/>
          <w:iCs/>
          <w:color w:val="059669"/>
        </w:rPr>
        <w:t xml:space="preserve">Best Overall Strategy</w:t>
      </w:r>
    </w:p>
    <w:p>
      <w:pPr>
        <w:spacing w:after="120"/>
      </w:pPr>
      <w:r>
        <w:t xml:space="preserve"/>
      </w:r>
    </w:p>
    <w:p>
      <w:pPr>
        <w:spacing w:after="120"/>
      </w:pPr>
      <w:r>
        <w:t xml:space="preserve">Combine Solutions 1, 2, and 3 in a phased approach to maximise diagram coverage with minimal manual effort.</w:t>
      </w:r>
    </w:p>
    <w:p>
      <w:pPr>
        <w:pStyle w:val="Heading3"/>
        <w:spacing w:after="200" w:before="360"/>
      </w:pPr>
      <w:r>
        <w:t xml:space="preserve">Implementation Phases</w:t>
      </w:r>
    </w:p>
    <w:p>
      <w:pPr>
        <w:pStyle w:val="ListParagraph"/>
        <w:numPr>
          <w:ilvl w:val="0"/>
          <w:numId w:val="5"/>
        </w:numPr>
        <w:spacing w:after="80"/>
      </w:pPr>
      <w:r>
        <w:rPr>
          <w:b/>
          <w:bCs/>
          <w:sz w:val="22"/>
          <w:szCs w:val="22"/>
        </w:rPr>
        <w:t xml:space="preserve">Phase 1 — PyMuPDF Extraction: </w:t>
      </w:r>
      <w:r>
        <w:rPr>
          <w:sz w:val="22"/>
          <w:szCs w:val="22"/>
        </w:rPr>
        <w:t xml:space="preserve">Run automated image extraction across all 32 PDFs. This will cleanly capture an estimated 60–70% of all diagrams with zero manual effort.</w:t>
      </w:r>
    </w:p>
    <w:p>
      <w:pPr>
        <w:pStyle w:val="ListParagraph"/>
        <w:numPr>
          <w:ilvl w:val="0"/>
          <w:numId w:val="5"/>
        </w:numPr>
        <w:spacing w:after="80"/>
      </w:pPr>
      <w:r>
        <w:rPr>
          <w:b/>
          <w:bCs/>
          <w:sz w:val="22"/>
          <w:szCs w:val="22"/>
        </w:rPr>
        <w:t xml:space="preserve">Phase 2 — Page-Region Cropping: </w:t>
      </w:r>
      <w:r>
        <w:rPr>
          <w:sz w:val="22"/>
          <w:szCs w:val="22"/>
        </w:rPr>
        <w:t xml:space="preserve">For the remaining 30–40% of diagrams that didn’t extract cleanly (complex vector diagrams, composite illustrations), use the page-region crop approach.</w:t>
      </w:r>
    </w:p>
    <w:p>
      <w:pPr>
        <w:pStyle w:val="ListParagraph"/>
        <w:numPr>
          <w:ilvl w:val="0"/>
          <w:numId w:val="5"/>
        </w:numPr>
        <w:spacing w:after="80"/>
      </w:pPr>
      <w:r>
        <w:rPr>
          <w:b/>
          <w:bCs/>
          <w:sz w:val="22"/>
          <w:szCs w:val="22"/>
        </w:rPr>
        <w:t xml:space="preserve">Phase 3 — Procedural SVG Components: </w:t>
      </w:r>
      <w:r>
        <w:rPr>
          <w:sz w:val="22"/>
          <w:szCs w:val="22"/>
        </w:rPr>
        <w:t xml:space="preserve">Build procedural components for the most common recurring types: normal distribution curves, probability trees, and piecewise functions. Blank grids and simple function graphs are already handled.</w:t>
      </w:r>
    </w:p>
    <w:p>
      <w:pPr>
        <w:pStyle w:val="ListParagraph"/>
        <w:numPr>
          <w:ilvl w:val="0"/>
          <w:numId w:val="5"/>
        </w:numPr>
        <w:spacing w:after="80"/>
      </w:pPr>
      <w:r>
        <w:rPr>
          <w:b/>
          <w:bCs/>
          <w:sz w:val="22"/>
          <w:szCs w:val="22"/>
        </w:rPr>
        <w:t xml:space="preserve">Phase 4 — Solution Report Diagrams: </w:t>
      </w:r>
      <w:r>
        <w:rPr>
          <w:sz w:val="22"/>
          <w:szCs w:val="22"/>
        </w:rPr>
        <w:t xml:space="preserve">Apply the same extraction pipeline to the 16 solution PDFs to capture model answer graphs and worked solution diagrams.</w:t>
      </w:r>
    </w:p>
    <w:p>
      <w:pPr>
        <w:spacing w:after="120"/>
      </w:pPr>
      <w:r>
        <w:t xml:space="preserve"/>
      </w:r>
    </w:p>
    <w:p>
      <w:pPr>
        <w:spacing w:after="120"/>
      </w:pPr>
      <w:r>
        <w:rPr>
          <w:i/>
          <w:iCs/>
        </w:rPr>
        <w:t xml:space="preserve">This phased approach ensures maximum coverage: automated extraction first, manual fallback second, and long-term scalable components third.</w:t>
      </w:r>
    </w:p>
    <w:p>
      <w:r>
        <w:br w:type="page"/>
      </w:r>
    </w:p>
    <w:p>
      <w:pPr>
        <w:pStyle w:val="Heading1"/>
        <w:spacing w:after="200" w:before="360"/>
      </w:pPr>
      <w:r>
        <w:t xml:space="preserve">7. Diagram Types Found Across All Exams</w:t>
      </w:r>
    </w:p>
    <w:p>
      <w:pPr>
        <w:spacing w:after="120"/>
      </w:pPr>
      <w:r>
        <w:t xml:space="preserve">The following table provides an inventory of all diagram types identified across the 2016–2023 exam PDFs, their frequency, and the recommended extraction method for each.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400"/>
        <w:gridCol w:w="3260"/>
      </w:tblGrid>
      <w:tr>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Diagram Type</w:t>
            </w:r>
          </w:p>
        </w:tc>
        <w:tc>
          <w:tcPr>
            <w:tcW w:type="dxa" w:w="9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Method</w:t>
            </w:r>
          </w:p>
        </w:tc>
        <w:tc>
          <w:tcPr>
            <w:tcW w:type="dxa" w:w="32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 graphs (polynomial, exponential, trig, log)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PyMuPDF or Procedural SVG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common type; FunctionGraph component already handles many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Blank coordinate grids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Procedural SVG (built)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CartesianGrid component already exists and is in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Geometric diagrams (circles, triangles, bridges, wheels)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Page-region crop</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varied for procedural components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distribution curves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Procedural SVG (new)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Recurring format, worth building a component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Probability tree diagrams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Procedural SVG or crop</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Semi-recurring across years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Probability bar charts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Page-region crop</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common, not worth a component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perspective drawings (boxes, cylinders)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Page-region crop</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illustrations, cannot be procedural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Piecewise / composite function graphs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or Procedural SVG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curves with shading regions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Real-world context diagrams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Page-region crop</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Clocks, cardboard, metal sheets — unique per question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sketches (model answers)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PyMuPDF or crop</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 in solution PDFs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distribution tables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handled as text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image extraction needed</w:t>
            </w:r>
          </w:p>
        </w:tc>
      </w:tr>
    </w:tbl>
    <w:p>
      <w:r>
        <w:br w:type="page"/>
      </w:r>
    </w:p>
    <w:p>
      <w:pPr>
        <w:pStyle w:val="Heading1"/>
        <w:spacing w:after="200" w:before="360"/>
      </w:pPr>
      <w:r>
        <w:t xml:space="preserve">8. Implementation Priority</w:t>
      </w:r>
    </w:p>
    <w:p>
      <w:pPr>
        <w:spacing w:after="120"/>
      </w:pPr>
      <w:r>
        <w:t xml:space="preserve">Diagrams should be extracted and added to the website in order of their impact on the student experience:</w:t>
      </w:r>
    </w:p>
    <w:p>
      <w:pPr>
        <w:spacing w:after="120"/>
      </w:pPr>
      <w:r>
        <w:t xml:space="preserve"/>
      </w:r>
    </w:p>
    <w:p>
      <w:pPr>
        <w:pStyle w:val="ListParagraph"/>
        <w:numPr>
          <w:ilvl w:val="0"/>
          <w:numId w:val="6"/>
        </w:numPr>
        <w:spacing w:after="100"/>
      </w:pPr>
      <w:r>
        <w:rPr>
          <w:b/>
          <w:bCs/>
          <w:color w:val="DC2626"/>
          <w:sz w:val="22"/>
          <w:szCs w:val="22"/>
        </w:rPr>
        <w:t xml:space="preserve">Highest Priority — Function graphs referenced in questions. </w:t>
      </w:r>
      <w:r>
        <w:rPr>
          <w:sz w:val="22"/>
          <w:szCs w:val="22"/>
        </w:rPr>
        <w:t xml:space="preserve">Students literally cannot answer the question without seeing the graph. These appear in nearly every exam and are often the basis for multi-part extended response questions worth 10+ marks.</w:t>
      </w:r>
    </w:p>
    <w:p>
      <w:pPr>
        <w:pStyle w:val="ListParagraph"/>
        <w:numPr>
          <w:ilvl w:val="0"/>
          <w:numId w:val="6"/>
        </w:numPr>
        <w:spacing w:after="100"/>
      </w:pPr>
      <w:r>
        <w:rPr>
          <w:b/>
          <w:bCs/>
          <w:color w:val="EA580C"/>
          <w:sz w:val="22"/>
          <w:szCs w:val="22"/>
        </w:rPr>
        <w:t xml:space="preserve">High Priority — Geometric and context diagrams. </w:t>
      </w:r>
      <w:r>
        <w:rPr>
          <w:sz w:val="22"/>
          <w:szCs w:val="22"/>
        </w:rPr>
        <w:t xml:space="preserve">Unit circles, Ferris wheels, bridges, cardboard box constructions — these provide essential spatial context that the question text alone cannot convey.</w:t>
      </w:r>
    </w:p>
    <w:p>
      <w:pPr>
        <w:pStyle w:val="ListParagraph"/>
        <w:numPr>
          <w:ilvl w:val="0"/>
          <w:numId w:val="6"/>
        </w:numPr>
        <w:spacing w:after="100"/>
      </w:pPr>
      <w:r>
        <w:rPr>
          <w:b/>
          <w:bCs/>
          <w:color w:val="D97706"/>
          <w:sz w:val="22"/>
          <w:szCs w:val="22"/>
        </w:rPr>
        <w:t xml:space="preserve">Medium Priority — Blank coordinate grids. </w:t>
      </w:r>
      <w:r>
        <w:rPr>
          <w:sz w:val="22"/>
          <w:szCs w:val="22"/>
        </w:rPr>
        <w:t xml:space="preserve">Students need these for sketch questions. The CartesianGrid component already covers most cases, so this is partially solved.</w:t>
      </w:r>
    </w:p>
    <w:p>
      <w:pPr>
        <w:pStyle w:val="ListParagraph"/>
        <w:numPr>
          <w:ilvl w:val="0"/>
          <w:numId w:val="6"/>
        </w:numPr>
        <w:spacing w:after="100"/>
      </w:pPr>
      <w:r>
        <w:rPr>
          <w:b/>
          <w:bCs/>
          <w:color w:val="2563EB"/>
          <w:sz w:val="22"/>
          <w:szCs w:val="22"/>
        </w:rPr>
        <w:t xml:space="preserve">Lower Priority — Solution report diagrams. </w:t>
      </w:r>
      <w:r>
        <w:rPr>
          <w:sz w:val="22"/>
          <w:szCs w:val="22"/>
        </w:rPr>
        <w:t xml:space="preserve">Model answer graphs and worked solution sketches. Nice-to-have for learning, but not essential for answering questions.</w:t>
      </w:r>
    </w:p>
    <w:p>
      <w:pPr>
        <w:pStyle w:val="Heading1"/>
        <w:spacing w:after="200" w:before="360"/>
      </w:pPr>
      <w:r>
        <w:t xml:space="preserve">9. Estimated Effort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c>
          <w:tcPr>
            <w:tcW w:type="dxa" w:w="268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Time</w:t>
            </w:r>
          </w:p>
        </w:tc>
        <w:tc>
          <w:tcPr>
            <w:tcW w:type="dxa" w:w="268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1: PyMuPDF extraction script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hours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60–70% of diagrams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2: Page-region cropping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hours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Remaining 30–40%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3: Each new SVG component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hours per type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Recurring types only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4: Full hybrid (all phases)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days total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coverage</w:t>
            </w:r>
          </w:p>
        </w:tc>
      </w:tr>
    </w:tbl>
    <w:p>
      <w:pPr>
        <w:pStyle w:val="Heading1"/>
        <w:spacing w:after="200" w:before="360"/>
      </w:pPr>
      <w:r>
        <w:t xml:space="preserve">10. File Storage Considerations</w:t>
      </w:r>
    </w:p>
    <w:p>
      <w:pPr>
        <w:spacing w:after="120"/>
      </w:pPr>
      <w:r>
        <w:t xml:space="preserve"/>
      </w:r>
    </w:p>
    <w:p>
      <w:pPr>
        <w:pStyle w:val="Heading3"/>
        <w:spacing w:after="200" w:before="360"/>
      </w:pPr>
      <w:r>
        <w:t xml:space="preserve">Supabase Free Tier Limits</w:t>
      </w:r>
    </w:p>
    <w:p>
      <w:pPr>
        <w:pStyle w:val="ListParagraph"/>
        <w:numPr>
          <w:ilvl w:val="0"/>
          <w:numId w:val="2"/>
        </w:numPr>
        <w:spacing w:after="80"/>
      </w:pPr>
      <w:r>
        <w:rPr>
          <w:sz w:val="22"/>
          <w:szCs w:val="22"/>
        </w:rPr>
        <w:t xml:space="preserve">Storage: 1 GB</w:t>
      </w:r>
    </w:p>
    <w:p>
      <w:pPr>
        <w:pStyle w:val="ListParagraph"/>
        <w:numPr>
          <w:ilvl w:val="0"/>
          <w:numId w:val="2"/>
        </w:numPr>
        <w:spacing w:after="80"/>
      </w:pPr>
      <w:r>
        <w:rPr>
          <w:sz w:val="22"/>
          <w:szCs w:val="22"/>
        </w:rPr>
        <w:t xml:space="preserve">Bandwidth: 2 GB per month</w:t>
      </w:r>
    </w:p>
    <w:p>
      <w:pPr>
        <w:pStyle w:val="Heading3"/>
        <w:spacing w:after="200" w:before="360"/>
      </w:pPr>
      <w:r>
        <w:t xml:space="preserve">Estimated Usage</w:t>
      </w:r>
    </w:p>
    <w:p>
      <w:pPr>
        <w:pStyle w:val="ListParagraph"/>
        <w:numPr>
          <w:ilvl w:val="0"/>
          <w:numId w:val="2"/>
        </w:numPr>
        <w:spacing w:after="80"/>
      </w:pPr>
      <w:r>
        <w:rPr>
          <w:sz w:val="22"/>
          <w:szCs w:val="22"/>
        </w:rPr>
        <w:t xml:space="preserve">Approximately 100 diagrams × 50 KB average = ~5 MB total</w:t>
      </w:r>
    </w:p>
    <w:p>
      <w:pPr>
        <w:pStyle w:val="ListParagraph"/>
        <w:numPr>
          <w:ilvl w:val="0"/>
          <w:numId w:val="2"/>
        </w:numPr>
        <w:spacing w:after="80"/>
      </w:pPr>
      <w:r>
        <w:rPr>
          <w:sz w:val="22"/>
          <w:szCs w:val="22"/>
        </w:rPr>
        <w:t xml:space="preserve">Well within the free tier limits (0.5% of storage, minimal bandwidth)</w:t>
      </w:r>
    </w:p>
    <w:p>
      <w:pPr>
        <w:pStyle w:val="Heading3"/>
        <w:spacing w:after="200" w:before="360"/>
      </w:pPr>
      <w:r>
        <w:t xml:space="preserve">Recommended Formats</w:t>
      </w:r>
    </w:p>
    <w:p>
      <w:pPr>
        <w:pStyle w:val="ListParagraph"/>
        <w:numPr>
          <w:ilvl w:val="0"/>
          <w:numId w:val="2"/>
        </w:numPr>
        <w:spacing w:after="80"/>
      </w:pPr>
      <w:r>
        <w:rPr>
          <w:b/>
          <w:bCs/>
        </w:rPr>
        <w:t xml:space="preserve">PNG </w:t>
      </w:r>
      <w:r>
        <w:rPr>
          <w:sz w:val="22"/>
          <w:szCs w:val="22"/>
        </w:rPr>
        <w:t xml:space="preserve">for diagrams — lossless compression, supports transparency, ideal for line art and graphs</w:t>
      </w:r>
    </w:p>
    <w:p>
      <w:pPr>
        <w:pStyle w:val="ListParagraph"/>
        <w:numPr>
          <w:ilvl w:val="0"/>
          <w:numId w:val="2"/>
        </w:numPr>
        <w:spacing w:after="80"/>
      </w:pPr>
      <w:r>
        <w:rPr>
          <w:b/>
          <w:bCs/>
        </w:rPr>
        <w:t xml:space="preserve">JPEG </w:t>
      </w:r>
      <w:r>
        <w:rPr>
          <w:sz w:val="22"/>
          <w:szCs w:val="22"/>
        </w:rPr>
        <w:t xml:space="preserve">for photographic content — smaller file sizes for complex images (if any)</w:t>
      </w:r>
    </w:p>
    <w:p>
      <w:pPr>
        <w:pStyle w:val="Heading3"/>
        <w:spacing w:after="200" w:before="360"/>
      </w:pPr>
      <w:r>
        <w:t xml:space="preserve">Naming Convention</w:t>
      </w:r>
    </w:p>
    <w:p>
      <w:pPr>
        <w:spacing w:after="120"/>
      </w:pPr>
      <w:r>
        <w:rPr>
          <w:rFonts w:ascii="Courier New" w:cs="Courier New" w:eastAsia="Courier New" w:hAnsi="Courier New"/>
          <w:sz w:val="22"/>
          <w:szCs w:val="22"/>
        </w:rPr>
        <w:t xml:space="preserve">{year}-{exam_type}-q{number}-{part}.png</w:t>
      </w:r>
    </w:p>
    <w:p>
      <w:pPr>
        <w:spacing w:after="120"/>
      </w:pPr>
      <w:r>
        <w:t xml:space="preserve">Examples:</w:t>
      </w:r>
    </w:p>
    <w:p>
      <w:pPr>
        <w:pStyle w:val="ListParagraph"/>
        <w:numPr>
          <w:ilvl w:val="0"/>
          <w:numId w:val="2"/>
        </w:numPr>
        <w:spacing w:after="80"/>
      </w:pPr>
      <w:r>
        <w:rPr>
          <w:rFonts w:ascii="Courier New" w:cs="Courier New" w:eastAsia="Courier New" w:hAnsi="Courier New"/>
          <w:sz w:val="22"/>
          <w:szCs w:val="22"/>
        </w:rPr>
        <w:t xml:space="preserve">2023-mm2-q1-graph.png</w:t>
      </w:r>
    </w:p>
    <w:p>
      <w:pPr>
        <w:pStyle w:val="ListParagraph"/>
        <w:numPr>
          <w:ilvl w:val="0"/>
          <w:numId w:val="2"/>
        </w:numPr>
        <w:spacing w:after="80"/>
      </w:pPr>
      <w:r>
        <w:rPr>
          <w:rFonts w:ascii="Courier New" w:cs="Courier New" w:eastAsia="Courier New" w:hAnsi="Courier New"/>
          <w:sz w:val="22"/>
          <w:szCs w:val="22"/>
        </w:rPr>
        <w:t xml:space="preserve">2019-mm1-q4-diagram.png</w:t>
      </w:r>
    </w:p>
    <w:p>
      <w:pPr>
        <w:pStyle w:val="ListParagraph"/>
        <w:numPr>
          <w:ilvl w:val="0"/>
          <w:numId w:val="2"/>
        </w:numPr>
        <w:spacing w:after="80"/>
      </w:pPr>
      <w:r>
        <w:rPr>
          <w:rFonts w:ascii="Courier New" w:cs="Courier New" w:eastAsia="Courier New" w:hAnsi="Courier New"/>
          <w:sz w:val="22"/>
          <w:szCs w:val="22"/>
        </w:rPr>
        <w:t xml:space="preserve">2022-mm2-q2-population-graph.png</w:t>
      </w:r>
    </w:p>
    <w:p>
      <w:pPr>
        <w:spacing w:after="120"/>
      </w:pPr>
      <w:r>
        <w:t xml:space="preserve"/>
      </w:r>
    </w:p>
    <w:p>
      <w:pPr>
        <w:spacing w:after="120"/>
      </w:pPr>
      <w:r>
        <w:t xml:space="preserve"/>
      </w:r>
    </w:p>
    <w:p>
      <w:pPr>
        <w:pBdr>
          <w:top w:val="single" w:color="D1D5DB" w:sz="2" w:space="8"/>
        </w:pBdr>
        <w:spacing w:before="400"/>
        <w:jc w:val="center"/>
      </w:pPr>
      <w:r>
        <w:rPr>
          <w:i/>
          <w:iCs/>
          <w:color w:val="9CA3AF"/>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2026-03-29T02:44:13.873Z</dcterms:created>
  <dcterms:modified xsi:type="dcterms:W3CDTF">2026-03-29T02:44:13.873Z</dcterms:modified>
</cp:coreProperties>
</file>

<file path=docProps/custom.xml><?xml version="1.0" encoding="utf-8"?>
<Properties xmlns="http://schemas.openxmlformats.org/officeDocument/2006/custom-properties" xmlns:vt="http://schemas.openxmlformats.org/officeDocument/2006/docPropsVTypes"/>
</file>